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7BB1E0C" w:rsidRDefault="001C2F45" w:rsidP="001C2F45" w:rsidR="001C2F45" w:rsidRPr="00750CD9">
      <w:pPr>
        <w:spacing w:lineRule="auto" w:line="288"/>
        <w:jc w:val="both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 w:rsidRPr="00750CD9">
        <w:rPr>
          <w:rFonts w:cs="Tahoma" w:hAnsi="Tahoma" w:ascii="Tahoma"/>
          <w:b/>
          <w:bCs/>
          <w:sz w:val="20"/>
          <w:szCs w:val="20"/>
        </w:rPr>
        <w:t>Nadležni trgovački sud</w:t>
      </w:r>
      <w:r w:rsidRPr="00750CD9">
        <w:rPr>
          <w:rFonts w:cs="Tahoma" w:hAnsi="Tahoma" w:ascii="Tahoma"/>
          <w:sz w:val="20"/>
          <w:szCs w:val="20"/>
        </w:rPr>
        <w:t xml:space="preserve">: </w:t>
      </w:r>
      <w:r w:rsidRPr="00750CD9">
        <w:rPr>
          <w:rFonts w:cs="Tahoma" w:hAnsi="Tahoma" w:ascii="Tahoma"/>
          <w:sz w:val="20"/>
          <w:szCs w:val="20"/>
        </w:rPr>
        <w:tab/>
        <w:t>Trgovački sud u Varaždinu</w:t>
      </w:r>
    </w:p>
    <w:p w14:textId="77777777" w14:paraId="407CA73F" w:rsidRDefault="001C2F45" w:rsidP="001C2F45" w:rsidR="001C2F45" w:rsidRPr="00750CD9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50CD9">
        <w:rPr>
          <w:rFonts w:cs="Tahoma" w:hAnsi="Tahoma" w:ascii="Tahoma"/>
          <w:b/>
          <w:bCs/>
          <w:sz w:val="20"/>
          <w:szCs w:val="20"/>
        </w:rPr>
        <w:t>Poslovni broj spisa</w:t>
      </w:r>
      <w:r w:rsidRPr="00750CD9">
        <w:rPr>
          <w:rFonts w:cs="Tahoma" w:hAnsi="Tahoma" w:ascii="Tahoma"/>
          <w:sz w:val="20"/>
          <w:szCs w:val="20"/>
        </w:rPr>
        <w:t>:</w:t>
      </w:r>
      <w:r w:rsidRPr="00750CD9">
        <w:rPr>
          <w:rFonts w:cs="Tahoma" w:hAnsi="Tahoma" w:ascii="Tahoma"/>
          <w:sz w:val="20"/>
          <w:szCs w:val="20"/>
        </w:rPr>
        <w:tab/>
      </w:r>
      <w:r w:rsidRPr="00750CD9">
        <w:rPr>
          <w:rFonts w:cs="Tahoma" w:hAnsi="Tahoma" w:ascii="Tahoma"/>
          <w:sz w:val="20"/>
          <w:szCs w:val="20"/>
        </w:rPr>
        <w:tab/>
        <w:t>St-452/16</w:t>
      </w:r>
    </w:p>
    <w:p w14:textId="77777777" w14:paraId="09290384" w:rsidRDefault="001C2F45" w:rsidP="001C2F45" w:rsidR="001C2F45" w:rsidRPr="00750CD9">
      <w:pPr>
        <w:spacing w:lineRule="auto" w:line="288"/>
        <w:rPr>
          <w:rFonts w:cs="Tahoma" w:eastAsia="Tahoma" w:hAnsi="Tahoma" w:ascii="Tahoma"/>
          <w:sz w:val="20"/>
          <w:szCs w:val="20"/>
        </w:rPr>
      </w:pPr>
      <w:r w:rsidRPr="00750CD9">
        <w:rPr>
          <w:rFonts w:cs="Tahoma" w:hAnsi="Tahoma" w:ascii="Tahoma"/>
          <w:b/>
          <w:bCs/>
          <w:sz w:val="20"/>
          <w:szCs w:val="20"/>
        </w:rPr>
        <w:t xml:space="preserve">Dužnik: </w:t>
      </w:r>
      <w:r w:rsidRPr="00750CD9">
        <w:rPr>
          <w:rFonts w:cs="Tahoma" w:hAnsi="Tahoma" w:ascii="Tahoma"/>
          <w:b/>
          <w:bCs/>
          <w:sz w:val="20"/>
          <w:szCs w:val="20"/>
        </w:rPr>
        <w:tab/>
      </w:r>
      <w:r w:rsidRPr="00750CD9">
        <w:rPr>
          <w:rFonts w:cs="Tahoma" w:hAnsi="Tahoma" w:ascii="Tahoma"/>
          <w:b/>
          <w:bCs/>
          <w:sz w:val="20"/>
          <w:szCs w:val="20"/>
        </w:rPr>
        <w:tab/>
      </w:r>
      <w:r w:rsidRPr="00750CD9">
        <w:rPr>
          <w:rFonts w:cs="Tahoma" w:hAnsi="Tahoma" w:ascii="Tahoma"/>
          <w:b/>
          <w:bCs/>
          <w:sz w:val="20"/>
          <w:szCs w:val="20"/>
        </w:rPr>
        <w:tab/>
      </w:r>
      <w:r w:rsidRPr="00750CD9">
        <w:rPr>
          <w:rFonts w:cs="Tahoma" w:hAnsi="Tahoma" w:ascii="Tahoma"/>
          <w:sz w:val="20"/>
          <w:szCs w:val="20"/>
        </w:rPr>
        <w:t>KLM HORVAT d.o.o. „u stečaju“</w:t>
      </w:r>
    </w:p>
    <w:p w14:textId="77777777" w14:paraId="05789A73" w:rsidRDefault="001C2F45" w:rsidP="001C2F45" w:rsidR="001C2F45" w:rsidRPr="00750CD9">
      <w:pPr>
        <w:spacing w:lineRule="auto" w:line="288"/>
        <w:ind w:firstLine="720" w:left="2160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Školska 102, Goričan, OIB: 12796096560  </w:t>
      </w:r>
    </w:p>
    <w:p w14:textId="77777777" w14:paraId="7EC9E9CB" w:rsidRDefault="001C2F45" w:rsidP="001C2F45" w:rsidR="001C2F45" w:rsidRPr="00750CD9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14:textId="77777777" w14:paraId="231AFD8B" w:rsidRDefault="001263D1" w:rsidP="005913E8" w:rsidR="001263D1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Pred T</w:t>
      </w:r>
      <w:r w:rsidR="00377304" w:rsidRPr="00750CD9">
        <w:rPr>
          <w:rFonts w:cs="Tahoma" w:hAnsi="Tahoma" w:ascii="Tahoma"/>
          <w:sz w:val="20"/>
          <w:szCs w:val="20"/>
        </w:rPr>
        <w:t>rgovačk</w:t>
      </w:r>
      <w:r w:rsidRPr="00750CD9">
        <w:rPr>
          <w:rFonts w:cs="Tahoma" w:hAnsi="Tahoma" w:ascii="Tahoma"/>
          <w:sz w:val="20"/>
          <w:szCs w:val="20"/>
        </w:rPr>
        <w:t>im</w:t>
      </w:r>
      <w:r w:rsidR="001B0B54" w:rsidRPr="00750CD9">
        <w:rPr>
          <w:rFonts w:cs="Tahoma" w:hAnsi="Tahoma" w:ascii="Tahoma"/>
          <w:sz w:val="20"/>
          <w:szCs w:val="20"/>
        </w:rPr>
        <w:t xml:space="preserve"> sud</w:t>
      </w:r>
      <w:r w:rsidRPr="00750CD9">
        <w:rPr>
          <w:rFonts w:cs="Tahoma" w:hAnsi="Tahoma" w:ascii="Tahoma"/>
          <w:sz w:val="20"/>
          <w:szCs w:val="20"/>
        </w:rPr>
        <w:t xml:space="preserve">om </w:t>
      </w:r>
      <w:r w:rsidR="00377304" w:rsidRPr="00750CD9">
        <w:rPr>
          <w:rFonts w:cs="Tahoma" w:hAnsi="Tahoma" w:ascii="Tahoma"/>
          <w:sz w:val="20"/>
          <w:szCs w:val="20"/>
        </w:rPr>
        <w:t>u Varaždinu, poslovni broj: 3 St-452/16-5, vodi se stečajni postupak nad dužnikom KLM HORVAT društvo s ograničenom odgovornošću za trgovinu, ugostiteljstvo, turizam i uslužne djelatnosti, skraćena tvrtka KLM HORVAT d.o.o., Goričan, Školska 102, OIB: 12796096560, otvoren 16. svibnja 2016.</w:t>
      </w:r>
      <w:r w:rsidR="001B0B54" w:rsidRPr="00750CD9">
        <w:rPr>
          <w:rFonts w:cs="Tahoma" w:hAnsi="Tahoma" w:ascii="Tahoma"/>
          <w:sz w:val="20"/>
          <w:szCs w:val="20"/>
        </w:rPr>
        <w:t xml:space="preserve"> </w:t>
      </w:r>
      <w:r w:rsidR="00296FAC" w:rsidRPr="00750CD9">
        <w:rPr>
          <w:rFonts w:cs="Tahoma" w:hAnsi="Tahoma" w:ascii="Tahoma"/>
          <w:sz w:val="20"/>
          <w:szCs w:val="20"/>
        </w:rPr>
        <w:t>godine.</w:t>
      </w:r>
    </w:p>
    <w:p w14:textId="77777777" w14:paraId="388D5897" w:rsidRDefault="00F55873" w:rsidP="005913E8" w:rsidR="00F55873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7F06CA73" w:rsidRDefault="00F55873" w:rsidP="00F55873" w:rsidR="00F55873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U ovom stečajnom postupku izvršeno je unovčenje dvije nekretnine stečajnog dužnika </w:t>
      </w:r>
      <w:r w:rsidRPr="00750CD9">
        <w:rPr>
          <w:rFonts w:cs="Tahoma" w:hAnsi="Tahoma" w:ascii="Tahoma"/>
          <w:sz w:val="20"/>
          <w:szCs w:val="20"/>
        </w:rPr>
        <w:t xml:space="preserve">za postignutu kupoprodajnu vrijednost u ukupnom iznosu od </w:t>
      </w:r>
      <w:r w:rsidRPr="00750CD9">
        <w:rPr>
          <w:rFonts w:cs="Tahoma" w:hAnsi="Tahoma" w:ascii="Tahoma"/>
          <w:b/>
          <w:sz w:val="20"/>
          <w:szCs w:val="20"/>
        </w:rPr>
        <w:t>1.566.000,00 kn</w:t>
      </w:r>
      <w:r w:rsidRPr="00750CD9">
        <w:rPr>
          <w:rFonts w:cs="Tahoma" w:hAnsi="Tahoma" w:ascii="Tahoma"/>
          <w:sz w:val="20"/>
          <w:szCs w:val="20"/>
        </w:rPr>
        <w:t xml:space="preserve"> i to:</w:t>
      </w:r>
    </w:p>
    <w:p w14:textId="77777777" w14:paraId="42919716" w:rsidRDefault="00F55873" w:rsidP="00F55873" w:rsidR="00F55873" w:rsidRPr="00750CD9">
      <w:pPr>
        <w:pStyle w:val="Odlomakpopisa"/>
        <w:numPr>
          <w:ilvl w:val="0"/>
          <w:numId w:val="2"/>
        </w:numPr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Nekretnina upisana u zk.ul. 7734, k.o. Goričan, čk.br. 7/1/2, stambeno-poslovni objekt, dvorište, površine 264 čhv, 7.suvlasnički dio: 55/948 etažno vlasništvo (E-7), poslovni prostor br. 3A u prizemlju ukupne površine 37,09 m², kupcu Cvjetni atelje Kamelia, Goričan, OIB: 24249374076, </w:t>
      </w:r>
      <w:r w:rsidRPr="00750CD9">
        <w:rPr>
          <w:rFonts w:cs="Tahoma" w:hAnsi="Tahoma" w:ascii="Tahoma"/>
          <w:sz w:val="20"/>
          <w:szCs w:val="20"/>
          <w:u w:val="single"/>
        </w:rPr>
        <w:t>za postignutu kupoprodajnu vrijednost od 97.400,00 kn</w:t>
      </w:r>
      <w:r w:rsidRPr="00750CD9">
        <w:rPr>
          <w:rFonts w:cs="Tahoma" w:hAnsi="Tahoma" w:ascii="Tahoma"/>
          <w:sz w:val="20"/>
          <w:szCs w:val="20"/>
        </w:rPr>
        <w:t>,</w:t>
      </w:r>
    </w:p>
    <w:p w14:textId="77777777" w14:paraId="665E03D4" w:rsidRDefault="00F55873" w:rsidP="00F55873" w:rsidR="00F55873" w:rsidRPr="00750CD9">
      <w:pPr>
        <w:pStyle w:val="Odlomakpopisa"/>
        <w:numPr>
          <w:ilvl w:val="0"/>
          <w:numId w:val="2"/>
        </w:numPr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Nekretnina upisana u zk.ul. 7779 k.o. Goričan, čk.br. 5049/628/6, oranica, u naravi proizvodni pogon, površine 1383 čhv, kupcu Eurometali Horvat d.o.o., Goričan, OIB: 62888542593, </w:t>
      </w:r>
      <w:r w:rsidRPr="00750CD9">
        <w:rPr>
          <w:rFonts w:cs="Tahoma" w:hAnsi="Tahoma" w:ascii="Tahoma"/>
          <w:sz w:val="20"/>
          <w:szCs w:val="20"/>
          <w:u w:val="single"/>
        </w:rPr>
        <w:t>za postignutu kupoprodajnu vrijednost od 1.468.600,00 kn</w:t>
      </w:r>
      <w:r w:rsidRPr="00750CD9">
        <w:rPr>
          <w:rFonts w:cs="Tahoma" w:hAnsi="Tahoma" w:ascii="Tahoma"/>
          <w:sz w:val="20"/>
          <w:szCs w:val="20"/>
        </w:rPr>
        <w:t>.</w:t>
      </w:r>
    </w:p>
    <w:p w14:textId="1FE04DBB" w14:paraId="310643D5" w:rsidRDefault="00CE035D" w:rsidP="005913E8" w:rsidR="00CE035D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2BBD5D3C" w14:paraId="3FC5B7E1" w:rsidRDefault="00F55873" w:rsidP="005913E8" w:rsidR="00F55873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Stečajni upravitelj dostavio je 23.7.2018. prijedlog raspodjele utrška u odnosu na koji </w:t>
      </w:r>
      <w:r w:rsidR="0020230C">
        <w:rPr>
          <w:rFonts w:cs="Tahoma" w:hAnsi="Tahoma" w:ascii="Tahoma"/>
          <w:sz w:val="20"/>
          <w:szCs w:val="20"/>
        </w:rPr>
        <w:t xml:space="preserve">prijedlog </w:t>
      </w:r>
      <w:r>
        <w:rPr>
          <w:rFonts w:cs="Tahoma" w:hAnsi="Tahoma" w:ascii="Tahoma"/>
          <w:sz w:val="20"/>
          <w:szCs w:val="20"/>
        </w:rPr>
        <w:t>podnosi</w:t>
      </w:r>
    </w:p>
    <w:p w14:textId="77777777" w14:paraId="363DD8DB" w:rsidRDefault="00F55873" w:rsidP="005913E8" w:rsidR="00F55873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0A327B3D" w14:paraId="58650583" w:rsidRDefault="00F55873" w:rsidP="00CE035D" w:rsidR="00CE035D" w:rsidRPr="00750CD9">
      <w:pPr>
        <w:jc w:val="center"/>
        <w:rPr>
          <w:rFonts w:cs="Tahoma" w:hAnsi="Tahoma" w:ascii="Tahoma"/>
          <w:b/>
          <w:bCs/>
          <w:sz w:val="20"/>
          <w:szCs w:val="20"/>
        </w:rPr>
      </w:pPr>
      <w:r>
        <w:rPr>
          <w:rFonts w:cs="Tahoma" w:hAnsi="Tahoma" w:ascii="Tahoma"/>
          <w:b/>
          <w:bCs/>
          <w:sz w:val="20"/>
          <w:szCs w:val="20"/>
        </w:rPr>
        <w:t>ISPRAVAK PRIJEDLOGA RASPODJELE UTRŠKA OD  23.7.2018.</w:t>
      </w:r>
      <w:r w:rsidRPr="00750CD9">
        <w:rPr>
          <w:rFonts w:cs="Tahoma" w:hAnsi="Tahoma" w:ascii="Tahoma"/>
          <w:b/>
          <w:bCs/>
          <w:sz w:val="20"/>
          <w:szCs w:val="20"/>
        </w:rPr>
        <w:t xml:space="preserve"> </w:t>
      </w:r>
    </w:p>
    <w:p w14:textId="77777777" w14:paraId="36916934" w:rsidRDefault="005913E8" w:rsidP="005913E8" w:rsidR="005913E8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7341ADC1" w:rsidRDefault="0020230C" w:rsidP="005913E8" w:rsidR="0020230C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57900B72" w14:paraId="1028DAEB" w:rsidRDefault="00F55873" w:rsidP="00FB38A7" w:rsidR="00CB7DF9" w:rsidRPr="00750CD9">
      <w:pPr>
        <w:spacing w:lineRule="auto" w:line="288"/>
        <w:jc w:val="both"/>
        <w:rPr>
          <w:rFonts w:cs="Tahoma" w:hAnsi="Tahoma" w:ascii="Tahoma"/>
          <w:b/>
          <w:bCs/>
          <w:sz w:val="20"/>
          <w:szCs w:val="20"/>
          <w:u w:val="single"/>
        </w:rPr>
      </w:pPr>
      <w:r>
        <w:rPr>
          <w:rFonts w:cs="Tahoma" w:hAnsi="Tahoma" w:ascii="Tahoma"/>
          <w:sz w:val="20"/>
          <w:szCs w:val="20"/>
        </w:rPr>
        <w:t xml:space="preserve">Kojim se </w:t>
      </w:r>
      <w:r w:rsidR="00296FAC" w:rsidRPr="00750CD9">
        <w:rPr>
          <w:rFonts w:cs="Tahoma" w:hAnsi="Tahoma" w:ascii="Tahoma"/>
          <w:sz w:val="20"/>
          <w:szCs w:val="20"/>
        </w:rPr>
        <w:t>predlaže</w:t>
      </w:r>
      <w:r>
        <w:rPr>
          <w:rFonts w:cs="Tahoma" w:hAnsi="Tahoma" w:ascii="Tahoma"/>
          <w:sz w:val="20"/>
          <w:szCs w:val="20"/>
        </w:rPr>
        <w:t xml:space="preserve"> </w:t>
      </w:r>
      <w:r w:rsidR="00296FAC" w:rsidRPr="00750CD9">
        <w:rPr>
          <w:rFonts w:cs="Tahoma" w:hAnsi="Tahoma" w:ascii="Tahoma"/>
          <w:sz w:val="20"/>
          <w:szCs w:val="20"/>
        </w:rPr>
        <w:t>raspodjel</w:t>
      </w:r>
      <w:r>
        <w:rPr>
          <w:rFonts w:cs="Tahoma" w:hAnsi="Tahoma" w:ascii="Tahoma"/>
          <w:sz w:val="20"/>
          <w:szCs w:val="20"/>
        </w:rPr>
        <w:t>a</w:t>
      </w:r>
      <w:r w:rsidR="0020230C">
        <w:rPr>
          <w:rFonts w:cs="Tahoma" w:hAnsi="Tahoma" w:ascii="Tahoma"/>
          <w:sz w:val="20"/>
          <w:szCs w:val="20"/>
        </w:rPr>
        <w:t xml:space="preserve"> utrška sukladno čl. 253</w:t>
      </w:r>
      <w:r w:rsidR="00296FAC" w:rsidRPr="00750CD9">
        <w:rPr>
          <w:rFonts w:cs="Tahoma" w:hAnsi="Tahoma" w:ascii="Tahoma"/>
          <w:sz w:val="20"/>
          <w:szCs w:val="20"/>
        </w:rPr>
        <w:t xml:space="preserve"> SZ za ostvarenu </w:t>
      </w:r>
      <w:r w:rsidR="00CB7DF9" w:rsidRPr="00750CD9">
        <w:rPr>
          <w:rFonts w:cs="Tahoma" w:hAnsi="Tahoma" w:ascii="Tahoma"/>
          <w:sz w:val="20"/>
          <w:szCs w:val="20"/>
        </w:rPr>
        <w:t>kupovnin</w:t>
      </w:r>
      <w:r w:rsidR="00DB7ADC" w:rsidRPr="00750CD9">
        <w:rPr>
          <w:rFonts w:cs="Tahoma" w:hAnsi="Tahoma" w:ascii="Tahoma"/>
          <w:sz w:val="20"/>
          <w:szCs w:val="20"/>
        </w:rPr>
        <w:t>u</w:t>
      </w:r>
      <w:r w:rsidR="00CB7DF9" w:rsidRPr="00750CD9">
        <w:rPr>
          <w:rFonts w:cs="Tahoma" w:hAnsi="Tahoma" w:ascii="Tahoma"/>
          <w:sz w:val="20"/>
          <w:szCs w:val="20"/>
        </w:rPr>
        <w:t xml:space="preserve"> u </w:t>
      </w:r>
      <w:r w:rsidR="00140E55" w:rsidRPr="00750CD9">
        <w:rPr>
          <w:rFonts w:cs="Tahoma" w:hAnsi="Tahoma" w:ascii="Tahoma"/>
          <w:sz w:val="20"/>
          <w:szCs w:val="20"/>
        </w:rPr>
        <w:t xml:space="preserve">ukupnom iznosu od </w:t>
      </w:r>
      <w:r w:rsidR="00CB7DF9" w:rsidRPr="00750CD9">
        <w:rPr>
          <w:rFonts w:cs="Tahoma" w:hAnsi="Tahoma" w:ascii="Tahoma"/>
          <w:sz w:val="20"/>
          <w:szCs w:val="20"/>
        </w:rPr>
        <w:t xml:space="preserve"> </w:t>
      </w:r>
      <w:r w:rsidR="0069408F" w:rsidRPr="00750CD9">
        <w:rPr>
          <w:rFonts w:cs="Tahoma" w:hAnsi="Tahoma" w:ascii="Tahoma"/>
          <w:b/>
          <w:sz w:val="20"/>
          <w:szCs w:val="20"/>
          <w:u w:val="single"/>
        </w:rPr>
        <w:t>1.566.000,00 kn</w:t>
      </w:r>
      <w:r w:rsidR="005913E8" w:rsidRPr="00750CD9">
        <w:rPr>
          <w:rFonts w:cs="Tahoma" w:hAnsi="Tahoma" w:ascii="Tahoma"/>
          <w:b/>
          <w:bCs/>
          <w:sz w:val="20"/>
          <w:szCs w:val="20"/>
          <w:u w:val="single"/>
        </w:rPr>
        <w:t xml:space="preserve"> </w:t>
      </w:r>
      <w:r w:rsidR="0069408F" w:rsidRPr="00750CD9">
        <w:rPr>
          <w:rFonts w:cs="Tahoma" w:hAnsi="Tahoma" w:ascii="Tahoma"/>
          <w:b/>
          <w:bCs/>
          <w:sz w:val="20"/>
          <w:szCs w:val="20"/>
          <w:u w:val="single"/>
        </w:rPr>
        <w:t xml:space="preserve"> </w:t>
      </w:r>
      <w:r w:rsidR="005913E8" w:rsidRPr="00750CD9">
        <w:rPr>
          <w:rFonts w:cs="Tahoma" w:hAnsi="Tahoma" w:ascii="Tahoma"/>
          <w:bCs/>
          <w:sz w:val="20"/>
          <w:szCs w:val="20"/>
        </w:rPr>
        <w:t>kako slijedi</w:t>
      </w:r>
      <w:r w:rsidR="00B54E6A" w:rsidRPr="00750CD9">
        <w:rPr>
          <w:rFonts w:cs="Tahoma" w:hAnsi="Tahoma" w:ascii="Tahoma"/>
          <w:bCs/>
          <w:sz w:val="20"/>
          <w:szCs w:val="20"/>
        </w:rPr>
        <w:t>:</w:t>
      </w:r>
    </w:p>
    <w:p w14:textId="77777777" w14:paraId="0A631A4E" w:rsidRDefault="00296FAC" w:rsidP="00DB7ADC" w:rsidR="00296FAC" w:rsidRPr="00750CD9">
      <w:pPr>
        <w:pStyle w:val="Standardno"/>
        <w:pBdr>
          <w:bottom w:space="0" w:sz="0" w:color="auto" w:val="none"/>
        </w:pBdr>
        <w:ind w:hanging="360" w:left="360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ab/>
      </w:r>
      <w:r w:rsidRPr="00750CD9">
        <w:rPr>
          <w:rFonts w:cs="Tahoma" w:hAnsi="Tahoma" w:ascii="Tahoma"/>
          <w:sz w:val="20"/>
          <w:szCs w:val="20"/>
        </w:rPr>
        <w:tab/>
        <w:t xml:space="preserve">      </w:t>
      </w:r>
    </w:p>
    <w:p w14:textId="56A6B1E9" w14:paraId="16F4C6E7" w:rsidRDefault="00296FAC" w:rsidP="00DB7ADC" w:rsidR="00296FAC" w:rsidRPr="00750CD9">
      <w:pPr>
        <w:pStyle w:val="Standardno"/>
        <w:numPr>
          <w:ilvl w:val="0"/>
          <w:numId w:val="1"/>
        </w:numPr>
        <w:pBdr>
          <w:bottom w:space="0" w:sz="0" w:color="auto" w:val="none"/>
        </w:pBdr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Troškovi ut</w:t>
      </w:r>
      <w:r w:rsidR="0020230C">
        <w:rPr>
          <w:rFonts w:cs="Tahoma" w:hAnsi="Tahoma" w:ascii="Tahoma"/>
          <w:sz w:val="20"/>
          <w:szCs w:val="20"/>
        </w:rPr>
        <w:t xml:space="preserve">vrđivanja tražbina sukladno čl. 254. </w:t>
      </w:r>
      <w:r w:rsidR="00EC356B">
        <w:rPr>
          <w:rFonts w:cs="Tahoma" w:hAnsi="Tahoma" w:ascii="Tahoma"/>
          <w:sz w:val="20"/>
          <w:szCs w:val="20"/>
        </w:rPr>
        <w:t>St. 2.</w:t>
      </w:r>
      <w:r w:rsidRPr="00750CD9">
        <w:rPr>
          <w:rFonts w:cs="Tahoma" w:hAnsi="Tahoma" w:ascii="Tahoma"/>
          <w:sz w:val="20"/>
          <w:szCs w:val="20"/>
        </w:rPr>
        <w:t xml:space="preserve">u iznosu od </w:t>
      </w:r>
      <w:r w:rsidR="00DB7ADC" w:rsidRPr="00750CD9">
        <w:rPr>
          <w:rFonts w:cs="Tahoma" w:hAnsi="Tahoma" w:ascii="Tahoma"/>
          <w:sz w:val="20"/>
          <w:szCs w:val="20"/>
        </w:rPr>
        <w:tab/>
      </w:r>
      <w:r w:rsidR="00750CD9">
        <w:rPr>
          <w:rFonts w:cs="Tahoma" w:hAnsi="Tahoma" w:ascii="Tahoma"/>
          <w:sz w:val="20"/>
          <w:szCs w:val="20"/>
        </w:rPr>
        <w:tab/>
      </w:r>
      <w:r w:rsidR="0020230C">
        <w:rPr>
          <w:rFonts w:cs="Tahoma" w:hAnsi="Tahoma" w:ascii="Tahoma"/>
          <w:sz w:val="20"/>
          <w:szCs w:val="20"/>
        </w:rPr>
        <w:tab/>
      </w:r>
      <w:r w:rsidR="00DB7ADC" w:rsidRPr="00750CD9">
        <w:rPr>
          <w:rFonts w:cs="Tahoma" w:hAnsi="Tahoma" w:ascii="Tahoma"/>
          <w:sz w:val="20"/>
          <w:szCs w:val="20"/>
        </w:rPr>
        <w:t>78.300,00 kn</w:t>
      </w:r>
      <w:r w:rsidR="00DB7ADC" w:rsidRPr="00750CD9">
        <w:rPr>
          <w:rFonts w:cs="Tahoma" w:hAnsi="Tahoma" w:ascii="Tahoma"/>
          <w:sz w:val="20"/>
          <w:szCs w:val="20"/>
        </w:rPr>
        <w:tab/>
        <w:t xml:space="preserve"> </w:t>
      </w:r>
      <w:r w:rsidRPr="00750CD9">
        <w:rPr>
          <w:rFonts w:cs="Tahoma" w:hAnsi="Tahoma" w:ascii="Tahoma"/>
          <w:sz w:val="20"/>
          <w:szCs w:val="20"/>
        </w:rPr>
        <w:t>(1.566.000,00 x 5%)</w:t>
      </w:r>
    </w:p>
    <w:p w14:textId="3B4F0023" w14:paraId="477F57F8" w:rsidRDefault="005E3A87" w:rsidP="00DB7ADC" w:rsidR="00B37ADA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</w:rPr>
        <w:t>2</w:t>
      </w:r>
      <w:r w:rsidR="00B37ADA" w:rsidRPr="00750CD9">
        <w:rPr>
          <w:rFonts w:cs="Tahoma" w:hAnsi="Tahoma" w:ascii="Tahoma"/>
          <w:sz w:val="20"/>
          <w:szCs w:val="20"/>
        </w:rPr>
        <w:t>.</w:t>
      </w:r>
      <w:r w:rsidR="00B37ADA" w:rsidRPr="00750CD9">
        <w:rPr>
          <w:rFonts w:cs="Tahoma" w:hAnsi="Tahoma" w:ascii="Tahoma"/>
          <w:sz w:val="20"/>
          <w:szCs w:val="20"/>
        </w:rPr>
        <w:tab/>
        <w:t>Stvarno  nastali troškovi stečajnog postupka</w:t>
      </w:r>
      <w:r w:rsidR="00EC356B">
        <w:rPr>
          <w:rFonts w:cs="Tahoma" w:hAnsi="Tahoma" w:ascii="Tahoma"/>
          <w:sz w:val="20"/>
          <w:szCs w:val="20"/>
        </w:rPr>
        <w:t xml:space="preserve"> sukladno čl. 254.st. 3 u iznosu od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      </w:t>
      </w:r>
      <w:r w:rsidR="0020230C">
        <w:rPr>
          <w:rFonts w:cs="Tahoma" w:eastAsia="Tahoma" w:hAnsi="Tahoma" w:ascii="Tahoma"/>
          <w:sz w:val="20"/>
          <w:szCs w:val="20"/>
        </w:rPr>
        <w:t>150.288,86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</w:t>
      </w:r>
      <w:r w:rsidR="00B37ADA" w:rsidRPr="00750CD9">
        <w:rPr>
          <w:rFonts w:cs="Tahoma" w:hAnsi="Tahoma" w:ascii="Tahoma"/>
          <w:sz w:val="20"/>
          <w:szCs w:val="20"/>
          <w:lang w:val="en-US"/>
        </w:rPr>
        <w:t xml:space="preserve">kn </w:t>
      </w:r>
    </w:p>
    <w:p w14:textId="77777777" w14:paraId="7B5EACF1" w:rsidRDefault="00B37ADA" w:rsidP="00DB7ADC" w:rsidR="00B37ADA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  <w:lang w:val="en-US"/>
        </w:rPr>
        <w:tab/>
        <w:t xml:space="preserve">- </w:t>
      </w:r>
      <w:r w:rsidR="005E3A87" w:rsidRPr="00750CD9">
        <w:rPr>
          <w:rFonts w:cs="Tahoma" w:hAnsi="Tahoma" w:ascii="Tahoma"/>
          <w:sz w:val="20"/>
          <w:szCs w:val="20"/>
          <w:lang w:val="en-US"/>
        </w:rPr>
        <w:t>osiguranje nekretnina</w:t>
      </w:r>
      <w:r w:rsidRPr="00750CD9">
        <w:rPr>
          <w:rFonts w:cs="Tahoma" w:hAnsi="Tahoma" w:ascii="Tahoma"/>
          <w:sz w:val="20"/>
          <w:szCs w:val="20"/>
          <w:lang w:val="en-US"/>
        </w:rPr>
        <w:t xml:space="preserve"> u iznosu od </w:t>
      </w:r>
      <w:r w:rsidR="005E3A87" w:rsidRPr="00750CD9">
        <w:rPr>
          <w:rFonts w:cs="Tahoma" w:hAnsi="Tahoma" w:ascii="Tahoma"/>
          <w:sz w:val="20"/>
          <w:szCs w:val="20"/>
          <w:lang w:val="en-US"/>
        </w:rPr>
        <w:t>10.668,86</w:t>
      </w:r>
      <w:r w:rsidRPr="00750CD9">
        <w:rPr>
          <w:rFonts w:cs="Tahoma" w:hAnsi="Tahoma" w:ascii="Tahoma"/>
          <w:sz w:val="20"/>
          <w:szCs w:val="20"/>
          <w:lang w:val="en-US"/>
        </w:rPr>
        <w:t xml:space="preserve"> kn</w:t>
      </w:r>
    </w:p>
    <w:p w14:textId="77B75BD1" w14:paraId="7A1D904F" w:rsidRDefault="00B37ADA" w:rsidP="00DB7ADC" w:rsidR="00DB7ADC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  <w:lang w:val="en-US"/>
        </w:rPr>
        <w:tab/>
        <w:t xml:space="preserve">- bruto nagrada stečajnom upravitelju </w:t>
      </w:r>
      <w:r w:rsidR="00DB7ADC" w:rsidRPr="00750CD9">
        <w:rPr>
          <w:rFonts w:cs="Tahoma" w:hAnsi="Tahoma" w:ascii="Tahoma"/>
          <w:sz w:val="20"/>
          <w:szCs w:val="20"/>
        </w:rPr>
        <w:t xml:space="preserve">sukladno čl. </w:t>
      </w:r>
      <w:r w:rsidR="0020230C">
        <w:rPr>
          <w:rFonts w:cs="Tahoma" w:hAnsi="Tahoma" w:ascii="Tahoma"/>
          <w:sz w:val="20"/>
          <w:szCs w:val="20"/>
        </w:rPr>
        <w:t>7</w:t>
      </w:r>
      <w:r w:rsidR="00DB7ADC" w:rsidRPr="00750CD9">
        <w:rPr>
          <w:rFonts w:cs="Tahoma" w:hAnsi="Tahoma" w:ascii="Tahoma"/>
          <w:sz w:val="20"/>
          <w:szCs w:val="20"/>
        </w:rPr>
        <w:t xml:space="preserve">. Uredbe </w:t>
      </w:r>
    </w:p>
    <w:p w14:textId="13D5635C" w14:paraId="5B362327" w:rsidRDefault="00DB7ADC" w:rsidP="00DB7ADC" w:rsidR="00DB7ADC" w:rsidRPr="00750CD9">
      <w:pPr>
        <w:pStyle w:val="Standardno"/>
        <w:pBdr>
          <w:bottom w:space="1" w:sz="4" w:color="auto" w:val="single"/>
        </w:pBdr>
        <w:spacing w:lineRule="auto" w:line="288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</w:rPr>
        <w:t xml:space="preserve">        </w:t>
      </w:r>
      <w:r w:rsidR="0020230C">
        <w:rPr>
          <w:rFonts w:cs="Tahoma" w:hAnsi="Tahoma" w:ascii="Tahoma"/>
          <w:sz w:val="20"/>
          <w:szCs w:val="20"/>
        </w:rPr>
        <w:t>p</w:t>
      </w:r>
      <w:r w:rsidRPr="00750CD9">
        <w:rPr>
          <w:rFonts w:cs="Tahoma" w:hAnsi="Tahoma" w:ascii="Tahoma"/>
          <w:sz w:val="20"/>
          <w:szCs w:val="20"/>
        </w:rPr>
        <w:t xml:space="preserve">rema prilogu 1.  </w:t>
      </w:r>
      <w:r w:rsidR="0069408F" w:rsidRPr="00750CD9">
        <w:rPr>
          <w:rFonts w:cs="Tahoma" w:hAnsi="Tahoma" w:ascii="Tahoma"/>
          <w:sz w:val="20"/>
          <w:szCs w:val="20"/>
          <w:lang w:val="en-US"/>
        </w:rPr>
        <w:t xml:space="preserve">u iznosu od </w:t>
      </w:r>
      <w:r w:rsidR="0020230C">
        <w:rPr>
          <w:rFonts w:cs="Tahoma" w:hAnsi="Tahoma" w:ascii="Tahoma"/>
          <w:sz w:val="20"/>
          <w:szCs w:val="20"/>
          <w:lang w:val="en-US"/>
        </w:rPr>
        <w:t>139.620,00</w:t>
      </w:r>
      <w:r w:rsidR="0069408F" w:rsidRPr="00750CD9">
        <w:rPr>
          <w:rFonts w:cs="Tahoma" w:hAnsi="Tahoma" w:ascii="Tahoma"/>
          <w:sz w:val="20"/>
          <w:szCs w:val="20"/>
          <w:lang w:val="en-US"/>
        </w:rPr>
        <w:t xml:space="preserve"> kn</w:t>
      </w:r>
    </w:p>
    <w:p w14:textId="77777777" w14:paraId="46EF8422" w:rsidRDefault="0069408F" w:rsidP="00DB7ADC" w:rsidR="005E3A87" w:rsidRPr="00750CD9">
      <w:pPr>
        <w:pStyle w:val="Standardno"/>
        <w:pBdr>
          <w:bottom w:space="0" w:sz="0" w:color="auto" w:val="none"/>
        </w:pBdr>
        <w:spacing w:lineRule="auto" w:line="288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  <w:lang w:val="en-US"/>
        </w:rPr>
        <w:t xml:space="preserve">  </w:t>
      </w:r>
      <w:r w:rsidRPr="00750CD9">
        <w:rPr>
          <w:rFonts w:cs="Tahoma" w:hAnsi="Tahoma" w:ascii="Tahoma"/>
          <w:sz w:val="20"/>
          <w:szCs w:val="20"/>
          <w:lang w:val="en-US"/>
        </w:rPr>
        <w:tab/>
      </w:r>
      <w:r w:rsidRPr="00750CD9">
        <w:rPr>
          <w:rFonts w:cs="Tahoma" w:hAnsi="Tahoma" w:ascii="Tahoma"/>
          <w:sz w:val="20"/>
          <w:szCs w:val="20"/>
          <w:lang w:val="en-US"/>
        </w:rPr>
        <w:tab/>
      </w:r>
      <w:r w:rsidRPr="00750CD9">
        <w:rPr>
          <w:rFonts w:cs="Tahoma" w:hAnsi="Tahoma" w:ascii="Tahoma"/>
          <w:sz w:val="20"/>
          <w:szCs w:val="20"/>
          <w:lang w:val="en-US"/>
        </w:rPr>
        <w:tab/>
        <w:t xml:space="preserve">    </w:t>
      </w:r>
    </w:p>
    <w:p w14:textId="41EC9C1D" w14:paraId="6DACD494" w:rsidRDefault="005E3A87" w:rsidP="00DB7ADC" w:rsidR="00B37ADA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eastAsia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  <w:lang w:val="en-US"/>
        </w:rPr>
        <w:t>3</w:t>
      </w:r>
      <w:r w:rsidR="00B37ADA" w:rsidRPr="00750CD9">
        <w:rPr>
          <w:rFonts w:cs="Tahoma" w:hAnsi="Tahoma" w:ascii="Tahoma"/>
          <w:sz w:val="20"/>
          <w:szCs w:val="20"/>
          <w:lang w:val="en-US"/>
        </w:rPr>
        <w:t xml:space="preserve">. </w:t>
      </w:r>
      <w:r w:rsidR="00B37ADA" w:rsidRPr="00750CD9">
        <w:rPr>
          <w:rFonts w:cs="Tahoma" w:hAnsi="Tahoma" w:ascii="Tahoma"/>
          <w:sz w:val="20"/>
          <w:szCs w:val="20"/>
        </w:rPr>
        <w:t xml:space="preserve">Namirenje razlučnog vjerovnika </w:t>
      </w:r>
      <w:r w:rsidRPr="00750CD9">
        <w:rPr>
          <w:rFonts w:cs="Tahoma" w:hAnsi="Tahoma" w:ascii="Tahoma"/>
          <w:sz w:val="20"/>
          <w:szCs w:val="20"/>
        </w:rPr>
        <w:t xml:space="preserve">PRIVREDNA BANKA ZAGREB d.d. 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  </w:t>
      </w:r>
      <w:r w:rsidR="00B37ADA" w:rsidRPr="00750CD9">
        <w:rPr>
          <w:rFonts w:cs="Tahoma" w:eastAsia="Tahoma" w:hAnsi="Tahoma" w:ascii="Tahoma"/>
          <w:sz w:val="20"/>
          <w:szCs w:val="20"/>
        </w:rPr>
        <w:tab/>
        <w:t xml:space="preserve">     </w:t>
      </w:r>
      <w:r w:rsidR="0069408F" w:rsidRPr="00750CD9">
        <w:rPr>
          <w:rFonts w:cs="Tahoma" w:eastAsia="Tahoma" w:hAnsi="Tahoma" w:ascii="Tahoma"/>
          <w:b/>
          <w:sz w:val="20"/>
          <w:szCs w:val="20"/>
          <w:u w:val="single"/>
        </w:rPr>
        <w:t>1.</w:t>
      </w:r>
      <w:r w:rsidR="0020230C">
        <w:rPr>
          <w:rFonts w:cs="Tahoma" w:eastAsia="Tahoma" w:hAnsi="Tahoma" w:ascii="Tahoma"/>
          <w:b/>
          <w:sz w:val="20"/>
          <w:szCs w:val="20"/>
          <w:u w:val="single"/>
        </w:rPr>
        <w:t>337.411,14</w:t>
      </w:r>
      <w:r w:rsidR="00B37ADA" w:rsidRPr="00750CD9">
        <w:rPr>
          <w:rFonts w:cs="Tahoma" w:eastAsia="Tahoma" w:hAnsi="Tahoma" w:ascii="Tahoma"/>
          <w:b/>
          <w:sz w:val="20"/>
          <w:szCs w:val="20"/>
          <w:u w:val="single"/>
        </w:rPr>
        <w:t xml:space="preserve"> kn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1A6435DE" w:rsidRDefault="00B37ADA" w:rsidP="00B37ADA" w:rsidR="00B37ADA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563CBD94" w14:paraId="008E7201" w:rsidRDefault="00DB7ADC" w:rsidP="0020230C" w:rsidR="0088396F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U odnosu n</w:t>
      </w:r>
      <w:r w:rsidR="006D4AEB" w:rsidRPr="00750CD9">
        <w:rPr>
          <w:rFonts w:cs="Tahoma" w:hAnsi="Tahoma" w:ascii="Tahoma"/>
          <w:sz w:val="20"/>
          <w:szCs w:val="20"/>
        </w:rPr>
        <w:t>a troškove navedene pod točkom 1</w:t>
      </w:r>
      <w:r w:rsidRPr="00750CD9">
        <w:rPr>
          <w:rFonts w:cs="Tahoma" w:hAnsi="Tahoma" w:ascii="Tahoma"/>
          <w:sz w:val="20"/>
          <w:szCs w:val="20"/>
        </w:rPr>
        <w:t xml:space="preserve">. i </w:t>
      </w:r>
      <w:r w:rsidR="006D4AEB" w:rsidRPr="00750CD9">
        <w:rPr>
          <w:rFonts w:cs="Tahoma" w:hAnsi="Tahoma" w:ascii="Tahoma"/>
          <w:sz w:val="20"/>
          <w:szCs w:val="20"/>
        </w:rPr>
        <w:t>2</w:t>
      </w:r>
      <w:r w:rsidRPr="00750CD9">
        <w:rPr>
          <w:rFonts w:cs="Tahoma" w:hAnsi="Tahoma" w:ascii="Tahoma"/>
          <w:sz w:val="20"/>
          <w:szCs w:val="20"/>
        </w:rPr>
        <w:t xml:space="preserve">. </w:t>
      </w:r>
      <w:r w:rsidR="0020230C">
        <w:rPr>
          <w:rFonts w:cs="Tahoma" w:hAnsi="Tahoma" w:ascii="Tahoma"/>
          <w:sz w:val="20"/>
          <w:szCs w:val="20"/>
        </w:rPr>
        <w:t>p</w:t>
      </w:r>
      <w:r w:rsidRPr="00750CD9">
        <w:rPr>
          <w:rFonts w:cs="Tahoma" w:hAnsi="Tahoma" w:ascii="Tahoma"/>
          <w:sz w:val="20"/>
          <w:szCs w:val="20"/>
        </w:rPr>
        <w:t xml:space="preserve">redlažem da se novčana sredstva </w:t>
      </w:r>
      <w:r w:rsidR="0020230C">
        <w:rPr>
          <w:rFonts w:cs="Tahoma" w:hAnsi="Tahoma" w:ascii="Tahoma"/>
          <w:sz w:val="20"/>
          <w:szCs w:val="20"/>
        </w:rPr>
        <w:t xml:space="preserve">u ukupnom iznosu od </w:t>
      </w:r>
      <w:r w:rsidR="0020230C" w:rsidRPr="0020230C">
        <w:rPr>
          <w:rFonts w:cs="Tahoma" w:hAnsi="Tahoma" w:ascii="Tahoma"/>
          <w:b/>
          <w:sz w:val="20"/>
          <w:szCs w:val="20"/>
        </w:rPr>
        <w:t>228.588,86 kn</w:t>
      </w:r>
      <w:r w:rsidR="0020230C">
        <w:rPr>
          <w:rFonts w:cs="Tahoma" w:hAnsi="Tahoma" w:ascii="Tahoma"/>
          <w:sz w:val="20"/>
          <w:szCs w:val="20"/>
        </w:rPr>
        <w:t xml:space="preserve"> (78.300,00+150.288,86) </w:t>
      </w:r>
      <w:r w:rsidRPr="00750CD9">
        <w:rPr>
          <w:rFonts w:cs="Tahoma" w:hAnsi="Tahoma" w:ascii="Tahoma"/>
          <w:sz w:val="20"/>
          <w:szCs w:val="20"/>
        </w:rPr>
        <w:t>sa računa Trgovačkog suda prebace na račun stečajnog dužnika otvoren u Podravska banka d.d. IBAN HR9223860021119012827</w:t>
      </w:r>
      <w:r w:rsidR="0088396F" w:rsidRPr="00750CD9">
        <w:rPr>
          <w:rFonts w:cs="Tahoma" w:hAnsi="Tahoma" w:ascii="Tahoma"/>
          <w:sz w:val="20"/>
          <w:szCs w:val="20"/>
        </w:rPr>
        <w:t xml:space="preserve">, a da se namirenje razlučnog vjerovnika </w:t>
      </w:r>
      <w:r w:rsidR="0020230C">
        <w:rPr>
          <w:rFonts w:cs="Tahoma" w:hAnsi="Tahoma" w:ascii="Tahoma"/>
          <w:sz w:val="20"/>
          <w:szCs w:val="20"/>
        </w:rPr>
        <w:t xml:space="preserve">u iznosu od </w:t>
      </w:r>
      <w:r w:rsidR="0020230C" w:rsidRPr="0020230C">
        <w:rPr>
          <w:rFonts w:cs="Tahoma" w:hAnsi="Tahoma" w:ascii="Tahoma"/>
          <w:b/>
          <w:sz w:val="20"/>
          <w:szCs w:val="20"/>
        </w:rPr>
        <w:t>1.337.411,14 kn</w:t>
      </w:r>
      <w:r w:rsidR="0020230C">
        <w:rPr>
          <w:rFonts w:cs="Tahoma" w:hAnsi="Tahoma" w:ascii="Tahoma"/>
          <w:sz w:val="20"/>
          <w:szCs w:val="20"/>
        </w:rPr>
        <w:t xml:space="preserve"> </w:t>
      </w:r>
      <w:r w:rsidR="0088396F" w:rsidRPr="00750CD9">
        <w:rPr>
          <w:rFonts w:cs="Tahoma" w:hAnsi="Tahoma" w:ascii="Tahoma"/>
          <w:sz w:val="20"/>
          <w:szCs w:val="20"/>
        </w:rPr>
        <w:t>uplati na IBAN: HR64 2340 0091 0000 0001 3, Poziv na broj: HR05 2600013-100307-7.</w:t>
      </w:r>
    </w:p>
    <w:p w14:textId="5D3A0605" w14:paraId="1173421E" w:rsidRDefault="00DB7ADC" w:rsidP="0020230C" w:rsidR="00DB7ADC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2EE761B9" w:rsidRDefault="0088396F" w:rsidP="00DB7ADC" w:rsidR="0088396F" w:rsidRPr="00750CD9">
      <w:pPr>
        <w:widowControl w:val="false"/>
        <w:suppressAutoHyphens/>
        <w:spacing w:lineRule="auto" w:line="288"/>
        <w:ind w:firstLine="708" w:left="5664"/>
        <w:jc w:val="center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Stečajni upravitelj:</w:t>
      </w:r>
    </w:p>
    <w:p w14:textId="7D9CB166" w14:paraId="0DBC42C8" w:rsidRDefault="00B37ADA" w:rsidP="00DB7ADC" w:rsidR="00FF12C4" w:rsidRPr="00750CD9">
      <w:pPr>
        <w:widowControl w:val="false"/>
        <w:suppressAutoHyphens/>
        <w:spacing w:lineRule="auto" w:line="288"/>
        <w:ind w:firstLine="708" w:left="5664"/>
        <w:jc w:val="center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Jelena Stankus-Tkalec</w:t>
      </w:r>
    </w:p>
    <w:sectPr w:rsidSect="00CE035D" w:rsidR="00FF12C4" w:rsidRPr="00750CD9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8439325" w:rsidRDefault="001179ED" w:rsidP="00D22C68" w:rsidR="001179ED">
      <w:r>
        <w:separator/>
      </w:r>
    </w:p>
  </w:endnote>
  <w:endnote w:id="0" w:type="continuationSeparator">
    <w:p w14:textId="77777777" w14:paraId="69373961" w:rsidRDefault="001179ED" w:rsidP="00D22C68" w:rsidR="0011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E5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59D20DE" w:rsidRDefault="001B28FC" w:rsidP="000D5EF8" w:rsidR="000D5EF8">
    <w:pPr>
      <w:pStyle w:val="Podnoje"/>
      <w:pBdr>
        <w:top w:space="1" w:sz="4" w:color="auto" w:val="single"/>
      </w:pBdr>
      <w:jc w:val="center"/>
      <w:rPr>
        <w:rFonts w:cs="Tahoma" w:hAnsi="Calibri" w:ascii="Calibri"/>
        <w:sz w:val="22"/>
        <w:szCs w:val="22"/>
      </w:rPr>
    </w:pPr>
    <w:r w:rsidRPr="00C33DFE">
      <w:rPr>
        <w:rFonts w:cs="Tahoma" w:hAnsi="Calibri" w:ascii="Calibri"/>
        <w:sz w:val="22"/>
        <w:szCs w:val="22"/>
      </w:rPr>
      <w:fldChar w:fldCharType="begin"/>
    </w:r>
    <w:r w:rsidR="000D5EF8" w:rsidRPr="00C33DFE">
      <w:rPr>
        <w:rFonts w:cs="Tahoma" w:hAnsi="Calibri" w:ascii="Calibri"/>
        <w:sz w:val="22"/>
        <w:szCs w:val="22"/>
      </w:rPr>
      <w:instrText>PAGE   \* MERGEFORMAT</w:instrText>
    </w:r>
    <w:r w:rsidRPr="00C33DFE">
      <w:rPr>
        <w:rFonts w:cs="Tahoma" w:hAnsi="Calibri" w:ascii="Calibri"/>
        <w:sz w:val="22"/>
        <w:szCs w:val="22"/>
      </w:rPr>
      <w:fldChar w:fldCharType="separate"/>
    </w:r>
    <w:r w:rsidR="00443B65">
      <w:rPr>
        <w:rFonts w:cs="Tahoma" w:hAnsi="Calibri" w:ascii="Calibri"/>
        <w:noProof/>
        <w:sz w:val="22"/>
        <w:szCs w:val="22"/>
      </w:rPr>
      <w:t>1</w:t>
    </w:r>
    <w:r w:rsidRPr="00C33DFE">
      <w:rPr>
        <w:rFonts w:cs="Tahoma" w:hAnsi="Calibri" w:ascii="Calibri"/>
        <w:sz w:val="22"/>
        <w:szCs w:val="22"/>
      </w:rPr>
      <w:fldChar w:fldCharType="end"/>
    </w:r>
    <w:r w:rsidR="009F76C1" w:rsidRPr="00C33DFE">
      <w:rPr>
        <w:rFonts w:cs="Tahoma" w:hAnsi="Calibri" w:ascii="Calibri"/>
        <w:sz w:val="22"/>
        <w:szCs w:val="22"/>
      </w:rPr>
      <w:t>.</w:t>
    </w:r>
  </w:p>
  <w:p w14:textId="57ECF561" w14:paraId="0802D6C5" w:rsidRDefault="0088396F" w:rsidP="00DB7ADC" w:rsidR="00DB7ADC" w:rsidRPr="00C33DFE">
    <w:pPr>
      <w:pStyle w:val="Podnoje"/>
      <w:pBdr>
        <w:top w:space="1" w:sz="4" w:color="auto" w:val="single"/>
      </w:pBdr>
      <w:rPr>
        <w:rFonts w:cs="Tahoma" w:hAnsi="Calibri" w:ascii="Calibri"/>
        <w:sz w:val="22"/>
        <w:szCs w:val="22"/>
      </w:rPr>
    </w:pPr>
    <w:r>
      <w:rPr>
        <w:rFonts w:cs="Tahoma" w:hAnsi="Tahoma" w:ascii="Tahoma"/>
        <w:b/>
        <w:sz w:val="20"/>
        <w:szCs w:val="20"/>
      </w:rPr>
      <w:t xml:space="preserve">Goričan, </w:t>
    </w:r>
    <w:r w:rsidR="0020230C">
      <w:rPr>
        <w:rFonts w:cs="Tahoma" w:hAnsi="Tahoma" w:ascii="Tahoma"/>
        <w:b/>
        <w:sz w:val="20"/>
        <w:szCs w:val="20"/>
      </w:rPr>
      <w:t>3.12.2018</w:t>
    </w:r>
    <w:r w:rsidR="00DB7ADC" w:rsidRPr="00DB7ADC">
      <w:rPr>
        <w:rFonts w:cs="Tahoma" w:hAnsi="Tahoma" w:ascii="Tahoma"/>
        <w:b/>
        <w:sz w:val="20"/>
        <w:szCs w:val="20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BA1CAC0" w:rsidRDefault="001179ED" w:rsidP="00D22C68" w:rsidR="001179ED">
      <w:r>
        <w:separator/>
      </w:r>
    </w:p>
  </w:footnote>
  <w:footnote w:id="0" w:type="continuationSeparator">
    <w:p w14:textId="77777777" w14:paraId="45DF97A9" w:rsidRDefault="001179ED" w:rsidP="00D22C68" w:rsidR="00117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EE9930C" w:rsidRDefault="00CB7DF9" w:rsidP="00CB7DF9" w:rsidR="00CB7DF9" w:rsidRPr="00CB7DF9">
    <w:pPr>
      <w:autoSpaceDN w:val="false"/>
      <w:spacing w:lineRule="auto" w:line="288"/>
      <w:jc w:val="right"/>
      <w:rPr>
        <w:rFonts w:hAnsi="Calibri" w:ascii="Calibri"/>
        <w:b/>
        <w:i/>
        <w:u w:val="single"/>
      </w:rPr>
    </w:pP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</w:p>
  <w:p w14:textId="77777777" w14:paraId="41BB1717" w:rsidRDefault="001B0B54" w:rsidP="001C2F45" w:rsidR="001B0B54" w:rsidRPr="001B0B54"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color w:val="000000"/>
        <w:sz w:val="20"/>
        <w:szCs w:val="20"/>
        <w:u w:color="000000"/>
        <w:bdr w:val="nil"/>
      </w:rPr>
    </w:pPr>
    <w:r w:rsidRPr="001B0B54">
      <w:rPr>
        <w:rFonts w:cs="Arial Unicode MS" w:eastAsia="Arial Unicode MS" w:hAnsi="Tahoma" w:ascii="Tahoma"/>
        <w:b/>
        <w:bCs/>
        <w:color w:val="000000"/>
        <w:sz w:val="20"/>
        <w:szCs w:val="20"/>
        <w:u w:color="000000"/>
        <w:bdr w:val="nil"/>
      </w:rPr>
      <w:t>KLM HORVAT d.o.o.u stečaju</w:t>
    </w:r>
  </w:p>
  <w:p w14:textId="77777777" w14:paraId="41719E21" w:rsidRDefault="001B0B54" w:rsidP="001C2F45" w:rsidR="001B0B54" w:rsidRPr="001B0B54"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 w:rsidRPr="001B0B54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Školska 102, Goričan</w:t>
    </w:r>
  </w:p>
  <w:p w14:textId="77777777" w14:paraId="3ECC2A7C" w:rsidRDefault="001B0B54" w:rsidP="001C2F45" w:rsidR="001B0B54" w:rsidRPr="001B0B54"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 w:rsidRPr="001B0B54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OIB: 12796096560, St – 452/16</w:t>
    </w:r>
  </w:p>
  <w:p w14:textId="77777777" w14:paraId="3986B05D" w:rsidRDefault="001C2F45" w:rsidP="001C2F45" w:rsidR="001C2F45" w:rsidRPr="001B0B54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Stečajni upravitelj Jelena Stankus-Tkalec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3F61CD"/>
    <w:multiLevelType w:val="hybridMultilevel"/>
    <w:tmpl w:val="A33CB0F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176506C"/>
    <w:multiLevelType w:val="hybridMultilevel"/>
    <w:tmpl w:val="FA0A0670"/>
    <w:styleLink w:val="Importiranistil1"/>
    <w:lvl w:tplc="769A7F24" w:ilvl="0">
      <w:start w:val="1"/>
      <w:numFmt w:val="bullet"/>
      <w:lvlText w:val="-"/>
      <w:lvlJc w:val="left"/>
      <w:pPr>
        <w:ind w:hanging="300" w:left="10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070CCA44" w:ilvl="1">
      <w:start w:val="1"/>
      <w:numFmt w:val="bullet"/>
      <w:lvlText w:val="o"/>
      <w:lvlJc w:val="left"/>
      <w:pPr>
        <w:ind w:hanging="300" w:left="17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FF28554" w:ilvl="2">
      <w:start w:val="1"/>
      <w:numFmt w:val="bullet"/>
      <w:lvlText w:val="▪"/>
      <w:lvlJc w:val="left"/>
      <w:pPr>
        <w:ind w:hanging="300" w:left="24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91E27BE" w:ilvl="3">
      <w:start w:val="1"/>
      <w:numFmt w:val="bullet"/>
      <w:lvlText w:val="•"/>
      <w:lvlJc w:val="left"/>
      <w:pPr>
        <w:ind w:hanging="300" w:left="31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B049662" w:ilvl="4">
      <w:start w:val="1"/>
      <w:numFmt w:val="bullet"/>
      <w:lvlText w:val="o"/>
      <w:lvlJc w:val="left"/>
      <w:pPr>
        <w:ind w:hanging="300" w:left="39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11898DE" w:ilvl="5">
      <w:start w:val="1"/>
      <w:numFmt w:val="bullet"/>
      <w:lvlText w:val="▪"/>
      <w:lvlJc w:val="left"/>
      <w:pPr>
        <w:ind w:hanging="300" w:left="46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CECE29E" w:ilvl="6">
      <w:start w:val="1"/>
      <w:numFmt w:val="bullet"/>
      <w:lvlText w:val="•"/>
      <w:lvlJc w:val="left"/>
      <w:pPr>
        <w:ind w:hanging="300" w:left="53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E08061C" w:ilvl="7">
      <w:start w:val="1"/>
      <w:numFmt w:val="bullet"/>
      <w:lvlText w:val="o"/>
      <w:lvlJc w:val="left"/>
      <w:pPr>
        <w:ind w:hanging="300" w:left="60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B9185412" w:ilvl="8">
      <w:start w:val="1"/>
      <w:numFmt w:val="bullet"/>
      <w:lvlText w:val="▪"/>
      <w:lvlJc w:val="left"/>
      <w:pPr>
        <w:ind w:hanging="300" w:left="67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660932DC"/>
    <w:multiLevelType w:val="hybridMultilevel"/>
    <w:tmpl w:val="01428B44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43575AC"/>
    <w:multiLevelType w:val="hybridMultilevel"/>
    <w:tmpl w:val="520ADD1A"/>
    <w:styleLink w:val="Importiranistil3"/>
    <w:lvl w:tplc="BD04D8A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D3E245DE" w:ilvl="1">
      <w:start w:val="1"/>
      <w:numFmt w:val="bullet"/>
      <w:lvlText w:val="o"/>
      <w:lvlJc w:val="left"/>
      <w:pPr>
        <w:ind w:hanging="360" w:left="14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60A69CE" w:ilvl="2">
      <w:start w:val="1"/>
      <w:numFmt w:val="bullet"/>
      <w:lvlText w:val="▪"/>
      <w:lvlJc w:val="left"/>
      <w:pPr>
        <w:ind w:hanging="360" w:left="21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42853EE" w:ilvl="3">
      <w:start w:val="1"/>
      <w:numFmt w:val="bullet"/>
      <w:lvlText w:val="•"/>
      <w:lvlJc w:val="left"/>
      <w:pPr>
        <w:ind w:hanging="360" w:left="28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8C032CA" w:ilvl="4">
      <w:start w:val="1"/>
      <w:numFmt w:val="bullet"/>
      <w:lvlText w:val="o"/>
      <w:lvlJc w:val="left"/>
      <w:pPr>
        <w:ind w:hanging="360" w:left="360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1389C8C" w:ilvl="5">
      <w:start w:val="1"/>
      <w:numFmt w:val="bullet"/>
      <w:lvlText w:val="▪"/>
      <w:lvlJc w:val="left"/>
      <w:pPr>
        <w:ind w:hanging="360" w:left="432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279E3540" w:ilvl="6">
      <w:start w:val="1"/>
      <w:numFmt w:val="bullet"/>
      <w:lvlText w:val="•"/>
      <w:lvlJc w:val="left"/>
      <w:pPr>
        <w:ind w:hanging="360" w:left="50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3EACB95C" w:ilvl="7">
      <w:start w:val="1"/>
      <w:numFmt w:val="bullet"/>
      <w:lvlText w:val="o"/>
      <w:lvlJc w:val="left"/>
      <w:pPr>
        <w:ind w:hanging="360" w:left="57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C0E57AE" w:ilvl="8">
      <w:start w:val="1"/>
      <w:numFmt w:val="bullet"/>
      <w:lvlText w:val="▪"/>
      <w:lvlJc w:val="left"/>
      <w:pPr>
        <w:ind w:hanging="360" w:left="64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442D"/>
    <w:rsid w:val="000047E8"/>
    <w:rsid w:val="00006079"/>
    <w:rsid w:val="000071D2"/>
    <w:rsid w:val="000220C5"/>
    <w:rsid w:val="0002306E"/>
    <w:rsid w:val="00031117"/>
    <w:rsid w:val="000327D4"/>
    <w:rsid w:val="00034863"/>
    <w:rsid w:val="00037653"/>
    <w:rsid w:val="00045609"/>
    <w:rsid w:val="0005341C"/>
    <w:rsid w:val="000567B3"/>
    <w:rsid w:val="00056DCC"/>
    <w:rsid w:val="00064A2C"/>
    <w:rsid w:val="00065E3E"/>
    <w:rsid w:val="00070613"/>
    <w:rsid w:val="000733D8"/>
    <w:rsid w:val="00073AF2"/>
    <w:rsid w:val="00074B6A"/>
    <w:rsid w:val="000752AE"/>
    <w:rsid w:val="0008100C"/>
    <w:rsid w:val="00083251"/>
    <w:rsid w:val="00084632"/>
    <w:rsid w:val="000870D3"/>
    <w:rsid w:val="0009317F"/>
    <w:rsid w:val="000A31D3"/>
    <w:rsid w:val="000A32A3"/>
    <w:rsid w:val="000B289F"/>
    <w:rsid w:val="000B28F6"/>
    <w:rsid w:val="000C2FFD"/>
    <w:rsid w:val="000D5EF8"/>
    <w:rsid w:val="000D69D0"/>
    <w:rsid w:val="000D6D74"/>
    <w:rsid w:val="000E04C4"/>
    <w:rsid w:val="000F428A"/>
    <w:rsid w:val="00104329"/>
    <w:rsid w:val="001054F3"/>
    <w:rsid w:val="00107822"/>
    <w:rsid w:val="00111856"/>
    <w:rsid w:val="001179ED"/>
    <w:rsid w:val="00121174"/>
    <w:rsid w:val="00125482"/>
    <w:rsid w:val="001263D1"/>
    <w:rsid w:val="00132419"/>
    <w:rsid w:val="00140E55"/>
    <w:rsid w:val="0014165D"/>
    <w:rsid w:val="001436DC"/>
    <w:rsid w:val="001476F1"/>
    <w:rsid w:val="001610D5"/>
    <w:rsid w:val="0016539E"/>
    <w:rsid w:val="00175885"/>
    <w:rsid w:val="00177203"/>
    <w:rsid w:val="001804D2"/>
    <w:rsid w:val="00180A9B"/>
    <w:rsid w:val="0018338C"/>
    <w:rsid w:val="001867B9"/>
    <w:rsid w:val="0019153B"/>
    <w:rsid w:val="00192D73"/>
    <w:rsid w:val="001A4E75"/>
    <w:rsid w:val="001B0B54"/>
    <w:rsid w:val="001B1BFF"/>
    <w:rsid w:val="001B1E33"/>
    <w:rsid w:val="001B28FC"/>
    <w:rsid w:val="001B7602"/>
    <w:rsid w:val="001C2753"/>
    <w:rsid w:val="001C2C05"/>
    <w:rsid w:val="001C2F45"/>
    <w:rsid w:val="001D3FF6"/>
    <w:rsid w:val="001D511E"/>
    <w:rsid w:val="001D5C70"/>
    <w:rsid w:val="001D70CC"/>
    <w:rsid w:val="001F3C2F"/>
    <w:rsid w:val="00200EE5"/>
    <w:rsid w:val="0020230C"/>
    <w:rsid w:val="002031A8"/>
    <w:rsid w:val="002111A5"/>
    <w:rsid w:val="00213F9F"/>
    <w:rsid w:val="00221101"/>
    <w:rsid w:val="00223E58"/>
    <w:rsid w:val="00226CF2"/>
    <w:rsid w:val="0023236F"/>
    <w:rsid w:val="00233300"/>
    <w:rsid w:val="00235EF4"/>
    <w:rsid w:val="002469FD"/>
    <w:rsid w:val="00247292"/>
    <w:rsid w:val="002518F9"/>
    <w:rsid w:val="0025551B"/>
    <w:rsid w:val="00264A3C"/>
    <w:rsid w:val="0026636D"/>
    <w:rsid w:val="00277402"/>
    <w:rsid w:val="00284271"/>
    <w:rsid w:val="00296FAC"/>
    <w:rsid w:val="002A1BFB"/>
    <w:rsid w:val="002D045A"/>
    <w:rsid w:val="002D1488"/>
    <w:rsid w:val="002D14A5"/>
    <w:rsid w:val="002D51D4"/>
    <w:rsid w:val="002D657C"/>
    <w:rsid w:val="002E0C67"/>
    <w:rsid w:val="002E17E3"/>
    <w:rsid w:val="002F5F2D"/>
    <w:rsid w:val="00301140"/>
    <w:rsid w:val="00310291"/>
    <w:rsid w:val="00314773"/>
    <w:rsid w:val="00323557"/>
    <w:rsid w:val="00327B3D"/>
    <w:rsid w:val="0034148F"/>
    <w:rsid w:val="0034152D"/>
    <w:rsid w:val="003432B7"/>
    <w:rsid w:val="003539A0"/>
    <w:rsid w:val="00362AD3"/>
    <w:rsid w:val="00367C31"/>
    <w:rsid w:val="00370D64"/>
    <w:rsid w:val="00373EEA"/>
    <w:rsid w:val="00374666"/>
    <w:rsid w:val="00374F37"/>
    <w:rsid w:val="00377304"/>
    <w:rsid w:val="00380553"/>
    <w:rsid w:val="00383DB5"/>
    <w:rsid w:val="00384D73"/>
    <w:rsid w:val="00386F91"/>
    <w:rsid w:val="003A28D1"/>
    <w:rsid w:val="003A3112"/>
    <w:rsid w:val="003A4581"/>
    <w:rsid w:val="003A5F55"/>
    <w:rsid w:val="003A64B3"/>
    <w:rsid w:val="003B0EE8"/>
    <w:rsid w:val="003C0767"/>
    <w:rsid w:val="003D2298"/>
    <w:rsid w:val="003E3590"/>
    <w:rsid w:val="003E497F"/>
    <w:rsid w:val="0040125E"/>
    <w:rsid w:val="00402719"/>
    <w:rsid w:val="004056B8"/>
    <w:rsid w:val="0041393A"/>
    <w:rsid w:val="00415A09"/>
    <w:rsid w:val="00416164"/>
    <w:rsid w:val="00416716"/>
    <w:rsid w:val="00417FFA"/>
    <w:rsid w:val="00420ECD"/>
    <w:rsid w:val="00423A67"/>
    <w:rsid w:val="0043329E"/>
    <w:rsid w:val="00433ECE"/>
    <w:rsid w:val="00434BDD"/>
    <w:rsid w:val="004429CC"/>
    <w:rsid w:val="00443B65"/>
    <w:rsid w:val="00451054"/>
    <w:rsid w:val="004617C3"/>
    <w:rsid w:val="004674C3"/>
    <w:rsid w:val="00474EDE"/>
    <w:rsid w:val="004756B7"/>
    <w:rsid w:val="00476554"/>
    <w:rsid w:val="004841D8"/>
    <w:rsid w:val="00485271"/>
    <w:rsid w:val="0048670C"/>
    <w:rsid w:val="00486AA2"/>
    <w:rsid w:val="0049281A"/>
    <w:rsid w:val="00494B4D"/>
    <w:rsid w:val="00495263"/>
    <w:rsid w:val="004B0BFC"/>
    <w:rsid w:val="004B4E0A"/>
    <w:rsid w:val="004C3DA1"/>
    <w:rsid w:val="004C7316"/>
    <w:rsid w:val="004E20EB"/>
    <w:rsid w:val="004F0BB6"/>
    <w:rsid w:val="004F3D69"/>
    <w:rsid w:val="004F4DA7"/>
    <w:rsid w:val="004F51EB"/>
    <w:rsid w:val="00501038"/>
    <w:rsid w:val="00501F43"/>
    <w:rsid w:val="0050203A"/>
    <w:rsid w:val="00510EC7"/>
    <w:rsid w:val="005121C3"/>
    <w:rsid w:val="00516513"/>
    <w:rsid w:val="00522F73"/>
    <w:rsid w:val="005242C2"/>
    <w:rsid w:val="00527793"/>
    <w:rsid w:val="00527F57"/>
    <w:rsid w:val="005313F2"/>
    <w:rsid w:val="00532F40"/>
    <w:rsid w:val="00533834"/>
    <w:rsid w:val="005451A1"/>
    <w:rsid w:val="00580A67"/>
    <w:rsid w:val="00581671"/>
    <w:rsid w:val="00585538"/>
    <w:rsid w:val="0058667C"/>
    <w:rsid w:val="00590601"/>
    <w:rsid w:val="005913E8"/>
    <w:rsid w:val="005A5AED"/>
    <w:rsid w:val="005B2A1B"/>
    <w:rsid w:val="005B3CC9"/>
    <w:rsid w:val="005B4F15"/>
    <w:rsid w:val="005B5002"/>
    <w:rsid w:val="005B733F"/>
    <w:rsid w:val="005C46E1"/>
    <w:rsid w:val="005D0ABF"/>
    <w:rsid w:val="005D456B"/>
    <w:rsid w:val="005E2730"/>
    <w:rsid w:val="005E3A87"/>
    <w:rsid w:val="005F103B"/>
    <w:rsid w:val="005F2001"/>
    <w:rsid w:val="0060017E"/>
    <w:rsid w:val="006049E1"/>
    <w:rsid w:val="0060793B"/>
    <w:rsid w:val="006108CE"/>
    <w:rsid w:val="00610A70"/>
    <w:rsid w:val="006111FB"/>
    <w:rsid w:val="00614301"/>
    <w:rsid w:val="0061539F"/>
    <w:rsid w:val="00622E72"/>
    <w:rsid w:val="0062375D"/>
    <w:rsid w:val="0062700D"/>
    <w:rsid w:val="00637CF0"/>
    <w:rsid w:val="00641CAB"/>
    <w:rsid w:val="00643A81"/>
    <w:rsid w:val="0065290A"/>
    <w:rsid w:val="00652D54"/>
    <w:rsid w:val="006548A1"/>
    <w:rsid w:val="006668D7"/>
    <w:rsid w:val="00666E96"/>
    <w:rsid w:val="00671864"/>
    <w:rsid w:val="0067414E"/>
    <w:rsid w:val="00674F1B"/>
    <w:rsid w:val="00681BC5"/>
    <w:rsid w:val="006840D3"/>
    <w:rsid w:val="0068577B"/>
    <w:rsid w:val="00690218"/>
    <w:rsid w:val="00691DA3"/>
    <w:rsid w:val="0069408F"/>
    <w:rsid w:val="0069771A"/>
    <w:rsid w:val="006A63AB"/>
    <w:rsid w:val="006B4613"/>
    <w:rsid w:val="006B54A8"/>
    <w:rsid w:val="006C06B8"/>
    <w:rsid w:val="006C0CB5"/>
    <w:rsid w:val="006C41DF"/>
    <w:rsid w:val="006D4AEB"/>
    <w:rsid w:val="006E07EC"/>
    <w:rsid w:val="006F28CB"/>
    <w:rsid w:val="006F4A7F"/>
    <w:rsid w:val="006F7007"/>
    <w:rsid w:val="006F7506"/>
    <w:rsid w:val="00703CD6"/>
    <w:rsid w:val="00704898"/>
    <w:rsid w:val="00710C3B"/>
    <w:rsid w:val="007170AE"/>
    <w:rsid w:val="00725962"/>
    <w:rsid w:val="00740607"/>
    <w:rsid w:val="00744107"/>
    <w:rsid w:val="00750CD9"/>
    <w:rsid w:val="00753A7F"/>
    <w:rsid w:val="00757CAC"/>
    <w:rsid w:val="0076067C"/>
    <w:rsid w:val="00765FAF"/>
    <w:rsid w:val="007673A3"/>
    <w:rsid w:val="007715D9"/>
    <w:rsid w:val="00773DB3"/>
    <w:rsid w:val="007759C2"/>
    <w:rsid w:val="00777C32"/>
    <w:rsid w:val="007817F9"/>
    <w:rsid w:val="00786579"/>
    <w:rsid w:val="007902AA"/>
    <w:rsid w:val="00794E37"/>
    <w:rsid w:val="00795534"/>
    <w:rsid w:val="007A0991"/>
    <w:rsid w:val="007A25B1"/>
    <w:rsid w:val="007A70D2"/>
    <w:rsid w:val="007B6FC2"/>
    <w:rsid w:val="007C5E19"/>
    <w:rsid w:val="007D44EE"/>
    <w:rsid w:val="007E15D2"/>
    <w:rsid w:val="007F3404"/>
    <w:rsid w:val="007F5AC4"/>
    <w:rsid w:val="007F5E8A"/>
    <w:rsid w:val="00803934"/>
    <w:rsid w:val="008166C0"/>
    <w:rsid w:val="0081730D"/>
    <w:rsid w:val="0082226E"/>
    <w:rsid w:val="00827B76"/>
    <w:rsid w:val="0083025C"/>
    <w:rsid w:val="00830DCC"/>
    <w:rsid w:val="00835F21"/>
    <w:rsid w:val="00835FCE"/>
    <w:rsid w:val="00856208"/>
    <w:rsid w:val="00860D42"/>
    <w:rsid w:val="00860FFC"/>
    <w:rsid w:val="008620F2"/>
    <w:rsid w:val="00862D01"/>
    <w:rsid w:val="008652F8"/>
    <w:rsid w:val="008655B6"/>
    <w:rsid w:val="008721A6"/>
    <w:rsid w:val="00875D88"/>
    <w:rsid w:val="00876D26"/>
    <w:rsid w:val="00877EB5"/>
    <w:rsid w:val="008813A4"/>
    <w:rsid w:val="0088396F"/>
    <w:rsid w:val="00884E08"/>
    <w:rsid w:val="00887417"/>
    <w:rsid w:val="0089086A"/>
    <w:rsid w:val="00892279"/>
    <w:rsid w:val="00892829"/>
    <w:rsid w:val="008967B3"/>
    <w:rsid w:val="008A1D14"/>
    <w:rsid w:val="008A1DFA"/>
    <w:rsid w:val="008A4757"/>
    <w:rsid w:val="008D104C"/>
    <w:rsid w:val="008E007A"/>
    <w:rsid w:val="008E28EB"/>
    <w:rsid w:val="008E295E"/>
    <w:rsid w:val="008E3F1B"/>
    <w:rsid w:val="008E7A61"/>
    <w:rsid w:val="008F18AB"/>
    <w:rsid w:val="009050A3"/>
    <w:rsid w:val="0090631C"/>
    <w:rsid w:val="00910527"/>
    <w:rsid w:val="009141C2"/>
    <w:rsid w:val="00920F1D"/>
    <w:rsid w:val="00933DA4"/>
    <w:rsid w:val="00937F8E"/>
    <w:rsid w:val="00940E60"/>
    <w:rsid w:val="009453CB"/>
    <w:rsid w:val="00956523"/>
    <w:rsid w:val="009651CD"/>
    <w:rsid w:val="009706C5"/>
    <w:rsid w:val="009716C3"/>
    <w:rsid w:val="00971ACE"/>
    <w:rsid w:val="00974C64"/>
    <w:rsid w:val="009760E3"/>
    <w:rsid w:val="00976A02"/>
    <w:rsid w:val="0098108D"/>
    <w:rsid w:val="009A1C1E"/>
    <w:rsid w:val="009B054D"/>
    <w:rsid w:val="009B19FC"/>
    <w:rsid w:val="009B5BB8"/>
    <w:rsid w:val="009C3D90"/>
    <w:rsid w:val="009C5F72"/>
    <w:rsid w:val="009D1E85"/>
    <w:rsid w:val="009E2E7B"/>
    <w:rsid w:val="009E48DF"/>
    <w:rsid w:val="009F4025"/>
    <w:rsid w:val="009F5159"/>
    <w:rsid w:val="009F76C1"/>
    <w:rsid w:val="009F7B81"/>
    <w:rsid w:val="00A0041E"/>
    <w:rsid w:val="00A00C9D"/>
    <w:rsid w:val="00A02269"/>
    <w:rsid w:val="00A125D7"/>
    <w:rsid w:val="00A13A8F"/>
    <w:rsid w:val="00A173B0"/>
    <w:rsid w:val="00A177CC"/>
    <w:rsid w:val="00A33E23"/>
    <w:rsid w:val="00A369E9"/>
    <w:rsid w:val="00A425B4"/>
    <w:rsid w:val="00A5419E"/>
    <w:rsid w:val="00A57AC1"/>
    <w:rsid w:val="00A71D1C"/>
    <w:rsid w:val="00A74473"/>
    <w:rsid w:val="00A76427"/>
    <w:rsid w:val="00A77B5D"/>
    <w:rsid w:val="00A814D4"/>
    <w:rsid w:val="00A845E5"/>
    <w:rsid w:val="00AB6715"/>
    <w:rsid w:val="00AC14A5"/>
    <w:rsid w:val="00AC6575"/>
    <w:rsid w:val="00AD1010"/>
    <w:rsid w:val="00AD4D19"/>
    <w:rsid w:val="00AD5D70"/>
    <w:rsid w:val="00AD5DCE"/>
    <w:rsid w:val="00AE13D9"/>
    <w:rsid w:val="00AE3F83"/>
    <w:rsid w:val="00AE7BAC"/>
    <w:rsid w:val="00AF4046"/>
    <w:rsid w:val="00AF4B8A"/>
    <w:rsid w:val="00AF63A3"/>
    <w:rsid w:val="00B022BA"/>
    <w:rsid w:val="00B03909"/>
    <w:rsid w:val="00B11E5C"/>
    <w:rsid w:val="00B13E92"/>
    <w:rsid w:val="00B338B1"/>
    <w:rsid w:val="00B37ADA"/>
    <w:rsid w:val="00B52A96"/>
    <w:rsid w:val="00B543C0"/>
    <w:rsid w:val="00B54E6A"/>
    <w:rsid w:val="00B60111"/>
    <w:rsid w:val="00B61D57"/>
    <w:rsid w:val="00B628FD"/>
    <w:rsid w:val="00B64641"/>
    <w:rsid w:val="00B65952"/>
    <w:rsid w:val="00B67FC5"/>
    <w:rsid w:val="00B94053"/>
    <w:rsid w:val="00B95A31"/>
    <w:rsid w:val="00BA0129"/>
    <w:rsid w:val="00BA223B"/>
    <w:rsid w:val="00BA2768"/>
    <w:rsid w:val="00BA533B"/>
    <w:rsid w:val="00BA6AF1"/>
    <w:rsid w:val="00BA7395"/>
    <w:rsid w:val="00BB34CB"/>
    <w:rsid w:val="00BB4AF5"/>
    <w:rsid w:val="00BD0B9C"/>
    <w:rsid w:val="00BD3318"/>
    <w:rsid w:val="00BD4F43"/>
    <w:rsid w:val="00BE177C"/>
    <w:rsid w:val="00BE7D10"/>
    <w:rsid w:val="00BF451F"/>
    <w:rsid w:val="00C10740"/>
    <w:rsid w:val="00C1082F"/>
    <w:rsid w:val="00C12C49"/>
    <w:rsid w:val="00C21ACB"/>
    <w:rsid w:val="00C261EB"/>
    <w:rsid w:val="00C33B3B"/>
    <w:rsid w:val="00C33DFE"/>
    <w:rsid w:val="00C345D5"/>
    <w:rsid w:val="00C354E8"/>
    <w:rsid w:val="00C3629A"/>
    <w:rsid w:val="00C36B1E"/>
    <w:rsid w:val="00C421FD"/>
    <w:rsid w:val="00C42B26"/>
    <w:rsid w:val="00C443F3"/>
    <w:rsid w:val="00C460EA"/>
    <w:rsid w:val="00C46F7A"/>
    <w:rsid w:val="00C510BB"/>
    <w:rsid w:val="00C5139B"/>
    <w:rsid w:val="00C53DAD"/>
    <w:rsid w:val="00C54DBB"/>
    <w:rsid w:val="00C5699A"/>
    <w:rsid w:val="00C600EE"/>
    <w:rsid w:val="00C60907"/>
    <w:rsid w:val="00C62334"/>
    <w:rsid w:val="00C6267B"/>
    <w:rsid w:val="00C62E09"/>
    <w:rsid w:val="00C64957"/>
    <w:rsid w:val="00C66390"/>
    <w:rsid w:val="00C72B7D"/>
    <w:rsid w:val="00C82C0E"/>
    <w:rsid w:val="00C82DBC"/>
    <w:rsid w:val="00C96926"/>
    <w:rsid w:val="00C96F9B"/>
    <w:rsid w:val="00CA10D8"/>
    <w:rsid w:val="00CA2348"/>
    <w:rsid w:val="00CA2959"/>
    <w:rsid w:val="00CA3A9C"/>
    <w:rsid w:val="00CA4E81"/>
    <w:rsid w:val="00CA5A8D"/>
    <w:rsid w:val="00CA743F"/>
    <w:rsid w:val="00CA75BC"/>
    <w:rsid w:val="00CB7435"/>
    <w:rsid w:val="00CB7DF9"/>
    <w:rsid w:val="00CC00F5"/>
    <w:rsid w:val="00CC2455"/>
    <w:rsid w:val="00CD17AC"/>
    <w:rsid w:val="00CD3B4D"/>
    <w:rsid w:val="00CE035D"/>
    <w:rsid w:val="00CE3C04"/>
    <w:rsid w:val="00CE3EFE"/>
    <w:rsid w:val="00CE3F95"/>
    <w:rsid w:val="00CE4388"/>
    <w:rsid w:val="00CE7BB5"/>
    <w:rsid w:val="00CF0E2F"/>
    <w:rsid w:val="00CF104B"/>
    <w:rsid w:val="00CF4B5C"/>
    <w:rsid w:val="00CF6FF7"/>
    <w:rsid w:val="00D034BF"/>
    <w:rsid w:val="00D07448"/>
    <w:rsid w:val="00D076B8"/>
    <w:rsid w:val="00D14CD1"/>
    <w:rsid w:val="00D15E14"/>
    <w:rsid w:val="00D22850"/>
    <w:rsid w:val="00D22C68"/>
    <w:rsid w:val="00D24552"/>
    <w:rsid w:val="00D26CBC"/>
    <w:rsid w:val="00D26DB1"/>
    <w:rsid w:val="00D34959"/>
    <w:rsid w:val="00D35C34"/>
    <w:rsid w:val="00D45CC9"/>
    <w:rsid w:val="00D47417"/>
    <w:rsid w:val="00D475D0"/>
    <w:rsid w:val="00D4795D"/>
    <w:rsid w:val="00D56154"/>
    <w:rsid w:val="00D608B9"/>
    <w:rsid w:val="00D63307"/>
    <w:rsid w:val="00D64125"/>
    <w:rsid w:val="00D67E04"/>
    <w:rsid w:val="00D7064B"/>
    <w:rsid w:val="00D76512"/>
    <w:rsid w:val="00D76807"/>
    <w:rsid w:val="00D7702C"/>
    <w:rsid w:val="00D8787D"/>
    <w:rsid w:val="00D9099E"/>
    <w:rsid w:val="00D9740A"/>
    <w:rsid w:val="00DA0ACC"/>
    <w:rsid w:val="00DA193B"/>
    <w:rsid w:val="00DB3D34"/>
    <w:rsid w:val="00DB7ADC"/>
    <w:rsid w:val="00DC054B"/>
    <w:rsid w:val="00DC17BB"/>
    <w:rsid w:val="00DC294A"/>
    <w:rsid w:val="00DC50C9"/>
    <w:rsid w:val="00DD435B"/>
    <w:rsid w:val="00DD45E6"/>
    <w:rsid w:val="00DD4964"/>
    <w:rsid w:val="00DD5831"/>
    <w:rsid w:val="00DE2EEA"/>
    <w:rsid w:val="00DE60C0"/>
    <w:rsid w:val="00DE78DF"/>
    <w:rsid w:val="00DF4145"/>
    <w:rsid w:val="00DF5B21"/>
    <w:rsid w:val="00E02C9E"/>
    <w:rsid w:val="00E134E9"/>
    <w:rsid w:val="00E30B5A"/>
    <w:rsid w:val="00E31B8A"/>
    <w:rsid w:val="00E40626"/>
    <w:rsid w:val="00E40672"/>
    <w:rsid w:val="00E4376F"/>
    <w:rsid w:val="00E538C1"/>
    <w:rsid w:val="00E554DA"/>
    <w:rsid w:val="00E56029"/>
    <w:rsid w:val="00E563D3"/>
    <w:rsid w:val="00E57182"/>
    <w:rsid w:val="00E57938"/>
    <w:rsid w:val="00E6264C"/>
    <w:rsid w:val="00E82BF0"/>
    <w:rsid w:val="00E9112B"/>
    <w:rsid w:val="00E9258D"/>
    <w:rsid w:val="00E929AA"/>
    <w:rsid w:val="00EA20E1"/>
    <w:rsid w:val="00EA68C7"/>
    <w:rsid w:val="00EB5332"/>
    <w:rsid w:val="00EC0ABF"/>
    <w:rsid w:val="00EC356B"/>
    <w:rsid w:val="00EC676E"/>
    <w:rsid w:val="00EC6FCE"/>
    <w:rsid w:val="00EC7FB3"/>
    <w:rsid w:val="00ED1E4B"/>
    <w:rsid w:val="00ED23E7"/>
    <w:rsid w:val="00ED744C"/>
    <w:rsid w:val="00EE2B32"/>
    <w:rsid w:val="00EE44ED"/>
    <w:rsid w:val="00EE5300"/>
    <w:rsid w:val="00EE57BE"/>
    <w:rsid w:val="00EE6495"/>
    <w:rsid w:val="00F04E59"/>
    <w:rsid w:val="00F05791"/>
    <w:rsid w:val="00F22293"/>
    <w:rsid w:val="00F256A8"/>
    <w:rsid w:val="00F33966"/>
    <w:rsid w:val="00F36006"/>
    <w:rsid w:val="00F405DB"/>
    <w:rsid w:val="00F42E34"/>
    <w:rsid w:val="00F52A4D"/>
    <w:rsid w:val="00F55873"/>
    <w:rsid w:val="00F55FA4"/>
    <w:rsid w:val="00F57F65"/>
    <w:rsid w:val="00F66E0D"/>
    <w:rsid w:val="00F70136"/>
    <w:rsid w:val="00F705E0"/>
    <w:rsid w:val="00F771F0"/>
    <w:rsid w:val="00F77435"/>
    <w:rsid w:val="00F77F16"/>
    <w:rsid w:val="00F87FC5"/>
    <w:rsid w:val="00F910E0"/>
    <w:rsid w:val="00F91B96"/>
    <w:rsid w:val="00F96D2E"/>
    <w:rsid w:val="00F97023"/>
    <w:rsid w:val="00FA0CED"/>
    <w:rsid w:val="00FB38A7"/>
    <w:rsid w:val="00FB5149"/>
    <w:rsid w:val="00FB545D"/>
    <w:rsid w:val="00FB652E"/>
    <w:rsid w:val="00FD7BDA"/>
    <w:rsid w:val="00FE006F"/>
    <w:rsid w:val="00FE01F3"/>
    <w:rsid w:val="00FE35D0"/>
    <w:rsid w:val="00FF07D3"/>
    <w:rsid w:val="00FF12C4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E9912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Table Elegan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true" w:styleId="Standard" w:type="paragraph">
    <w:name w:val="Standard"/>
    <w:rsid w:val="009716C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7F5E8A"/>
  </w:style>
  <w:style w:customStyle="true" w:styleId="Standardno" w:type="paragraph">
    <w:name w:val="Standardno"/>
    <w:rsid w:val="00B37ADA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 Neue" w:eastAsia="Helvetica Neue" w:hAnsi="Helvetica Neue" w:ascii="Helvetica Neue"/>
      <w:color w:val="000000"/>
      <w:sz w:val="22"/>
      <w:szCs w:val="22"/>
      <w:bdr w:val="nil"/>
    </w:rPr>
  </w:style>
  <w:style w:customStyle="true" w:styleId="Importiranistil1" w:type="numbering">
    <w:name w:val="Importirani stil 1"/>
    <w:rsid w:val="00B37ADA"/>
    <w:pPr>
      <w:numPr>
        <w:numId w:val="3"/>
      </w:numPr>
    </w:pPr>
  </w:style>
  <w:style w:customStyle="true" w:styleId="Importiranistil3" w:type="numbering">
    <w:name w:val="Importirani stil 3"/>
    <w:rsid w:val="00B37ADA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443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B65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B65"/>
    <w:rPr>
      <w:rFonts w:cs="Tahoma"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B65"/>
    <w:rPr>
      <w:rFonts w:cs="Tahoma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B65"/>
    <w:rPr>
      <w:rFonts w:cs="Tahoma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Elegan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1" w:styleId="Standard" w:type="paragraph">
    <w:name w:val="Standard"/>
    <w:rsid w:val="009716C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7F5E8A"/>
  </w:style>
  <w:style w:customStyle="1" w:styleId="Standardno" w:type="paragraph">
    <w:name w:val="Standardno"/>
    <w:rsid w:val="00B37A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cs="Helvetica Neue" w:eastAsia="Helvetica Neue" w:hAnsi="Helvetica Neue"/>
      <w:color w:val="000000"/>
      <w:sz w:val="22"/>
      <w:szCs w:val="22"/>
      <w:bdr w:val="nil"/>
    </w:rPr>
  </w:style>
  <w:style w:customStyle="1" w:styleId="Importiranistil1" w:type="numbering">
    <w:name w:val="Importirani stil 1"/>
    <w:rsid w:val="00B37ADA"/>
    <w:pPr>
      <w:numPr>
        <w:numId w:val="3"/>
      </w:numPr>
    </w:pPr>
  </w:style>
  <w:style w:customStyle="1" w:styleId="Importiranistil3" w:type="numbering">
    <w:name w:val="Importirani stil 3"/>
    <w:rsid w:val="00B37ADA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443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B65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B65"/>
    <w:rPr>
      <w:rFonts w:ascii="Tahoma" w:cs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B65"/>
    <w:rPr>
      <w:rFonts w:ascii="Tahoma" w:cs="Tahoma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B65"/>
    <w:rPr>
      <w:rFonts w:ascii="Tahoma" w:cs="Tahoma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25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1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06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61A20-25ED-44C1-845D-6EE104F88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Biro-plus d.o.o.</properties:Company>
  <properties:Pages>1</properties:Pages>
  <properties:Words>339</properties:Words>
  <properties:Characters>2053</properties:Characters>
  <properties:Lines>46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Međimurje – Inženjering d</vt:lpstr>
      <vt:lpstr>Međimurje – Inženjering d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2018-12-03T13:35:00Z</dcterms:created>
  <dc:creator>admin</dc:creator>
  <cp:lastModifiedBy>Tatjana Rukelj</cp:lastModifiedBy>
  <cp:lastPrinted>2018-12-03T13:35:00Z</cp:lastPrinted>
  <dcterms:modified xmlns:xsi="http://www.w3.org/2001/XMLSchema-instance" xsi:type="dcterms:W3CDTF">2018-12-07T12:19:00Z</dcterms:modified>
  <cp:revision>4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St-452/2016-57 / Podnesak - Izvješće stečajnog upravitelja (Ispravak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