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60835" w14:paraId="5260835" w:rsidRDefault="006C12C3" w:rsidP="006C12C3" w:rsidR="006C12C3" w:rsidRPr="004D096C">
      <w:pPr>
        <w15:collapsed w:val="false"/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DA7860">
        <w:rPr>
          <w:b/>
        </w:rPr>
        <w:tab/>
      </w:r>
      <w:r w:rsidRPr="004D096C">
        <w:t>1.St-413/2013</w:t>
      </w:r>
    </w:p>
    <w:p w:rsidRDefault="006C12C3" w:rsidP="006C12C3" w:rsidR="006C12C3">
      <w:pPr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</w:p>
    <w:p w:rsidRDefault="004914ED" w:rsidP="006C12C3" w:rsidR="004914ED"/>
    <w:p w:rsidRDefault="006C12C3" w:rsidP="006C12C3" w:rsidR="006C12C3" w:rsidRPr="004D096C">
      <w:r w:rsidRPr="004D096C">
        <w:t>REPUBLIKA HRVATSKA</w:t>
      </w:r>
    </w:p>
    <w:p w:rsidRDefault="006C12C3" w:rsidP="006C12C3" w:rsidR="006C12C3" w:rsidRPr="004D096C">
      <w:r w:rsidRPr="004D096C">
        <w:t xml:space="preserve">TRGOVAČKI SUD U SPLITU </w:t>
      </w:r>
    </w:p>
    <w:p w:rsidRDefault="006C12C3" w:rsidP="006C12C3" w:rsidR="006C12C3" w:rsidRPr="004D096C"/>
    <w:p w:rsidRDefault="006C12C3" w:rsidP="006C12C3" w:rsidR="006C12C3" w:rsidRPr="004D096C">
      <w:pPr>
        <w:pStyle w:val="Zaglavlje"/>
        <w:tabs>
          <w:tab w:pos="708" w:val="left"/>
        </w:tabs>
        <w:rPr>
          <w:bCs/>
        </w:rPr>
      </w:pPr>
      <w:r w:rsidRPr="004D096C">
        <w:tab/>
        <w:t xml:space="preserve">                                                                  </w:t>
      </w:r>
    </w:p>
    <w:p w:rsidRDefault="006C12C3" w:rsidP="006C12C3" w:rsidR="006C12C3" w:rsidRPr="004D096C">
      <w:pPr>
        <w:pStyle w:val="Naslov1"/>
        <w:jc w:val="center"/>
        <w:rPr>
          <w:b w:val="false"/>
        </w:rPr>
      </w:pPr>
      <w:r w:rsidRPr="004D096C">
        <w:rPr>
          <w:b w:val="false"/>
        </w:rPr>
        <w:t>R E P U B L I K A  H R V A T S K A</w:t>
      </w:r>
    </w:p>
    <w:p w:rsidRDefault="006C12C3" w:rsidP="006C12C3" w:rsidR="006C12C3" w:rsidRPr="004D096C"/>
    <w:p w:rsidRDefault="006C12C3" w:rsidP="006C12C3" w:rsidR="006C12C3" w:rsidRPr="004D096C">
      <w:pPr>
        <w:pStyle w:val="Naslov1"/>
        <w:jc w:val="center"/>
        <w:rPr>
          <w:b w:val="false"/>
        </w:rPr>
      </w:pPr>
      <w:r w:rsidRPr="004D096C">
        <w:rPr>
          <w:b w:val="false"/>
        </w:rPr>
        <w:t>R J E Š E N J E</w:t>
      </w:r>
    </w:p>
    <w:p w:rsidRDefault="006C12C3" w:rsidP="006C12C3" w:rsidR="006C12C3">
      <w:pPr>
        <w:pStyle w:val="Bezproreda"/>
      </w:pPr>
    </w:p>
    <w:p w:rsidRDefault="006C12C3" w:rsidP="006C12C3" w:rsidR="00595542">
      <w:pPr>
        <w:jc w:val="both"/>
      </w:pPr>
      <w:r>
        <w:tab/>
        <w:t xml:space="preserve">       Trgovački sud u Splitu, po sucu ovog suda Velimiru Vukoviću, kao stečajnom sucu, u stečajnom postupku nad dužnikom  NEFERANOVIĆ d.o.o. u stečaju Split, </w:t>
      </w:r>
      <w:proofErr w:type="spellStart"/>
      <w:r>
        <w:t>Bilice</w:t>
      </w:r>
      <w:proofErr w:type="spellEnd"/>
      <w:r>
        <w:t xml:space="preserve"> II br. 46., OIB: 29092582253, kojeg zastupa  stečajni upravitelj Bože </w:t>
      </w:r>
      <w:proofErr w:type="spellStart"/>
      <w:r>
        <w:t>Guvo</w:t>
      </w:r>
      <w:proofErr w:type="spellEnd"/>
      <w:r>
        <w:t xml:space="preserve"> iz Splita, </w:t>
      </w:r>
      <w:proofErr w:type="spellStart"/>
      <w:r>
        <w:t>Smiljanićeva</w:t>
      </w:r>
      <w:proofErr w:type="spellEnd"/>
      <w:r>
        <w:t xml:space="preserve"> 2, odlučujući  o  zahtjevu  za  namirenje  </w:t>
      </w:r>
      <w:proofErr w:type="spellStart"/>
      <w:r>
        <w:t>razlučnih</w:t>
      </w:r>
      <w:proofErr w:type="spellEnd"/>
      <w:r>
        <w:t xml:space="preserve">  vjerovnika: CREDO BANKA d.d. u stečaju Split, Zrinsko-</w:t>
      </w:r>
      <w:proofErr w:type="spellStart"/>
      <w:r>
        <w:t>Frankopanska</w:t>
      </w:r>
      <w:proofErr w:type="spellEnd"/>
      <w:r>
        <w:t xml:space="preserve"> 58,</w:t>
      </w:r>
      <w:r w:rsidR="00C45EC8">
        <w:t xml:space="preserve"> OIB: 94141384086, </w:t>
      </w:r>
      <w:r>
        <w:t xml:space="preserve"> nakon održanog ročišta za namirenje,  dana 5. listopada 2018. </w:t>
      </w:r>
    </w:p>
    <w:p w:rsidRDefault="00EE7941" w:rsidP="006C12C3" w:rsidR="00EE7941">
      <w:pPr>
        <w:jc w:val="both"/>
      </w:pPr>
    </w:p>
    <w:p w:rsidRDefault="006C12C3" w:rsidP="006C12C3" w:rsidR="006C12C3">
      <w:pPr>
        <w:ind w:left="360"/>
        <w:jc w:val="center"/>
      </w:pPr>
      <w:r>
        <w:t>r i j e š i o  j e</w:t>
      </w:r>
    </w:p>
    <w:p w:rsidRDefault="00DA7860" w:rsidP="006C12C3" w:rsidR="00DA7860">
      <w:pPr>
        <w:ind w:left="360"/>
        <w:jc w:val="center"/>
      </w:pPr>
    </w:p>
    <w:p w:rsidRDefault="006C12C3" w:rsidP="00595542" w:rsidR="004A0497">
      <w:pPr>
        <w:jc w:val="both"/>
      </w:pPr>
      <w:r>
        <w:t>1.</w:t>
      </w:r>
      <w:r>
        <w:tab/>
        <w:t xml:space="preserve">Iz iznosa </w:t>
      </w:r>
      <w:proofErr w:type="spellStart"/>
      <w:r>
        <w:t>kupovnine</w:t>
      </w:r>
      <w:proofErr w:type="spellEnd"/>
      <w:r>
        <w:t xml:space="preserve"> od 2.933.547,50 kn dobivenog unovčenjem nekretnina stečajnog dužnika </w:t>
      </w:r>
      <w:r w:rsidR="004914ED">
        <w:t xml:space="preserve">NEFERANOVIĆ d.o.o. u stečaju Split, </w:t>
      </w:r>
      <w:proofErr w:type="spellStart"/>
      <w:r w:rsidR="004914ED">
        <w:t>Bilice</w:t>
      </w:r>
      <w:proofErr w:type="spellEnd"/>
      <w:r w:rsidR="004914ED">
        <w:t xml:space="preserve"> II br. 46., OIB: 29092582253</w:t>
      </w:r>
      <w:r>
        <w:t xml:space="preserve">i to:  nekretnina u vlasništvu uvodno navedenoga stečajnog Dužnika, </w:t>
      </w:r>
      <w:r w:rsidR="004A0497">
        <w:t xml:space="preserve">upisane u zemljišnim knjigama Općinskog suda u Splitu, Zemljišno knjižni odjel u Solinu, označenih kao: na čest. </w:t>
      </w:r>
      <w:proofErr w:type="spellStart"/>
      <w:r w:rsidR="004A0497">
        <w:t>zem</w:t>
      </w:r>
      <w:proofErr w:type="spellEnd"/>
      <w:r w:rsidR="004A0497">
        <w:t xml:space="preserve">. 2802,  čest. </w:t>
      </w:r>
      <w:proofErr w:type="spellStart"/>
      <w:r w:rsidR="004A0497">
        <w:t>zem</w:t>
      </w:r>
      <w:proofErr w:type="spellEnd"/>
      <w:r w:rsidR="004A0497">
        <w:t xml:space="preserve">. 2805/5  i čest. </w:t>
      </w:r>
      <w:proofErr w:type="spellStart"/>
      <w:r w:rsidR="004A0497">
        <w:t>zem</w:t>
      </w:r>
      <w:proofErr w:type="spellEnd"/>
      <w:r w:rsidR="004A0497">
        <w:t xml:space="preserve">. 2805/9,  ZU 5286 k.o. Split  i to : </w:t>
      </w:r>
    </w:p>
    <w:p w:rsidRDefault="004A0497" w:rsidP="004A0497" w:rsidR="004A0497">
      <w:pPr>
        <w:pStyle w:val="Bezproreda"/>
      </w:pPr>
      <w:r>
        <w:t xml:space="preserve">-otvoreni skladišni prostor-dvor, površine 1.938,50 m2, </w:t>
      </w:r>
    </w:p>
    <w:p w:rsidRDefault="004A0497" w:rsidP="004A0497" w:rsidR="004A0497">
      <w:pPr>
        <w:pStyle w:val="Bezproreda"/>
      </w:pPr>
      <w:r>
        <w:t>- prizemlje poslovne zgrade, površine 163,51 m2, ,</w:t>
      </w:r>
    </w:p>
    <w:p w:rsidRDefault="004A0497" w:rsidP="004A0497" w:rsidR="004A0497">
      <w:pPr>
        <w:pStyle w:val="Bezproreda"/>
      </w:pPr>
      <w:r>
        <w:t xml:space="preserve">- dvor s parkingom, površine 767,00 m2,  </w:t>
      </w:r>
    </w:p>
    <w:p w:rsidRDefault="005878A9" w:rsidP="004A0497" w:rsidR="004A0497">
      <w:pPr>
        <w:jc w:val="both"/>
      </w:pPr>
      <w:r>
        <w:t xml:space="preserve">- </w:t>
      </w:r>
      <w:r w:rsidR="004A0497">
        <w:t>stambeno poslovni objekt,  koji se sastoji od:</w:t>
      </w:r>
    </w:p>
    <w:p w:rsidRDefault="004A0497" w:rsidP="004A0497" w:rsidR="004A0497">
      <w:pPr>
        <w:pStyle w:val="Odlomakpopisa"/>
        <w:numPr>
          <w:ilvl w:val="0"/>
          <w:numId w:val="3"/>
        </w:numPr>
        <w:spacing w:after="0"/>
        <w:jc w:val="both"/>
      </w:pPr>
      <w:r>
        <w:t xml:space="preserve">kat I, površine  163,82 m2, </w:t>
      </w:r>
    </w:p>
    <w:p w:rsidRDefault="004A0497" w:rsidP="004A0497" w:rsidR="004A0497">
      <w:pPr>
        <w:pStyle w:val="Odlomakpopisa"/>
        <w:numPr>
          <w:ilvl w:val="0"/>
          <w:numId w:val="3"/>
        </w:numPr>
        <w:spacing w:after="0"/>
        <w:jc w:val="both"/>
      </w:pPr>
      <w:r>
        <w:t xml:space="preserve">kat II, površine  163,48 m2, </w:t>
      </w:r>
    </w:p>
    <w:p w:rsidRDefault="004A0497" w:rsidP="004A0497" w:rsidR="004A0497" w:rsidRPr="006D5650">
      <w:pPr>
        <w:pStyle w:val="Odlomakpopisa"/>
        <w:numPr>
          <w:ilvl w:val="0"/>
          <w:numId w:val="3"/>
        </w:numPr>
        <w:spacing w:after="0"/>
        <w:jc w:val="both"/>
        <w:rPr>
          <w:rFonts w:cs="Times New Roman" w:eastAsia="Times New Roman"/>
          <w:lang w:eastAsia="hr-HR"/>
        </w:rPr>
      </w:pPr>
      <w:r>
        <w:t xml:space="preserve">kat III, površine  159,55 m2, </w:t>
      </w:r>
      <w:r w:rsidR="005878A9">
        <w:t>i</w:t>
      </w:r>
    </w:p>
    <w:p w:rsidRDefault="005878A9" w:rsidP="005878A9" w:rsidR="004A0497">
      <w:pPr>
        <w:jc w:val="both"/>
      </w:pPr>
      <w:r>
        <w:t xml:space="preserve">- </w:t>
      </w:r>
      <w:r w:rsidR="004A0497">
        <w:t xml:space="preserve">dvor, neplodno zgrada, oznake čest. </w:t>
      </w:r>
      <w:proofErr w:type="spellStart"/>
      <w:r w:rsidR="004A0497">
        <w:t>zem</w:t>
      </w:r>
      <w:proofErr w:type="spellEnd"/>
      <w:r w:rsidR="004A0497">
        <w:t>. 4965/1, ukupne površine 1565 m2, ZU 6742 k.o. Solin, koja se sastoji od:</w:t>
      </w:r>
    </w:p>
    <w:p w:rsidRDefault="004A0497" w:rsidP="004A0497" w:rsidR="004A0497">
      <w:pPr>
        <w:pStyle w:val="Tijeloteksta"/>
        <w:numPr>
          <w:ilvl w:val="0"/>
          <w:numId w:val="2"/>
        </w:numPr>
        <w:spacing w:before="100"/>
        <w:ind w:hanging="357" w:left="660"/>
      </w:pPr>
      <w:r>
        <w:t>Neplodno, površine 416 m2,</w:t>
      </w:r>
    </w:p>
    <w:p w:rsidRDefault="004A0497" w:rsidP="006C12C3" w:rsidR="006C12C3">
      <w:pPr>
        <w:pStyle w:val="Tijeloteksta"/>
        <w:numPr>
          <w:ilvl w:val="0"/>
          <w:numId w:val="2"/>
        </w:numPr>
        <w:spacing w:before="100"/>
        <w:ind w:hanging="357" w:left="660"/>
      </w:pPr>
      <w:r>
        <w:t>Zgrada,  površine 649 m2,</w:t>
      </w:r>
    </w:p>
    <w:p w:rsidRDefault="006C12C3" w:rsidP="006C12C3" w:rsidR="006C12C3">
      <w:pPr>
        <w:ind w:firstLine="708"/>
        <w:rPr>
          <w:b/>
        </w:rPr>
      </w:pPr>
      <w:r>
        <w:t xml:space="preserve"> </w:t>
      </w:r>
    </w:p>
    <w:p w:rsidRDefault="006C12C3" w:rsidP="006C12C3" w:rsidR="006C12C3">
      <w:pPr>
        <w:tabs>
          <w:tab w:pos="1080" w:val="left"/>
          <w:tab w:pos="6810" w:val="left"/>
        </w:tabs>
        <w:jc w:val="both"/>
      </w:pPr>
      <w:r>
        <w:tab/>
        <w:t xml:space="preserve">1. Izdvaja se u stečajnu masu stečajnog dužnika iznos od </w:t>
      </w:r>
      <w:r w:rsidR="004A0497">
        <w:t>382.025,70</w:t>
      </w:r>
      <w:r>
        <w:t xml:space="preserve">, kn, od čega se iznos: a)  od </w:t>
      </w:r>
      <w:r w:rsidR="004A0497">
        <w:t>146.677,38</w:t>
      </w:r>
      <w:r>
        <w:t xml:space="preserve"> kn odnosi na troškove stečajnog postupka i b) iznos od </w:t>
      </w:r>
      <w:r w:rsidR="00595542">
        <w:t>235.348,32</w:t>
      </w:r>
      <w:r>
        <w:t xml:space="preserve"> kn se odnosi na nagradu stečajnom upravitelja.</w:t>
      </w:r>
    </w:p>
    <w:p w:rsidRDefault="006C12C3" w:rsidP="006C12C3" w:rsidR="006C12C3">
      <w:pPr>
        <w:tabs>
          <w:tab w:pos="1080" w:val="left"/>
          <w:tab w:pos="6810" w:val="left"/>
        </w:tabs>
        <w:jc w:val="center"/>
      </w:pPr>
      <w:r>
        <w:tab/>
      </w:r>
    </w:p>
    <w:p w:rsidRDefault="006C12C3" w:rsidP="006C12C3" w:rsidR="006C12C3">
      <w:pPr>
        <w:tabs>
          <w:tab w:pos="1080" w:val="left"/>
          <w:tab w:pos="6810" w:val="left"/>
        </w:tabs>
        <w:jc w:val="both"/>
      </w:pPr>
      <w:r>
        <w:tab/>
        <w:t>2. Namiruje se tražbin</w:t>
      </w:r>
      <w:r w:rsidR="0008177C">
        <w:t>a</w:t>
      </w:r>
      <w:r>
        <w:t xml:space="preserve"> </w:t>
      </w:r>
      <w:proofErr w:type="spellStart"/>
      <w:r>
        <w:t>razlučnog</w:t>
      </w:r>
      <w:proofErr w:type="spellEnd"/>
      <w:r>
        <w:t xml:space="preserve"> vjerovnika</w:t>
      </w:r>
      <w:r w:rsidR="00C45EC8">
        <w:t>: CREDO BANKA d.d. u stečaju Split, Zrinsko-</w:t>
      </w:r>
      <w:proofErr w:type="spellStart"/>
      <w:r w:rsidR="00C45EC8">
        <w:t>Frankopanska</w:t>
      </w:r>
      <w:proofErr w:type="spellEnd"/>
      <w:r w:rsidR="00C45EC8">
        <w:t xml:space="preserve"> 58</w:t>
      </w:r>
      <w:r>
        <w:t>,</w:t>
      </w:r>
      <w:r w:rsidR="00C45EC8">
        <w:t xml:space="preserve"> OIB: </w:t>
      </w:r>
      <w:r w:rsidR="00595542">
        <w:t>94141384086, u iznosu od 2.551.521,81 kn</w:t>
      </w:r>
      <w:r w:rsidR="0032792E">
        <w:t>, dok u preostalom dijelu ostaje nenamirena.</w:t>
      </w:r>
      <w:r w:rsidR="00595542">
        <w:t xml:space="preserve"> </w:t>
      </w:r>
      <w:r>
        <w:t xml:space="preserve"> </w:t>
      </w:r>
    </w:p>
    <w:p w:rsidRDefault="004914ED" w:rsidP="006C12C3" w:rsidR="004914ED">
      <w:pPr>
        <w:tabs>
          <w:tab w:pos="1080" w:val="left"/>
          <w:tab w:pos="6810" w:val="left"/>
        </w:tabs>
        <w:jc w:val="both"/>
      </w:pPr>
    </w:p>
    <w:p w:rsidRDefault="00DA7860" w:rsidP="006C12C3" w:rsidR="00DA7860">
      <w:pPr>
        <w:tabs>
          <w:tab w:pos="1080" w:val="left"/>
          <w:tab w:pos="6810" w:val="left"/>
        </w:tabs>
        <w:jc w:val="both"/>
      </w:pPr>
      <w:r>
        <w:lastRenderedPageBreak/>
        <w:tab/>
      </w:r>
      <w:r w:rsidR="004D096C">
        <w:t xml:space="preserve">                                                   2</w:t>
      </w:r>
      <w:r w:rsidR="004D096C">
        <w:tab/>
      </w:r>
      <w:r w:rsidR="004D096C">
        <w:tab/>
        <w:t xml:space="preserve">       1.St-413/2013</w:t>
      </w:r>
    </w:p>
    <w:p w:rsidRDefault="004D096C" w:rsidP="006C12C3" w:rsidR="004D096C">
      <w:pPr>
        <w:tabs>
          <w:tab w:pos="1080" w:val="left"/>
          <w:tab w:pos="6810" w:val="left"/>
        </w:tabs>
        <w:jc w:val="both"/>
      </w:pPr>
    </w:p>
    <w:p w:rsidRDefault="006C12C3" w:rsidP="006C12C3" w:rsidR="006C12C3">
      <w:pPr>
        <w:tabs>
          <w:tab w:pos="1080" w:val="left"/>
          <w:tab w:pos="6810" w:val="left"/>
        </w:tabs>
        <w:jc w:val="both"/>
      </w:pPr>
      <w:r>
        <w:t>II.</w:t>
      </w:r>
      <w:r>
        <w:tab/>
        <w:t xml:space="preserve">Nalaže se računovodstvu ovog suda da u roku od 8 dana  nakon pravomoćnosti ovog rješenja izvrši isplatu novčanih iznosa iz </w:t>
      </w:r>
      <w:proofErr w:type="spellStart"/>
      <w:r>
        <w:t>toč</w:t>
      </w:r>
      <w:proofErr w:type="spellEnd"/>
      <w:r>
        <w:t xml:space="preserve">. I.2.  izreke ovog rješenja. </w:t>
      </w:r>
    </w:p>
    <w:p w:rsidRDefault="006C12C3" w:rsidP="006C12C3" w:rsidR="006C12C3">
      <w:pPr>
        <w:pStyle w:val="Tijeloteksta"/>
      </w:pPr>
    </w:p>
    <w:p w:rsidRDefault="006C12C3" w:rsidP="006C12C3" w:rsidR="006C12C3">
      <w:pPr>
        <w:tabs>
          <w:tab w:pos="6810" w:val="left"/>
        </w:tabs>
        <w:jc w:val="center"/>
      </w:pPr>
      <w:r>
        <w:t>Obrazloženje</w:t>
      </w:r>
    </w:p>
    <w:p w:rsidRDefault="006C12C3" w:rsidP="006C12C3" w:rsidR="006C12C3">
      <w:pPr>
        <w:tabs>
          <w:tab w:pos="6810" w:val="left"/>
        </w:tabs>
        <w:jc w:val="center"/>
      </w:pPr>
    </w:p>
    <w:p w:rsidRDefault="00AA6C01" w:rsidP="00AA6C01" w:rsidR="00AA6C01">
      <w:pPr>
        <w:ind w:firstLine="540"/>
        <w:jc w:val="both"/>
      </w:pPr>
      <w:r>
        <w:t xml:space="preserve">Rješenjem ovog suda </w:t>
      </w:r>
      <w:proofErr w:type="spellStart"/>
      <w:r>
        <w:t>posl</w:t>
      </w:r>
      <w:proofErr w:type="spellEnd"/>
      <w:r>
        <w:t xml:space="preserve">. broj: St-413/2013 od 02. listopada 2014. godine otvoren je stečajni postupak nad stečajnim dužnikom NEFERANOVIĆ d.o.o. u stečaju Split, </w:t>
      </w:r>
      <w:proofErr w:type="spellStart"/>
      <w:r>
        <w:t>Bilice</w:t>
      </w:r>
      <w:proofErr w:type="spellEnd"/>
      <w:r>
        <w:t xml:space="preserve"> II br. 46., OIB: 29092582253. </w:t>
      </w:r>
    </w:p>
    <w:p w:rsidRDefault="006C12C3" w:rsidP="006C12C3" w:rsidR="006C12C3">
      <w:pPr>
        <w:jc w:val="both"/>
        <w:rPr>
          <w:szCs w:val="22"/>
        </w:rPr>
      </w:pPr>
    </w:p>
    <w:p w:rsidRDefault="006C12C3" w:rsidP="008E3688" w:rsidR="008E3688">
      <w:pPr>
        <w:jc w:val="both"/>
      </w:pPr>
      <w:r>
        <w:t>Rješenjem o dosudi br.  St-4</w:t>
      </w:r>
      <w:r w:rsidR="00E95152">
        <w:t>1</w:t>
      </w:r>
      <w:r>
        <w:t xml:space="preserve">3/2013 </w:t>
      </w:r>
      <w:r w:rsidR="006B0F3E">
        <w:t>od</w:t>
      </w:r>
      <w:r w:rsidR="008E3688">
        <w:t xml:space="preserve"> 27.veljače 2018.godine imovina stečajnog dužnika NEFERANOVIĆ d.o.o. u stečaju Split, </w:t>
      </w:r>
      <w:proofErr w:type="spellStart"/>
      <w:r w:rsidR="008E3688">
        <w:t>Bilice</w:t>
      </w:r>
      <w:proofErr w:type="spellEnd"/>
      <w:r w:rsidR="008E3688">
        <w:t xml:space="preserve"> II br. 46., OIB: 29092582253,  nekretnine na čest. </w:t>
      </w:r>
      <w:proofErr w:type="spellStart"/>
      <w:r w:rsidR="008E3688">
        <w:t>zem</w:t>
      </w:r>
      <w:proofErr w:type="spellEnd"/>
      <w:r w:rsidR="008E3688">
        <w:t xml:space="preserve">. 2802,  čest. </w:t>
      </w:r>
      <w:proofErr w:type="spellStart"/>
      <w:r w:rsidR="008E3688">
        <w:t>zem</w:t>
      </w:r>
      <w:proofErr w:type="spellEnd"/>
      <w:r w:rsidR="008E3688">
        <w:t xml:space="preserve">. 2805/5  i čest. </w:t>
      </w:r>
      <w:proofErr w:type="spellStart"/>
      <w:r w:rsidR="008E3688">
        <w:t>zem</w:t>
      </w:r>
      <w:proofErr w:type="spellEnd"/>
      <w:r w:rsidR="008E3688">
        <w:t xml:space="preserve">. 2805/9,  ZU 5286 k.o. Split  i to:  </w:t>
      </w:r>
    </w:p>
    <w:p w:rsidRDefault="008E3688" w:rsidP="008E3688" w:rsidR="008E3688">
      <w:pPr>
        <w:jc w:val="both"/>
      </w:pPr>
    </w:p>
    <w:p w:rsidRDefault="006B0F3E" w:rsidP="008E3688" w:rsidR="008E3688">
      <w:pPr>
        <w:jc w:val="both"/>
      </w:pPr>
      <w:r>
        <w:t xml:space="preserve"> </w:t>
      </w:r>
      <w:r w:rsidR="008E3688">
        <w:t>-otvoreni skladišni prostor-dvor, površine 1.938,50 m2, za kupoprodajnu cijenu od  728.927,95 kn,</w:t>
      </w:r>
    </w:p>
    <w:p w:rsidRDefault="008E3688" w:rsidP="008E3688" w:rsidR="008E3688">
      <w:pPr>
        <w:jc w:val="both"/>
      </w:pPr>
    </w:p>
    <w:p w:rsidRDefault="008E3688" w:rsidP="008E3688" w:rsidR="008E3688">
      <w:pPr>
        <w:jc w:val="both"/>
      </w:pPr>
      <w:r>
        <w:t>- prizemlje poslovne zgrade, površine 163,51 m2, za kupoprodajnu cijenu od 648.510,05 kn,</w:t>
      </w:r>
    </w:p>
    <w:p w:rsidRDefault="008E3688" w:rsidP="008E3688" w:rsidR="008E3688">
      <w:pPr>
        <w:jc w:val="both"/>
      </w:pPr>
    </w:p>
    <w:p w:rsidRDefault="008E3688" w:rsidP="008E3688" w:rsidR="00E95152">
      <w:pPr>
        <w:jc w:val="both"/>
      </w:pPr>
      <w:r>
        <w:t xml:space="preserve">- dvor s parkingom, površine 767,00 m2,  za  kupoprodajnu cijenu od 288.412,50 kn, te rješenjem o dosudi </w:t>
      </w:r>
      <w:r w:rsidR="006C12C3">
        <w:t xml:space="preserve">od </w:t>
      </w:r>
      <w:r w:rsidR="00E95152">
        <w:t>12</w:t>
      </w:r>
      <w:r w:rsidR="006C12C3">
        <w:t>.</w:t>
      </w:r>
      <w:r w:rsidR="00E95152">
        <w:t>srpnja</w:t>
      </w:r>
      <w:r w:rsidR="006C12C3">
        <w:t xml:space="preserve"> 2018. godine, imovina stečajnog dužnika </w:t>
      </w:r>
      <w:r w:rsidR="00E95152">
        <w:t xml:space="preserve">NEFERANOVIĆ d.o.o. u stečaju Split, </w:t>
      </w:r>
      <w:proofErr w:type="spellStart"/>
      <w:r w:rsidR="00E95152">
        <w:t>Bilice</w:t>
      </w:r>
      <w:proofErr w:type="spellEnd"/>
      <w:r w:rsidR="00E95152">
        <w:t xml:space="preserve"> II br. 46., OIB: 29092582253, </w:t>
      </w:r>
      <w:r w:rsidR="006C12C3">
        <w:t xml:space="preserve"> nekretnine </w:t>
      </w:r>
      <w:r w:rsidR="00E95152">
        <w:t xml:space="preserve">na čest. </w:t>
      </w:r>
      <w:proofErr w:type="spellStart"/>
      <w:r w:rsidR="00E95152">
        <w:t>zem</w:t>
      </w:r>
      <w:proofErr w:type="spellEnd"/>
      <w:r w:rsidR="00E95152">
        <w:t xml:space="preserve">. 2802,  čest. </w:t>
      </w:r>
      <w:proofErr w:type="spellStart"/>
      <w:r w:rsidR="00E95152">
        <w:t>zem</w:t>
      </w:r>
      <w:proofErr w:type="spellEnd"/>
      <w:r w:rsidR="00E95152">
        <w:t xml:space="preserve">. 2805/5  i čest. </w:t>
      </w:r>
      <w:proofErr w:type="spellStart"/>
      <w:r w:rsidR="00E95152">
        <w:t>zem</w:t>
      </w:r>
      <w:proofErr w:type="spellEnd"/>
      <w:r w:rsidR="00E95152">
        <w:t xml:space="preserve">. 2805/9,  ZU 5286 k.o. Split  i to:  </w:t>
      </w:r>
    </w:p>
    <w:p w:rsidRDefault="00E95152" w:rsidP="00E95152" w:rsidR="00E95152">
      <w:pPr>
        <w:pStyle w:val="Odlomakpopisa"/>
        <w:spacing w:after="0"/>
        <w:ind w:left="1020"/>
        <w:jc w:val="both"/>
      </w:pPr>
      <w:r>
        <w:t>stambeno poslovni objekt,  koji se sastoji od:</w:t>
      </w:r>
    </w:p>
    <w:p w:rsidRDefault="00E95152" w:rsidP="00E95152" w:rsidR="00E95152">
      <w:pPr>
        <w:pStyle w:val="Odlomakpopisa"/>
        <w:numPr>
          <w:ilvl w:val="0"/>
          <w:numId w:val="3"/>
        </w:numPr>
        <w:spacing w:after="0"/>
        <w:jc w:val="both"/>
      </w:pPr>
      <w:r>
        <w:t>kat I, površine  163,82 m2, za kupoprodajnu cijenu od 460.810,00 kn.</w:t>
      </w:r>
    </w:p>
    <w:p w:rsidRDefault="00E95152" w:rsidP="00E95152" w:rsidR="00E95152">
      <w:pPr>
        <w:pStyle w:val="Odlomakpopisa"/>
        <w:numPr>
          <w:ilvl w:val="0"/>
          <w:numId w:val="3"/>
        </w:numPr>
        <w:spacing w:after="0"/>
        <w:jc w:val="both"/>
      </w:pPr>
      <w:r>
        <w:t>kat II, površine  163,48 m2, za kupoprodajnu cijenu od 437.887,00 kn.</w:t>
      </w:r>
    </w:p>
    <w:p w:rsidRDefault="00E95152" w:rsidP="00E95152" w:rsidR="006B0F3E">
      <w:pPr>
        <w:pStyle w:val="Odlomakpopisa"/>
        <w:numPr>
          <w:ilvl w:val="0"/>
          <w:numId w:val="3"/>
        </w:numPr>
        <w:spacing w:after="0"/>
        <w:jc w:val="both"/>
      </w:pPr>
      <w:r>
        <w:t>kat III, površine  159,55 m2, za kupoprodajnu cijenu od 369.000,00 kn</w:t>
      </w:r>
      <w:r w:rsidR="006B0F3E">
        <w:t xml:space="preserve">, </w:t>
      </w:r>
    </w:p>
    <w:p w:rsidRDefault="006B0F3E" w:rsidP="006B0F3E" w:rsidR="00E95152">
      <w:pPr>
        <w:jc w:val="both"/>
      </w:pPr>
      <w:r>
        <w:t xml:space="preserve">prodane su kupcu FUZIJA d.o.o., Split, </w:t>
      </w:r>
      <w:proofErr w:type="spellStart"/>
      <w:r>
        <w:t>Bilice</w:t>
      </w:r>
      <w:proofErr w:type="spellEnd"/>
      <w:r>
        <w:t xml:space="preserve"> II, br. 46., OIB:25634324027.  </w:t>
      </w:r>
    </w:p>
    <w:p w:rsidRDefault="006C12C3" w:rsidP="006C12C3" w:rsidR="006C12C3">
      <w:pPr>
        <w:ind w:firstLine="540"/>
        <w:jc w:val="both"/>
      </w:pPr>
    </w:p>
    <w:p w:rsidRDefault="006C12C3" w:rsidP="006C12C3" w:rsidR="006C12C3">
      <w:pPr>
        <w:ind w:firstLine="540"/>
        <w:jc w:val="both"/>
      </w:pPr>
      <w:r>
        <w:t>Nakon pravomoćnosti rješenja o dosudi  br.  St-4</w:t>
      </w:r>
      <w:r w:rsidR="008E3688">
        <w:t>1</w:t>
      </w:r>
      <w:r>
        <w:t xml:space="preserve">3/2013  od 27. veljače 2018. godine i </w:t>
      </w:r>
      <w:r w:rsidR="008E3688">
        <w:t>od 12.srpna 2018.godine</w:t>
      </w:r>
      <w:r w:rsidR="006360AF">
        <w:t>,</w:t>
      </w:r>
      <w:r w:rsidR="008E3688">
        <w:t xml:space="preserve"> te </w:t>
      </w:r>
      <w:r>
        <w:t xml:space="preserve">nakon što je kupac  </w:t>
      </w:r>
      <w:r w:rsidR="008E3688">
        <w:t xml:space="preserve">FUZIJA d.o.o., Split, </w:t>
      </w:r>
      <w:proofErr w:type="spellStart"/>
      <w:r w:rsidR="008E3688">
        <w:t>Bilice</w:t>
      </w:r>
      <w:proofErr w:type="spellEnd"/>
      <w:r w:rsidR="008E3688">
        <w:t xml:space="preserve"> II, br. 46., OIB:25634324027</w:t>
      </w:r>
      <w:r>
        <w:t xml:space="preserve">u cijelosti platio kupoprodajnu cijenu od </w:t>
      </w:r>
      <w:r w:rsidR="006360AF">
        <w:t>2.933.547,50</w:t>
      </w:r>
      <w:r>
        <w:t xml:space="preserve"> kn, u  ovom stečajnom postupku  bilo je određeno  ročišta  za namirenje </w:t>
      </w:r>
      <w:proofErr w:type="spellStart"/>
      <w:r>
        <w:t>razlučnih</w:t>
      </w:r>
      <w:proofErr w:type="spellEnd"/>
      <w:r>
        <w:t xml:space="preserve"> vjerovnika za dan </w:t>
      </w:r>
      <w:r w:rsidR="006360AF">
        <w:t>5</w:t>
      </w:r>
      <w:r>
        <w:t>.</w:t>
      </w:r>
      <w:r w:rsidR="006360AF">
        <w:t>listopada</w:t>
      </w:r>
      <w:r>
        <w:t xml:space="preserve"> 2018.godine.</w:t>
      </w:r>
    </w:p>
    <w:p w:rsidRDefault="006C12C3" w:rsidP="006C12C3" w:rsidR="006C12C3">
      <w:pPr>
        <w:pStyle w:val="Tijeloteksta-uvlaka3"/>
        <w:ind w:firstLine="720"/>
      </w:pPr>
    </w:p>
    <w:p w:rsidRDefault="006C12C3" w:rsidP="006C12C3" w:rsidR="008A5109">
      <w:pPr>
        <w:pStyle w:val="Tijeloteksta-uvlaka3"/>
        <w:ind w:firstLine="720"/>
      </w:pPr>
      <w:proofErr w:type="spellStart"/>
      <w:r>
        <w:t>Razlučni</w:t>
      </w:r>
      <w:proofErr w:type="spellEnd"/>
      <w:r>
        <w:t xml:space="preserve"> vjerovni</w:t>
      </w:r>
      <w:r w:rsidR="006360AF">
        <w:t>k</w:t>
      </w:r>
      <w:r>
        <w:t xml:space="preserve"> </w:t>
      </w:r>
      <w:r w:rsidR="006360AF">
        <w:t>CREDO BANKA d.d. u stečaju Split, Zrinsko-</w:t>
      </w:r>
      <w:proofErr w:type="spellStart"/>
      <w:r w:rsidR="006360AF">
        <w:t>Frankopanska</w:t>
      </w:r>
      <w:proofErr w:type="spellEnd"/>
      <w:r w:rsidR="006360AF">
        <w:t xml:space="preserve"> 58, OIB: 94141384086 je</w:t>
      </w:r>
      <w:r w:rsidR="0032792E">
        <w:t xml:space="preserve"> sudu i</w:t>
      </w:r>
      <w:r>
        <w:rPr>
          <w:rFonts w:eastAsia="Times New Roman"/>
          <w:lang w:eastAsia="hr-HR"/>
        </w:rPr>
        <w:t xml:space="preserve"> stečajnom upravitelju dostavi obračun potraživanja prema stečajnom dužniku u odnosu na prodane nekretnine stečajnog dužnika na kojima su imale upisano založno pravo</w:t>
      </w:r>
      <w:r w:rsidR="0032792E">
        <w:rPr>
          <w:rFonts w:eastAsia="Times New Roman"/>
          <w:lang w:eastAsia="hr-HR"/>
        </w:rPr>
        <w:t>.</w:t>
      </w:r>
      <w:r>
        <w:tab/>
      </w:r>
    </w:p>
    <w:p w:rsidRDefault="006C12C3" w:rsidP="006C12C3" w:rsidR="006C12C3">
      <w:pPr>
        <w:pStyle w:val="Tijeloteksta-uvlaka3"/>
        <w:ind w:firstLine="720"/>
        <w:rPr>
          <w:b/>
        </w:rPr>
      </w:pPr>
      <w:r>
        <w:tab/>
      </w:r>
      <w:r>
        <w:tab/>
      </w:r>
      <w:r>
        <w:tab/>
      </w:r>
    </w:p>
    <w:p w:rsidRDefault="006C12C3" w:rsidP="008A5109" w:rsidR="006C12C3">
      <w:pPr>
        <w:pStyle w:val="Tijeloteksta-uvlaka3"/>
        <w:ind w:firstLine="720"/>
      </w:pPr>
      <w:r>
        <w:t xml:space="preserve">Stečajni upravitelj je u podnesku od </w:t>
      </w:r>
      <w:r w:rsidR="008A5109">
        <w:t>20</w:t>
      </w:r>
      <w:r>
        <w:t>.</w:t>
      </w:r>
      <w:r w:rsidR="008A5109">
        <w:t>rujna</w:t>
      </w:r>
      <w:r>
        <w:t xml:space="preserve"> 2018.godine dostavio prijedlog namirenja </w:t>
      </w:r>
      <w:proofErr w:type="spellStart"/>
      <w:r>
        <w:t>razlučn</w:t>
      </w:r>
      <w:r w:rsidR="008A5109">
        <w:t>og</w:t>
      </w:r>
      <w:proofErr w:type="spellEnd"/>
      <w:r>
        <w:t xml:space="preserve"> vjerovnika </w:t>
      </w:r>
      <w:r w:rsidR="008A5109">
        <w:t xml:space="preserve"> u iznosu od 2.551.521,81 kn </w:t>
      </w:r>
      <w:r>
        <w:t>te  prijavi</w:t>
      </w:r>
      <w:r w:rsidR="003F3696">
        <w:t>o</w:t>
      </w:r>
      <w:r>
        <w:t xml:space="preserve"> razmjeran dio i troškova stečajnog postupka u iznosu od </w:t>
      </w:r>
      <w:r w:rsidR="008A5109">
        <w:t>382.025,70</w:t>
      </w:r>
      <w:r>
        <w:t xml:space="preserve"> kn, a sve temeljem učešća navedenih nekretnina u prodanoj imovini dužnika na dan donošenja rješenja o dosudi 27.veljače 2018.godine</w:t>
      </w:r>
      <w:r w:rsidR="008A5109">
        <w:t xml:space="preserve"> i od 12.srpnja 2018.godine.</w:t>
      </w:r>
    </w:p>
    <w:p w:rsidRDefault="006C12C3" w:rsidP="006C12C3" w:rsidR="006C12C3">
      <w:pPr>
        <w:pStyle w:val="Tijeloteksta-uvlaka3"/>
        <w:ind w:firstLine="720"/>
      </w:pPr>
    </w:p>
    <w:p w:rsidRDefault="006C12C3" w:rsidP="006C12C3" w:rsidR="00DA7860">
      <w:pPr>
        <w:ind w:firstLine="708"/>
        <w:jc w:val="both"/>
      </w:pPr>
      <w:r>
        <w:t xml:space="preserve">Na ročištu za namirenje </w:t>
      </w:r>
      <w:proofErr w:type="spellStart"/>
      <w:r>
        <w:t>razlučnih</w:t>
      </w:r>
      <w:proofErr w:type="spellEnd"/>
      <w:r>
        <w:t xml:space="preserve"> vjerovnika koje je održano pred ovim sudom dana </w:t>
      </w:r>
      <w:r w:rsidR="008A5109">
        <w:t>5</w:t>
      </w:r>
      <w:r>
        <w:t xml:space="preserve">. </w:t>
      </w:r>
      <w:r w:rsidR="003F3696">
        <w:t xml:space="preserve">listopada </w:t>
      </w:r>
      <w:r>
        <w:t xml:space="preserve">2018. godine, </w:t>
      </w:r>
      <w:proofErr w:type="spellStart"/>
      <w:r>
        <w:t>razlučni</w:t>
      </w:r>
      <w:proofErr w:type="spellEnd"/>
      <w:r>
        <w:t xml:space="preserve"> vjerovni</w:t>
      </w:r>
      <w:r w:rsidR="003F3696">
        <w:t>k</w:t>
      </w:r>
      <w:r>
        <w:t>:</w:t>
      </w:r>
      <w:r w:rsidR="003F3696">
        <w:t xml:space="preserve"> CREDO BANKA d.d. u stečaju Split, Zrinsko-</w:t>
      </w:r>
      <w:proofErr w:type="spellStart"/>
      <w:r w:rsidR="003F3696">
        <w:t>Frankopanska</w:t>
      </w:r>
      <w:proofErr w:type="spellEnd"/>
      <w:r w:rsidR="003F3696">
        <w:t xml:space="preserve"> 58, OIB: 94141384086</w:t>
      </w:r>
      <w:r>
        <w:t>, ni</w:t>
      </w:r>
      <w:r w:rsidR="003F3696">
        <w:t>je</w:t>
      </w:r>
      <w:r>
        <w:t xml:space="preserve"> ima</w:t>
      </w:r>
      <w:r w:rsidR="003F3696">
        <w:t>o</w:t>
      </w:r>
      <w:r>
        <w:t xml:space="preserve"> primjedbi na prijedlog stečajnog upravitelja </w:t>
      </w:r>
    </w:p>
    <w:p w:rsidRDefault="004D096C" w:rsidP="00DA7860" w:rsidR="00DA786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>3</w:t>
      </w:r>
      <w:r>
        <w:tab/>
      </w:r>
      <w:r>
        <w:tab/>
      </w:r>
      <w:r>
        <w:tab/>
      </w:r>
      <w:r>
        <w:tab/>
        <w:t>1.St-413/2018</w:t>
      </w:r>
    </w:p>
    <w:p w:rsidRDefault="004D096C" w:rsidP="00DA7860" w:rsidR="004D096C">
      <w:pPr>
        <w:jc w:val="both"/>
      </w:pPr>
    </w:p>
    <w:p w:rsidRDefault="006C12C3" w:rsidP="00DA7860" w:rsidR="006C12C3">
      <w:pPr>
        <w:jc w:val="both"/>
      </w:pPr>
      <w:r>
        <w:t xml:space="preserve">od </w:t>
      </w:r>
      <w:r w:rsidR="003F3696">
        <w:t>20</w:t>
      </w:r>
      <w:r>
        <w:t>.</w:t>
      </w:r>
      <w:r w:rsidR="003F3696">
        <w:t>rujna</w:t>
      </w:r>
      <w:r>
        <w:t xml:space="preserve"> 2018.godine o namirenju </w:t>
      </w:r>
      <w:proofErr w:type="spellStart"/>
      <w:r>
        <w:t>razlučn</w:t>
      </w:r>
      <w:r w:rsidR="003F3696">
        <w:t>og</w:t>
      </w:r>
      <w:proofErr w:type="spellEnd"/>
      <w:r>
        <w:t xml:space="preserve"> vjerovnika te raspodjeli troškova stečajnog postupka koji bi padali na teret </w:t>
      </w:r>
      <w:proofErr w:type="spellStart"/>
      <w:r>
        <w:t>razlučn</w:t>
      </w:r>
      <w:r w:rsidR="003F3696">
        <w:t>og</w:t>
      </w:r>
      <w:proofErr w:type="spellEnd"/>
      <w:r>
        <w:t xml:space="preserve"> vjerovnika. </w:t>
      </w:r>
    </w:p>
    <w:p w:rsidRDefault="006C12C3" w:rsidP="006C12C3" w:rsidR="006C12C3">
      <w:pPr>
        <w:jc w:val="both"/>
      </w:pPr>
      <w:r>
        <w:tab/>
      </w:r>
    </w:p>
    <w:p w:rsidRDefault="006C12C3" w:rsidP="002F0720" w:rsidR="006C12C3">
      <w:pPr>
        <w:pStyle w:val="Tijeloteksta-uvlaka3"/>
        <w:ind w:firstLine="540"/>
      </w:pPr>
      <w:r>
        <w:t xml:space="preserve">Odredbom čl.248 st.1 toč.1 Stečajnog zakona (NN 71/15, 104/17-dalje: SZ ) koja se u ovom stečajnom postupku primjenjuje na temelju odredbe čl.441.st.2 SZ je propisano da nakon unovčenja stvari i prava na kojemu postoji </w:t>
      </w:r>
      <w:proofErr w:type="spellStart"/>
      <w:r>
        <w:t>razlučno</w:t>
      </w:r>
      <w:proofErr w:type="spellEnd"/>
      <w:r>
        <w:t xml:space="preserve"> pravo upisano u javnoj knjizi sud će od iznosa ostvaren prodajom: a) namiriti troškove unovčenja iz čl.254 SZ i b) namiriti tražbine </w:t>
      </w:r>
      <w:proofErr w:type="spellStart"/>
      <w:r>
        <w:t>razlučnih</w:t>
      </w:r>
      <w:proofErr w:type="spellEnd"/>
      <w:r>
        <w:t xml:space="preserve"> vjerovnika  prema redoslijedu određenom pravilima ovršnog postupka. </w:t>
      </w:r>
    </w:p>
    <w:p w:rsidRDefault="006C12C3" w:rsidP="006C12C3" w:rsidR="006C12C3">
      <w:pPr>
        <w:pStyle w:val="Tijeloteksta-uvlaka3"/>
        <w:ind w:firstLine="540"/>
      </w:pPr>
    </w:p>
    <w:p w:rsidRDefault="006C12C3" w:rsidP="006C12C3" w:rsidR="006C12C3">
      <w:pPr>
        <w:pStyle w:val="Tijeloteksta-uvlaka3"/>
        <w:ind w:firstLine="540"/>
      </w:pPr>
      <w:r>
        <w:t xml:space="preserve">Odredbom čl.254 st.2 SZ da troškove unovčenja stvari  na kojemu postoji </w:t>
      </w:r>
      <w:proofErr w:type="spellStart"/>
      <w:r>
        <w:t>razlučno</w:t>
      </w:r>
      <w:proofErr w:type="spellEnd"/>
      <w:r>
        <w:t xml:space="preserve"> pravo obuhvaćaju a) stvarno nastali troškovi, b) paušalna naknada   u visini od 5% od utrška i c) ostali stvarni troškovi iz čl. 155 SZ, u koje spada  nagrada stečajnom upravitelju.</w:t>
      </w:r>
    </w:p>
    <w:p w:rsidRDefault="006C12C3" w:rsidP="006C12C3" w:rsidR="006C12C3">
      <w:pPr>
        <w:pStyle w:val="Tijeloteksta-uvlaka3"/>
        <w:ind w:firstLine="540"/>
      </w:pPr>
    </w:p>
    <w:p w:rsidRDefault="006C12C3" w:rsidP="006C12C3" w:rsidR="006C12C3">
      <w:pPr>
        <w:pStyle w:val="Tijeloteksta-uvlaka3"/>
        <w:ind w:firstLine="540"/>
      </w:pPr>
      <w:r>
        <w:rPr>
          <w:color w:val="000000"/>
        </w:rPr>
        <w:t xml:space="preserve">Nadalje, prema izmijenjenoj odredbi čl. 254 SZ (NN 104/17) u troškove postupka ulaze i troškovi utvrđivanja vrijednosti predmeta </w:t>
      </w:r>
      <w:proofErr w:type="spellStart"/>
      <w:r>
        <w:rPr>
          <w:color w:val="000000"/>
        </w:rPr>
        <w:t>razlučnog</w:t>
      </w:r>
      <w:proofErr w:type="spellEnd"/>
      <w:r>
        <w:rPr>
          <w:color w:val="000000"/>
        </w:rPr>
        <w:t xml:space="preserve"> prava u paušalnom iznosu od 5% od utrška. Kako </w:t>
      </w:r>
      <w:proofErr w:type="spellStart"/>
      <w:r>
        <w:rPr>
          <w:color w:val="000000"/>
        </w:rPr>
        <w:t>utršak</w:t>
      </w:r>
      <w:proofErr w:type="spellEnd"/>
      <w:r>
        <w:rPr>
          <w:color w:val="000000"/>
        </w:rPr>
        <w:t xml:space="preserve">, odnosno dio </w:t>
      </w:r>
      <w:proofErr w:type="spellStart"/>
      <w:r>
        <w:rPr>
          <w:color w:val="000000"/>
        </w:rPr>
        <w:t>kupovnine</w:t>
      </w:r>
      <w:proofErr w:type="spellEnd"/>
      <w:r>
        <w:rPr>
          <w:color w:val="000000"/>
        </w:rPr>
        <w:t xml:space="preserve"> koji se odnosi na namirenje </w:t>
      </w:r>
      <w:proofErr w:type="spellStart"/>
      <w:r>
        <w:rPr>
          <w:color w:val="000000"/>
        </w:rPr>
        <w:t>razlučnih</w:t>
      </w:r>
      <w:proofErr w:type="spellEnd"/>
      <w:r>
        <w:rPr>
          <w:color w:val="000000"/>
        </w:rPr>
        <w:t xml:space="preserve"> vjerovnika u ovom stečajnom postupku iznosi </w:t>
      </w:r>
      <w:r w:rsidR="002F0720">
        <w:rPr>
          <w:color w:val="000000"/>
        </w:rPr>
        <w:t>2.933.547,50</w:t>
      </w:r>
      <w:r>
        <w:rPr>
          <w:color w:val="000000"/>
        </w:rPr>
        <w:t xml:space="preserve"> kn,  troškovi utvrđivanja vrijednosti predmeta </w:t>
      </w:r>
      <w:proofErr w:type="spellStart"/>
      <w:r>
        <w:rPr>
          <w:color w:val="000000"/>
        </w:rPr>
        <w:t>razlučnog</w:t>
      </w:r>
      <w:proofErr w:type="spellEnd"/>
      <w:r>
        <w:rPr>
          <w:color w:val="000000"/>
        </w:rPr>
        <w:t xml:space="preserve"> prava u paušalnom iznosu od 5% daje iznos od </w:t>
      </w:r>
      <w:r w:rsidR="002F0720">
        <w:rPr>
          <w:color w:val="000000"/>
        </w:rPr>
        <w:t>146.577,38</w:t>
      </w:r>
      <w:r>
        <w:t xml:space="preserve"> kn, što predstavlja trošak stečajnog postupka koji pada na teret </w:t>
      </w:r>
      <w:proofErr w:type="spellStart"/>
      <w:r>
        <w:t>razlučn</w:t>
      </w:r>
      <w:r w:rsidR="00C843B4">
        <w:t>og</w:t>
      </w:r>
      <w:proofErr w:type="spellEnd"/>
      <w:r>
        <w:t xml:space="preserve"> vjerovnika.</w:t>
      </w:r>
    </w:p>
    <w:p w:rsidRDefault="006C12C3" w:rsidP="006C12C3" w:rsidR="006C12C3">
      <w:pPr>
        <w:pStyle w:val="Tijeloteksta-uvlaka3"/>
        <w:ind w:firstLine="540"/>
      </w:pPr>
    </w:p>
    <w:p w:rsidRDefault="006C12C3" w:rsidP="006C12C3" w:rsidR="00C843B4">
      <w:pPr>
        <w:pStyle w:val="Bezproreda"/>
        <w:ind w:firstLine="708"/>
      </w:pPr>
      <w:r>
        <w:t>U  troškove stečajnog postupka spada i nagrada stečajnom upravitelju. U ovom je stečajnom postupku unovčena imovina u ukupnom iznosu od</w:t>
      </w:r>
      <w:r w:rsidR="00C843B4">
        <w:t xml:space="preserve"> </w:t>
      </w:r>
      <w:r w:rsidR="00C843B4">
        <w:rPr>
          <w:color w:val="000000"/>
        </w:rPr>
        <w:t xml:space="preserve">2.933.547,50 </w:t>
      </w:r>
      <w:r>
        <w:t xml:space="preserve"> kn. Obzirom na ukupan iznos unovčene imovine, stečajn</w:t>
      </w:r>
      <w:r w:rsidR="00C843B4">
        <w:t>om</w:t>
      </w:r>
      <w:r>
        <w:t xml:space="preserve"> upravitelj</w:t>
      </w:r>
      <w:r w:rsidR="00C843B4">
        <w:t>u</w:t>
      </w:r>
      <w:r>
        <w:t xml:space="preserve">, a sukladno Uredbi o kriterijima i načinu obračuna plaćanja nagrade stečajnim upraviteljima ( NN 105/15) pripada  iznos nagrade u bruto iznosu od </w:t>
      </w:r>
      <w:r w:rsidR="00C843B4">
        <w:t>235.348,32</w:t>
      </w:r>
      <w:r>
        <w:t xml:space="preserve"> kn</w:t>
      </w:r>
      <w:r w:rsidR="00C843B4">
        <w:t xml:space="preserve">.  </w:t>
      </w:r>
    </w:p>
    <w:p w:rsidRDefault="006C12C3" w:rsidP="00EE7941" w:rsidR="006C12C3">
      <w:pPr>
        <w:pStyle w:val="Bezproreda"/>
        <w:ind w:firstLine="708"/>
      </w:pPr>
      <w:r>
        <w:t xml:space="preserve"> </w:t>
      </w:r>
    </w:p>
    <w:p w:rsidRDefault="006C12C3" w:rsidP="006C12C3" w:rsidR="006C12C3">
      <w:pPr>
        <w:pStyle w:val="Bezproreda"/>
      </w:pPr>
      <w:r>
        <w:tab/>
        <w:t>Slijedom svega naprijed izloženog a temeljem odredbe čl. 248 SZ ovaj sud je odlučio kao u izreci rješenja.</w:t>
      </w:r>
    </w:p>
    <w:p w:rsidRDefault="006C12C3" w:rsidP="006C12C3" w:rsidR="006C12C3">
      <w:pPr>
        <w:pStyle w:val="Uvuenotijeloteksta"/>
        <w:ind w:left="0"/>
      </w:pPr>
    </w:p>
    <w:p w:rsidRDefault="006C12C3" w:rsidP="006C12C3" w:rsidR="006C12C3">
      <w:pPr>
        <w:ind w:firstLine="708" w:left="1416"/>
      </w:pPr>
      <w:r>
        <w:t xml:space="preserve">U  Splitu, dana  </w:t>
      </w:r>
      <w:r w:rsidR="004D096C">
        <w:t>5</w:t>
      </w:r>
      <w:r>
        <w:t xml:space="preserve">. </w:t>
      </w:r>
      <w:r w:rsidR="004D096C">
        <w:t>listopada</w:t>
      </w:r>
      <w:r>
        <w:t xml:space="preserve"> 2018. </w:t>
      </w:r>
    </w:p>
    <w:p w:rsidRDefault="006C12C3" w:rsidP="006C12C3" w:rsidR="006C12C3">
      <w:pPr>
        <w:pStyle w:val="Uvuenotijeloteksta"/>
        <w:ind w:left="0"/>
      </w:pPr>
    </w:p>
    <w:p w:rsidRDefault="006C12C3" w:rsidP="006C12C3" w:rsidR="006C12C3">
      <w:pPr>
        <w:ind w:firstLine="708" w:left="3540"/>
        <w:jc w:val="both"/>
      </w:pPr>
      <w:r>
        <w:tab/>
      </w:r>
      <w:r>
        <w:tab/>
      </w:r>
      <w:r>
        <w:tab/>
        <w:t>SU D A C:</w:t>
      </w:r>
    </w:p>
    <w:p w:rsidRDefault="006C12C3" w:rsidP="006C12C3" w:rsidR="006C12C3">
      <w:pPr>
        <w:ind w:firstLine="708" w:left="3540"/>
        <w:jc w:val="both"/>
      </w:pPr>
      <w:r>
        <w:tab/>
      </w:r>
      <w:r>
        <w:tab/>
      </w:r>
      <w:r>
        <w:tab/>
      </w:r>
    </w:p>
    <w:p w:rsidRDefault="006C12C3" w:rsidP="006C12C3" w:rsidR="006C12C3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Velimir Vuković</w:t>
      </w:r>
    </w:p>
    <w:p w:rsidRDefault="006C12C3" w:rsidP="00DA7860" w:rsidR="006C12C3">
      <w:pPr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Default="006C12C3" w:rsidP="0032792E" w:rsidR="004D096C">
      <w:pPr>
        <w:spacing w:before="160"/>
        <w:jc w:val="both"/>
      </w:pPr>
      <w: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32792E" w:rsidP="006C12C3" w:rsidR="0032792E">
      <w:pPr>
        <w:jc w:val="both"/>
      </w:pPr>
    </w:p>
    <w:p w:rsidRDefault="006C12C3" w:rsidP="006C12C3" w:rsidR="006C12C3">
      <w:pPr>
        <w:jc w:val="both"/>
      </w:pPr>
      <w:r>
        <w:t>DNA:</w:t>
      </w:r>
    </w:p>
    <w:p w:rsidRDefault="006C12C3" w:rsidP="006C12C3" w:rsidR="006C12C3">
      <w:pPr>
        <w:numPr>
          <w:ilvl w:val="0"/>
          <w:numId w:val="1"/>
        </w:numPr>
        <w:jc w:val="both"/>
      </w:pPr>
      <w:proofErr w:type="spellStart"/>
      <w:r>
        <w:t>Razlučnom</w:t>
      </w:r>
      <w:proofErr w:type="spellEnd"/>
      <w:r>
        <w:t xml:space="preserve"> vjerovniku CREDO BANKA d.d. u stečaju</w:t>
      </w:r>
    </w:p>
    <w:p w:rsidRDefault="006C12C3" w:rsidP="006C12C3" w:rsidR="00DA7860">
      <w:pPr>
        <w:numPr>
          <w:ilvl w:val="0"/>
          <w:numId w:val="1"/>
        </w:numPr>
        <w:jc w:val="both"/>
      </w:pPr>
      <w:r>
        <w:t>stečajnoj upravitel</w:t>
      </w:r>
      <w:r w:rsidR="00DA7860">
        <w:t>ju</w:t>
      </w:r>
      <w:r>
        <w:t xml:space="preserve"> </w:t>
      </w:r>
      <w:r w:rsidR="00DA7860">
        <w:t xml:space="preserve">Bože </w:t>
      </w:r>
      <w:proofErr w:type="spellStart"/>
      <w:r w:rsidR="00DA7860">
        <w:t>Guvo</w:t>
      </w:r>
      <w:proofErr w:type="spellEnd"/>
    </w:p>
    <w:p w:rsidRDefault="006C12C3" w:rsidP="006C12C3" w:rsidR="006C12C3">
      <w:pPr>
        <w:numPr>
          <w:ilvl w:val="0"/>
          <w:numId w:val="1"/>
        </w:numPr>
        <w:jc w:val="both"/>
      </w:pPr>
      <w:r>
        <w:t>-    mrežna stranica e- oglasna ploča sudova</w:t>
      </w:r>
    </w:p>
    <w:p w:rsidRDefault="006C12C3" w:rsidP="006C12C3" w:rsidR="006C12C3">
      <w:pPr>
        <w:tabs>
          <w:tab w:pos="540" w:val="left"/>
          <w:tab w:pos="6810" w:val="left"/>
        </w:tabs>
        <w:jc w:val="both"/>
      </w:pPr>
    </w:p>
    <w:p w:rsidRDefault="006C12C3" w:rsidP="006C12C3" w:rsidR="006C12C3">
      <w:pPr>
        <w:tabs>
          <w:tab w:pos="540" w:val="left"/>
          <w:tab w:pos="6810" w:val="left"/>
        </w:tabs>
        <w:jc w:val="both"/>
      </w:pPr>
    </w:p>
    <w:p w:rsidRDefault="006C12C3" w:rsidP="006C12C3" w:rsidR="006C12C3">
      <w:pPr>
        <w:rPr>
          <w:rFonts w:cstheme="minorBidi" w:eastAsiaTheme="minorHAnsi"/>
          <w:lang w:eastAsia="en-US"/>
        </w:rPr>
      </w:pPr>
    </w:p>
    <w:p w:rsidRDefault="006C12C3" w:rsidP="006C12C3" w:rsidR="006C12C3"/>
    <w:p w:rsidRDefault="006C12C3" w:rsidP="006C12C3" w:rsidR="006C12C3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544362"/>
    <w:multiLevelType w:val="hybridMultilevel"/>
    <w:tmpl w:val="D09C8968"/>
    <w:lvl w:tplc="B8BCB15E" w:ilvl="0">
      <w:start w:val="1"/>
      <w:numFmt w:val="lowerLetter"/>
      <w:lvlText w:val="%1)"/>
      <w:lvlJc w:val="left"/>
      <w:pPr>
        <w:ind w:hanging="360" w:left="1020"/>
      </w:pPr>
    </w:lvl>
    <w:lvl w:tplc="041A0019" w:ilvl="1">
      <w:start w:val="1"/>
      <w:numFmt w:val="lowerLetter"/>
      <w:lvlText w:val="%2."/>
      <w:lvlJc w:val="left"/>
      <w:pPr>
        <w:ind w:hanging="360" w:left="1740"/>
      </w:pPr>
    </w:lvl>
    <w:lvl w:tplc="041A001B" w:ilvl="2">
      <w:start w:val="1"/>
      <w:numFmt w:val="lowerRoman"/>
      <w:lvlText w:val="%3."/>
      <w:lvlJc w:val="right"/>
      <w:pPr>
        <w:ind w:hanging="180" w:left="2460"/>
      </w:pPr>
    </w:lvl>
    <w:lvl w:tplc="041A000F" w:ilvl="3">
      <w:start w:val="1"/>
      <w:numFmt w:val="decimal"/>
      <w:lvlText w:val="%4."/>
      <w:lvlJc w:val="left"/>
      <w:pPr>
        <w:ind w:hanging="360" w:left="3180"/>
      </w:pPr>
    </w:lvl>
    <w:lvl w:tplc="041A0019" w:ilvl="4">
      <w:start w:val="1"/>
      <w:numFmt w:val="lowerLetter"/>
      <w:lvlText w:val="%5."/>
      <w:lvlJc w:val="left"/>
      <w:pPr>
        <w:ind w:hanging="360" w:left="3900"/>
      </w:pPr>
    </w:lvl>
    <w:lvl w:tplc="041A001B" w:ilvl="5">
      <w:start w:val="1"/>
      <w:numFmt w:val="lowerRoman"/>
      <w:lvlText w:val="%6."/>
      <w:lvlJc w:val="right"/>
      <w:pPr>
        <w:ind w:hanging="180" w:left="4620"/>
      </w:pPr>
    </w:lvl>
    <w:lvl w:tplc="041A000F" w:ilvl="6">
      <w:start w:val="1"/>
      <w:numFmt w:val="decimal"/>
      <w:lvlText w:val="%7."/>
      <w:lvlJc w:val="left"/>
      <w:pPr>
        <w:ind w:hanging="360" w:left="5340"/>
      </w:pPr>
    </w:lvl>
    <w:lvl w:tplc="041A0019" w:ilvl="7">
      <w:start w:val="1"/>
      <w:numFmt w:val="lowerLetter"/>
      <w:lvlText w:val="%8."/>
      <w:lvlJc w:val="left"/>
      <w:pPr>
        <w:ind w:hanging="360" w:left="6060"/>
      </w:pPr>
    </w:lvl>
    <w:lvl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68D63815"/>
    <w:multiLevelType w:val="hybridMultilevel"/>
    <w:tmpl w:val="C21EA09A"/>
    <w:lvl w:tplc="95AC581C" w:ilvl="0">
      <w:start w:val="1"/>
      <w:numFmt w:val="lowerLetter"/>
      <w:lvlText w:val="%1)"/>
      <w:lvlJc w:val="left"/>
      <w:pPr>
        <w:ind w:hanging="360" w:left="1380"/>
      </w:pPr>
    </w:lvl>
    <w:lvl w:tplc="041A0019" w:ilvl="1">
      <w:start w:val="1"/>
      <w:numFmt w:val="lowerLetter"/>
      <w:lvlText w:val="%2."/>
      <w:lvlJc w:val="left"/>
      <w:pPr>
        <w:ind w:hanging="360" w:left="2100"/>
      </w:pPr>
    </w:lvl>
    <w:lvl w:tplc="041A001B" w:ilvl="2">
      <w:start w:val="1"/>
      <w:numFmt w:val="lowerRoman"/>
      <w:lvlText w:val="%3."/>
      <w:lvlJc w:val="right"/>
      <w:pPr>
        <w:ind w:hanging="180" w:left="2820"/>
      </w:pPr>
    </w:lvl>
    <w:lvl w:tplc="041A000F" w:ilvl="3">
      <w:start w:val="1"/>
      <w:numFmt w:val="decimal"/>
      <w:lvlText w:val="%4."/>
      <w:lvlJc w:val="left"/>
      <w:pPr>
        <w:ind w:hanging="360" w:left="3540"/>
      </w:pPr>
    </w:lvl>
    <w:lvl w:tplc="041A0019" w:ilvl="4">
      <w:start w:val="1"/>
      <w:numFmt w:val="lowerLetter"/>
      <w:lvlText w:val="%5."/>
      <w:lvlJc w:val="left"/>
      <w:pPr>
        <w:ind w:hanging="360" w:left="4260"/>
      </w:pPr>
    </w:lvl>
    <w:lvl w:tplc="041A001B" w:ilvl="5">
      <w:start w:val="1"/>
      <w:numFmt w:val="lowerRoman"/>
      <w:lvlText w:val="%6."/>
      <w:lvlJc w:val="right"/>
      <w:pPr>
        <w:ind w:hanging="180" w:left="4980"/>
      </w:pPr>
    </w:lvl>
    <w:lvl w:tplc="041A000F" w:ilvl="6">
      <w:start w:val="1"/>
      <w:numFmt w:val="decimal"/>
      <w:lvlText w:val="%7."/>
      <w:lvlJc w:val="left"/>
      <w:pPr>
        <w:ind w:hanging="360" w:left="5700"/>
      </w:pPr>
    </w:lvl>
    <w:lvl w:tplc="041A0019" w:ilvl="7">
      <w:start w:val="1"/>
      <w:numFmt w:val="lowerLetter"/>
      <w:lvlText w:val="%8."/>
      <w:lvlJc w:val="left"/>
      <w:pPr>
        <w:ind w:hanging="360" w:left="6420"/>
      </w:pPr>
    </w:lvl>
    <w:lvl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2">
    <w:nsid w:val="7B565D50"/>
    <w:multiLevelType w:val="hybridMultilevel"/>
    <w:tmpl w:val="AE8E1DDE"/>
    <w:lvl w:tplc="436010E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sz w:val="24"/>
        <w:szCs w:val="24"/>
      </w:rPr>
    </w:lvl>
    <w:lvl w:tplc="04090019" w:ilvl="1">
      <w:start w:val="1"/>
      <w:numFmt w:val="lowerLetter"/>
      <w:lvlText w:val="%2."/>
      <w:lvlJc w:val="left"/>
      <w:pPr>
        <w:tabs>
          <w:tab w:pos="-360" w:val="num"/>
        </w:tabs>
        <w:ind w:hanging="360" w:left="-360"/>
      </w:pPr>
    </w:lvl>
    <w:lvl w:tplc="0409001B" w:ilvl="2">
      <w:start w:val="1"/>
      <w:numFmt w:val="lowerRoman"/>
      <w:lvlText w:val="%3."/>
      <w:lvlJc w:val="right"/>
      <w:pPr>
        <w:tabs>
          <w:tab w:pos="360" w:val="num"/>
        </w:tabs>
        <w:ind w:hanging="180" w:left="360"/>
      </w:pPr>
    </w:lvl>
    <w:lvl w:tplc="0409000F" w:ilvl="3">
      <w:start w:val="1"/>
      <w:numFmt w:val="decimal"/>
      <w:lvlText w:val="%4."/>
      <w:lvlJc w:val="left"/>
      <w:pPr>
        <w:tabs>
          <w:tab w:pos="1080" w:val="num"/>
        </w:tabs>
        <w:ind w:hanging="360" w:left="1080"/>
      </w:pPr>
    </w:lvl>
    <w:lvl w:tplc="04090019" w:ilvl="4">
      <w:start w:val="1"/>
      <w:numFmt w:val="lowerLetter"/>
      <w:lvlText w:val="%5."/>
      <w:lvlJc w:val="left"/>
      <w:pPr>
        <w:tabs>
          <w:tab w:pos="1800" w:val="num"/>
        </w:tabs>
        <w:ind w:hanging="360" w:left="1800"/>
      </w:pPr>
    </w:lvl>
    <w:lvl w:tplc="0409001B" w:ilvl="5">
      <w:start w:val="1"/>
      <w:numFmt w:val="lowerRoman"/>
      <w:lvlText w:val="%6."/>
      <w:lvlJc w:val="right"/>
      <w:pPr>
        <w:tabs>
          <w:tab w:pos="2520" w:val="num"/>
        </w:tabs>
        <w:ind w:hanging="180" w:left="2520"/>
      </w:pPr>
    </w:lvl>
    <w:lvl w:tplc="0409000F" w:ilvl="6">
      <w:start w:val="1"/>
      <w:numFmt w:val="decimal"/>
      <w:lvlText w:val="%7."/>
      <w:lvlJc w:val="left"/>
      <w:pPr>
        <w:tabs>
          <w:tab w:pos="3240" w:val="num"/>
        </w:tabs>
        <w:ind w:hanging="360" w:left="3240"/>
      </w:pPr>
    </w:lvl>
    <w:lvl w:tplc="04090019" w:ilvl="7">
      <w:start w:val="1"/>
      <w:numFmt w:val="lowerLetter"/>
      <w:lvlText w:val="%8."/>
      <w:lvlJc w:val="left"/>
      <w:pPr>
        <w:tabs>
          <w:tab w:pos="3960" w:val="num"/>
        </w:tabs>
        <w:ind w:hanging="360" w:left="3960"/>
      </w:pPr>
    </w:lvl>
    <w:lvl w:tplc="0409001B" w:ilvl="8">
      <w:start w:val="1"/>
      <w:numFmt w:val="lowerRoman"/>
      <w:lvlText w:val="%9."/>
      <w:lvlJc w:val="right"/>
      <w:pPr>
        <w:tabs>
          <w:tab w:pos="4680" w:val="num"/>
        </w:tabs>
        <w:ind w:hanging="180" w:left="46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C12C3"/>
    <w:rsid w:val="0008177C"/>
    <w:rsid w:val="00172A13"/>
    <w:rsid w:val="002F0720"/>
    <w:rsid w:val="0032792E"/>
    <w:rsid w:val="003F3696"/>
    <w:rsid w:val="004914ED"/>
    <w:rsid w:val="004A0497"/>
    <w:rsid w:val="004D096C"/>
    <w:rsid w:val="004E27AD"/>
    <w:rsid w:val="005878A9"/>
    <w:rsid w:val="00595542"/>
    <w:rsid w:val="006360AF"/>
    <w:rsid w:val="006B0F3E"/>
    <w:rsid w:val="006C12C3"/>
    <w:rsid w:val="008A5109"/>
    <w:rsid w:val="008D6AA9"/>
    <w:rsid w:val="008E3688"/>
    <w:rsid w:val="00AA6C01"/>
    <w:rsid w:val="00AD45C5"/>
    <w:rsid w:val="00B4333E"/>
    <w:rsid w:val="00C45EC8"/>
    <w:rsid w:val="00C843B4"/>
    <w:rsid w:val="00DA7860"/>
    <w:rsid w:val="00E95152"/>
    <w:rsid w:val="00EE7941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C12C3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C12C3"/>
    <w:pPr>
      <w:keepNext/>
      <w:tabs>
        <w:tab w:pos="6810" w:val="left"/>
      </w:tabs>
      <w:ind w:left="360"/>
      <w:jc w:val="both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C12C3"/>
    <w:rPr>
      <w:rFonts w:eastAsia="Times New Roman"/>
      <w:b/>
      <w:bCs/>
      <w:lang w:eastAsia="hr-HR"/>
    </w:rPr>
  </w:style>
  <w:style w:styleId="Zaglavlje" w:type="paragraph">
    <w:name w:val="header"/>
    <w:basedOn w:val="Normal"/>
    <w:link w:val="ZaglavljeChar"/>
    <w:uiPriority w:val="99"/>
    <w:semiHidden/>
    <w:unhideWhenUsed/>
    <w:rsid w:val="006C12C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6C12C3"/>
    <w:rPr>
      <w:rFonts w:eastAsia="Times New Roman"/>
      <w:lang w:eastAsia="hr-HR"/>
    </w:rPr>
  </w:style>
  <w:style w:styleId="Tijeloteksta" w:type="paragraph">
    <w:name w:val="Body Text"/>
    <w:basedOn w:val="Normal"/>
    <w:link w:val="TijelotekstaChar"/>
    <w:unhideWhenUsed/>
    <w:rsid w:val="006C12C3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C12C3"/>
    <w:rPr>
      <w:rFonts w:eastAsia="Times New Roman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6C12C3"/>
    <w:pPr>
      <w:tabs>
        <w:tab w:pos="6810" w:val="left"/>
      </w:tabs>
      <w:ind w:left="360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semiHidden/>
    <w:rsid w:val="006C12C3"/>
    <w:rPr>
      <w:rFonts w:eastAsia="Times New Roman"/>
      <w:lang w:eastAsia="hr-HR"/>
    </w:rPr>
  </w:style>
  <w:style w:customStyle="true" w:styleId="Tijeloteksta-uvlaka3Char" w:type="character">
    <w:name w:val="Tijelo teksta - uvlaka 3 Char"/>
    <w:aliases w:val="uvlaka 3 Char"/>
    <w:basedOn w:val="Zadanifontodlomka"/>
    <w:link w:val="Tijeloteksta-uvlaka3"/>
    <w:locked/>
    <w:rsid w:val="006C12C3"/>
  </w:style>
  <w:style w:styleId="Tijeloteksta-uvlaka3" w:type="paragraph">
    <w:name w:val="Body Text Indent 3"/>
    <w:aliases w:val="uvlaka 3"/>
    <w:basedOn w:val="Normal"/>
    <w:link w:val="Tijeloteksta-uvlaka3Char"/>
    <w:unhideWhenUsed/>
    <w:rsid w:val="006C12C3"/>
    <w:pPr>
      <w:ind w:firstLine="360"/>
      <w:jc w:val="both"/>
    </w:pPr>
    <w:rPr>
      <w:rFonts w:eastAsiaTheme="minorHAnsi"/>
      <w:lang w:eastAsia="en-US"/>
    </w:rPr>
  </w:style>
  <w:style w:customStyle="true" w:styleId="Tijeloteksta-uvlaka3Char1" w:type="character">
    <w:name w:val="Tijelo teksta - uvlaka 3 Char1"/>
    <w:basedOn w:val="Zadanifontodlomka"/>
    <w:uiPriority w:val="99"/>
    <w:semiHidden/>
    <w:rsid w:val="006C12C3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6C12C3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12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C12C3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4A0497"/>
    <w:pPr>
      <w:spacing w:after="240"/>
      <w:ind w:left="720"/>
      <w:contextualSpacing/>
    </w:pPr>
    <w:rPr>
      <w:rFonts w:cstheme="minorBidi"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D6AA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6AA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6AA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6AA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6AA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C12C3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C12C3"/>
    <w:pPr>
      <w:keepNext/>
      <w:tabs>
        <w:tab w:pos="6810" w:val="left"/>
      </w:tabs>
      <w:ind w:left="360"/>
      <w:jc w:val="both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C12C3"/>
    <w:rPr>
      <w:rFonts w:eastAsia="Times New Roman"/>
      <w:b/>
      <w:bCs/>
      <w:lang w:eastAsia="hr-HR"/>
    </w:rPr>
  </w:style>
  <w:style w:styleId="Zaglavlje" w:type="paragraph">
    <w:name w:val="header"/>
    <w:basedOn w:val="Normal"/>
    <w:link w:val="ZaglavljeChar"/>
    <w:uiPriority w:val="99"/>
    <w:semiHidden/>
    <w:unhideWhenUsed/>
    <w:rsid w:val="006C12C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6C12C3"/>
    <w:rPr>
      <w:rFonts w:eastAsia="Times New Roman"/>
      <w:lang w:eastAsia="hr-HR"/>
    </w:rPr>
  </w:style>
  <w:style w:styleId="Tijeloteksta" w:type="paragraph">
    <w:name w:val="Body Text"/>
    <w:basedOn w:val="Normal"/>
    <w:link w:val="TijelotekstaChar"/>
    <w:unhideWhenUsed/>
    <w:rsid w:val="006C12C3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C12C3"/>
    <w:rPr>
      <w:rFonts w:eastAsia="Times New Roman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6C12C3"/>
    <w:pPr>
      <w:tabs>
        <w:tab w:pos="6810" w:val="left"/>
      </w:tabs>
      <w:ind w:left="360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semiHidden/>
    <w:rsid w:val="006C12C3"/>
    <w:rPr>
      <w:rFonts w:eastAsia="Times New Roman"/>
      <w:lang w:eastAsia="hr-HR"/>
    </w:rPr>
  </w:style>
  <w:style w:customStyle="1" w:styleId="Tijeloteksta-uvlaka3Char" w:type="character">
    <w:name w:val="Tijelo teksta - uvlaka 3 Char"/>
    <w:aliases w:val="uvlaka 3 Char"/>
    <w:basedOn w:val="Zadanifontodlomka"/>
    <w:link w:val="Tijeloteksta-uvlaka3"/>
    <w:locked/>
    <w:rsid w:val="006C12C3"/>
  </w:style>
  <w:style w:styleId="Tijeloteksta-uvlaka3" w:type="paragraph">
    <w:name w:val="Body Text Indent 3"/>
    <w:aliases w:val="uvlaka 3"/>
    <w:basedOn w:val="Normal"/>
    <w:link w:val="Tijeloteksta-uvlaka3Char"/>
    <w:unhideWhenUsed/>
    <w:rsid w:val="006C12C3"/>
    <w:pPr>
      <w:ind w:firstLine="360"/>
      <w:jc w:val="both"/>
    </w:pPr>
    <w:rPr>
      <w:rFonts w:eastAsiaTheme="minorHAnsi"/>
      <w:lang w:eastAsia="en-US"/>
    </w:rPr>
  </w:style>
  <w:style w:customStyle="1" w:styleId="Tijeloteksta-uvlaka3Char1" w:type="character">
    <w:name w:val="Tijelo teksta - uvlaka 3 Char1"/>
    <w:basedOn w:val="Zadanifontodlomka"/>
    <w:uiPriority w:val="99"/>
    <w:semiHidden/>
    <w:rsid w:val="006C12C3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6C12C3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C12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C12C3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4A0497"/>
    <w:pPr>
      <w:spacing w:after="240"/>
      <w:ind w:left="720"/>
      <w:contextualSpacing/>
    </w:pPr>
    <w:rPr>
      <w:rFonts w:cstheme="minorBidi" w:eastAsiaTheme="minorHAns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8D6AA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6AA9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6AA9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6AA9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6AA9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0949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97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2013.</izvorni_sadrzaj>
    <derivirana_varijabla naziv="DomainObject.Predmet.DatumOsnivanja_1">11.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St-413/2013</izvorni_sadrzaj>
    <derivirana_varijabla naziv="DomainObject.Predmet.OznakaBroj_1">St-413/2013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NEFERANOVIĆ d.o.o. za graditeljstvo i trgovinu u stečaju</izvorni_sadrzaj>
    <derivirana_varijabla naziv="DomainObject.Predmet.ProtustrankaFormated_1">  NEFERANOVIĆ d.o.o. za graditeljstvo i trgovinu u stečaju</derivirana_varijabla>
  </DomainObject.Predmet.ProtustrankaFormated>
  <DomainObject.Predmet.ProtustrankaFormatedOIB>
    <izvorni_sadrzaj>  NEFERANOVIĆ d.o.o. za graditeljstvo i trgovinu u stečaju, OIB 29092582253</izvorni_sadrzaj>
    <derivirana_varijabla naziv="DomainObject.Predmet.ProtustrankaFormatedOIB_1">  NEFERANOVIĆ d.o.o. za graditeljstvo i trgovinu u stečaju, OIB 29092582253</derivirana_varijabla>
  </DomainObject.Predmet.ProtustrankaFormatedOIB>
  <DomainObject.Predmet.ProtustrankaFormatedWithAdress>
    <izvorni_sadrzaj> NEFERANOVIĆ d.o.o. za graditeljstvo i trgovinu u stečaju, Bilice II/46, 21000 Split</izvorni_sadrzaj>
    <derivirana_varijabla naziv="DomainObject.Predmet.ProtustrankaFormatedWithAdress_1"> NEFERANOVIĆ d.o.o. za graditeljstvo i trgovinu u stečaju, Bilice II/46, 21000 Split</derivirana_varijabla>
  </DomainObject.Predmet.ProtustrankaFormatedWithAdress>
  <DomainObject.Predmet.ProtustrankaFormatedWithAdressOIB>
    <izvorni_sadrzaj> NEFERANOVIĆ d.o.o. za graditeljstvo i trgovinu u stečaju, OIB 29092582253, Bilice II/46, 21000 Split</izvorni_sadrzaj>
    <derivirana_varijabla naziv="DomainObject.Predmet.ProtustrankaFormatedWithAdressOIB_1"> NEFERANOVIĆ d.o.o. za graditeljstvo i trgovinu u stečaju, OIB 29092582253, Bilice II/46, 21000 Split</derivirana_varijabla>
  </DomainObject.Predmet.ProtustrankaFormatedWithAdressOIB>
  <DomainObject.Predmet.ProtustrankaWithAdress>
    <izvorni_sadrzaj>NEFERANOVIĆ d.o.o. za graditeljstvo i trgovinu u stečaju Bilice II/46, 21000 Split</izvorni_sadrzaj>
    <derivirana_varijabla naziv="DomainObject.Predmet.ProtustrankaWithAdress_1">NEFERANOVIĆ d.o.o. za graditeljstvo i trgovinu u stečaju Bilice II/46, 21000 Split</derivirana_varijabla>
  </DomainObject.Predmet.ProtustrankaWithAdress>
  <DomainObject.Predmet.ProtustrankaWithAdressOIB>
    <izvorni_sadrzaj>NEFERANOVIĆ d.o.o. za graditeljstvo i trgovinu u stečaju, OIB 29092582253, Bilice II/46, 21000 Split</izvorni_sadrzaj>
    <derivirana_varijabla naziv="DomainObject.Predmet.ProtustrankaWithAdressOIB_1">NEFERANOVIĆ d.o.o. za graditeljstvo i trgovinu u stečaju, OIB 29092582253, Bilice II/46, 21000 Split</derivirana_varijabla>
  </DomainObject.Predmet.ProtustrankaWithAdressOIB>
  <DomainObject.Predmet.ProtustrankaNazivFormated>
    <izvorni_sadrzaj>NEFERANOVIĆ d.o.o. za graditeljstvo i trgovinu u stečaju</izvorni_sadrzaj>
    <derivirana_varijabla naziv="DomainObject.Predmet.ProtustrankaNazivFormated_1">NEFERANOVIĆ d.o.o. za graditeljstvo i trgovinu u stečaju</derivirana_varijabla>
  </DomainObject.Predmet.ProtustrankaNazivFormated>
  <DomainObject.Predmet.ProtustrankaNazivFormatedOIB>
    <izvorni_sadrzaj>NEFERANOVIĆ d.o.o. za graditeljstvo i trgovinu u stečaju, OIB 29092582253</izvorni_sadrzaj>
    <derivirana_varijabla naziv="DomainObject.Predmet.ProtustrankaNazivFormatedOIB_1">NEFERANOVIĆ d.o.o. za graditeljstvo i trgovinu u stečaju, OIB 29092582253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Split; Credo banka dioničko društvo "u stečaju"; GRAD SPLIT; NAŠICECEMENT Tvornica cementa, dioničko društvo; HRVATSKE ŠUME društvo s ograničenom odgovornošću; Ministarstvo financija RH, Porezna uprava; FINANCIJA AGENCIJA</izvorni_sadrzaj>
    <derivirana_varijabla naziv="DomainObject.Predmet.StrankaFormated_1">  Fina Split; Credo banka dioničko društvo "u stečaju"; GRAD SPLIT; NAŠICECEMENT Tvornica cementa, dioničko društvo; HRVATSKE ŠUME društvo s ograničenom odgovornošću; Ministarstvo financija RH, Porezna uprava; FINANCIJA AGENCIJA</derivirana_varijabla>
  </DomainObject.Predmet.StrankaFormated>
  <DomainObject.Predmet.StrankaFormatedOIB>
    <izvorni_sadrzaj>  Fina Split, OIB 85821130368; Credo banka dioničko društvo "u stečaju", OIB 94141384086; GRAD SPLIT, OIB 78755598868; NAŠICECEMENT Tvornica cementa, dioničko društvo, OIB 62612424147; HRVATSKE ŠUME društvo s ograničenom odgovornošću, OIB 69693144506; Ministarstvo financija RH, Porezna uprava, OIB 18683136487; FINANCIJA AGENCIJA, OIB 85821130368</izvorni_sadrzaj>
    <derivirana_varijabla naziv="DomainObject.Predmet.StrankaFormatedOIB_1">  Fina Split, OIB 85821130368; Credo banka dioničko društvo "u stečaju", OIB 94141384086; GRAD SPLIT, OIB 78755598868; NAŠICECEMENT Tvornica cementa, dioničko društvo, OIB 62612424147; HRVATSKE ŠUME društvo s ograničenom odgovornošću, OIB 69693144506; Ministarstvo financija RH, Porezna uprava, OIB 18683136487; FINANCIJA AGENCIJA, OIB 85821130368</derivirana_varijabla>
  </DomainObject.Predmet.StrankaFormatedOIB>
  <DomainObject.Predmet.StrankaFormatedWithAdress>
    <izvorni_sadrzaj> Fina Split, Mažuran.šetalište 24b, 21000 Split; Credo banka dioničko društvo "u stečaju", Zrinjsko-Frankopanska 58, 21000 Split; GRAD SPLIT, Branimirova obala 17, 21000 Split; NAŠICECEMENT Tvornica cementa, dioničko društvo, Tajnovac 1, 31500 Našice; HRVATSKE ŠUME društvo s ograničenom odgovornošću, Ul.Ljudevita Farkaša Vukotinovića 2, Zagreb; Ministarstvo financija RH, Porezna uprava; FINANCIJA AGENCIJA, Vrtni put 3, 10000 Zagreb</izvorni_sadrzaj>
    <derivirana_varijabla naziv="DomainObject.Predmet.StrankaFormatedWithAdress_1"> Fina Split, Mažuran.šetalište 24b, 21000 Split; Credo banka dioničko društvo "u stečaju", Zrinjsko-Frankopanska 58, 21000 Split; GRAD SPLIT, Branimirova obala 17, 21000 Split; NAŠICECEMENT Tvornica cementa, dioničko društvo, Tajnovac 1, 31500 Našice; HRVATSKE ŠUME društvo s ograničenom odgovornošću, Ul.Ljudevita Farkaša Vukotinovića 2, Zagreb; Ministarstvo financija RH, Porezna uprava; FINANCIJA AGENCIJA, Vrtni put 3, 10000 Zagreb</derivirana_varijabla>
  </DomainObject.Predmet.StrankaFormatedWithAdress>
  <DomainObject.Predmet.StrankaFormatedWithAdressOIB>
    <izvorni_sadrzaj> Fina Split, OIB 85821130368, Mažuran.šetalište 24b, 21000 Split; Credo banka dioničko društvo "u stečaju", OIB 94141384086, Zrinjsko-Frankopanska 58, 21000 Split; GRAD SPLIT, OIB 78755598868, Branimirova obala 17, 21000 Split; NAŠICECEMENT Tvornica cementa, dioničko društvo, OIB 62612424147, Tajnovac 1, 31500 Našice; HRVATSKE ŠUME društvo s ograničenom odgovornošću, OIB 69693144506, Ul.Ljudevita Farkaša Vukotinovića 2, Zagreb; Ministarstvo financija RH, Porezna uprava, OIB 18683136487; FINANCIJA AGENCIJA, OIB 85821130368, Vrtni put 3, 10000 Zagreb</izvorni_sadrzaj>
    <derivirana_varijabla naziv="DomainObject.Predmet.StrankaFormatedWithAdressOIB_1"> Fina Split, OIB 85821130368, Mažuran.šetalište 24b, 21000 Split; Credo banka dioničko društvo "u stečaju", OIB 94141384086, Zrinjsko-Frankopanska 58, 21000 Split; GRAD SPLIT, OIB 78755598868, Branimirova obala 17, 21000 Split; NAŠICECEMENT Tvornica cementa, dioničko društvo, OIB 62612424147, Tajnovac 1, 31500 Našice; HRVATSKE ŠUME društvo s ograničenom odgovornošću, OIB 69693144506, Ul.Ljudevita Farkaša Vukotinovića 2, Zagreb; Ministarstvo financija RH, Porezna uprava, OIB 18683136487; FINANCIJA AGENCIJA, OIB 85821130368, Vrtni put 3, 10000 Zagreb</derivirana_varijabla>
  </DomainObject.Predmet.StrankaFormatedWithAdressOIB>
  <DomainObject.Predmet.StrankaWithAdress>
    <izvorni_sadrzaj>Fina Split Mažuran.šetalište 24b,21000 Split,Credo banka dioničko društvo "u stečaju" Zrinjsko-Frankopanska 58,21000 Split,GRAD SPLIT Branimirova obala 17,21000 Split,NAŠICECEMENT Tvornica cementa, dioničko društvo Tajnovac 1,31500 Našice,HRVATSKE ŠUME društvo s ograničenom odgovornošću Ul.Ljudevita Farkaša Vukotinovića 2,Zagreb,Ministarstvo financija RH, Porezna uprava ,FINANCIJA AGENCIJA Vrtni put 3,10000 Zagreb</izvorni_sadrzaj>
    <derivirana_varijabla naziv="DomainObject.Predmet.StrankaWithAdress_1">Fina Split Mažuran.šetalište 24b,21000 Split,Credo banka dioničko društvo "u stečaju" Zrinjsko-Frankopanska 58,21000 Split,GRAD SPLIT Branimirova obala 17,21000 Split,NAŠICECEMENT Tvornica cementa, dioničko društvo Tajnovac 1,31500 Našice,HRVATSKE ŠUME društvo s ograničenom odgovornošću Ul.Ljudevita Farkaša Vukotinovića 2,Zagreb,Ministarstvo financija RH, Porezna uprava ,FINANCIJA AGENCIJA Vrtni put 3,10000 Zagreb</derivirana_varijabla>
  </DomainObject.Predmet.StrankaWithAdress>
  <DomainObject.Predmet.StrankaWithAdressOIB>
    <izvorni_sadrzaj>Fina Split, OIB 85821130368, Mažuran.šetalište 24b,21000 Split,Credo banka dioničko društvo "u stečaju", OIB 94141384086, Zrinjsko-Frankopanska 58,21000 Split,GRAD SPLIT, OIB 78755598868, Branimirova obala 17,21000 Split,NAŠICECEMENT Tvornica cementa, dioničko društvo, OIB 62612424147, Tajnovac 1,31500 Našice,HRVATSKE ŠUME društvo s ograničenom odgovornošću, OIB 69693144506, Ul.Ljudevita Farkaša Vukotinovića 2,Zagreb,Ministarstvo financija RH, Porezna uprava, OIB 18683136487,FINANCIJA AGENCIJA, OIB 85821130368, Vrtni put 3,10000 Zagreb</izvorni_sadrzaj>
    <derivirana_varijabla naziv="DomainObject.Predmet.StrankaWithAdressOIB_1">Fina Split, OIB 85821130368, Mažuran.šetalište 24b,21000 Split,Credo banka dioničko društvo "u stečaju", OIB 94141384086, Zrinjsko-Frankopanska 58,21000 Split,GRAD SPLIT, OIB 78755598868, Branimirova obala 17,21000 Split,NAŠICECEMENT Tvornica cementa, dioničko društvo, OIB 62612424147, Tajnovac 1,31500 Našice,HRVATSKE ŠUME društvo s ograničenom odgovornošću, OIB 69693144506, Ul.Ljudevita Farkaša Vukotinovića 2,Zagreb,Ministarstvo financija RH, Porezna uprava, OIB 18683136487,FINANCIJA AGENCIJA, OIB 85821130368, Vrtni put 3,10000 Zagreb</derivirana_varijabla>
  </DomainObject.Predmet.StrankaWithAdressOIB>
  <DomainObject.Predmet.StrankaNazivFormated>
    <izvorni_sadrzaj>Fina Split,Credo banka dioničko društvo "u stečaju",GRAD SPLIT,NAŠICECEMENT Tvornica cementa, dioničko društvo,HRVATSKE ŠUME društvo s ograničenom odgovornošću,Ministarstvo financija RH, Porezna uprava,FINANCIJA AGENCIJA</izvorni_sadrzaj>
    <derivirana_varijabla naziv="DomainObject.Predmet.StrankaNazivFormated_1">Fina Split,Credo banka dioničko društvo "u stečaju",GRAD SPLIT,NAŠICECEMENT Tvornica cementa, dioničko društvo,HRVATSKE ŠUME društvo s ograničenom odgovornošću,Ministarstvo financija RH, Porezna uprava,FINANCIJA AGENCIJA</derivirana_varijabla>
  </DomainObject.Predmet.StrankaNazivFormated>
  <DomainObject.Predmet.StrankaNazivFormatedOIB>
    <izvorni_sadrzaj>Fina Split, OIB 85821130368,Credo banka dioničko društvo "u stečaju", OIB 94141384086,GRAD SPLIT, OIB 78755598868,NAŠICECEMENT Tvornica cementa, dioničko društvo, OIB 62612424147,HRVATSKE ŠUME društvo s ograničenom odgovornošću, OIB 69693144506,Ministarstvo financija RH, Porezna uprava, OIB 18683136487,FINANCIJA AGENCIJA, OIB 85821130368</izvorni_sadrzaj>
    <derivirana_varijabla naziv="DomainObject.Predmet.StrankaNazivFormatedOIB_1">Fina Split, OIB 85821130368,Credo banka dioničko društvo "u stečaju", OIB 94141384086,GRAD SPLIT, OIB 78755598868,NAŠICECEMENT Tvornica cementa, dioničko društvo, OIB 62612424147,HRVATSKE ŠUME društvo s ograničenom odgovornošću, OIB 69693144506,Ministarstvo financija RH, Porezna uprava, OIB 18683136487,FINANCIJA AGENCIJA,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4154301.85</izvorni_sadrzaj>
    <derivirana_varijabla naziv="DomainObject.Predmet.TrenutnaVrijednost_1">4154301.85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izvorni_sadrzaj>
    <derivirana_varijabla naziv="DomainObject.Predmet.StrankaListFormated_1"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derivirana_varijabla>
  </DomainObject.Predmet.StrankaListFormated>
  <DomainObject.Predmet.StrankaListFormatedOIB>
    <izvorni_sadrzaj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izvorni_sadrzaj>
    <derivirana_varijabla naziv="DomainObject.Predmet.StrankaListFormatedOIB_1"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derivirana_varijabla>
  </DomainObject.Predmet.StrankaListFormatedOIB>
  <DomainObject.Predmet.StrankaListFormatedWithAdress>
    <izvorni_sadrzaj>
      <item>Fina Split, Mažuran.šetalište 24b, 21000 Split</item>
      <item>Credo banka dioničko društvo "u stečaju", Zrinjsko-Frankopanska 58, 21000 Split</item>
      <item>GRAD SPLIT, Branimirova obala 17, 21000 Split</item>
      <item>NAŠICECEMENT Tvornica cementa, dioničko društvo, Tajnovac 1, 31500 Našice</item>
      <item>HRVATSKE ŠUME društvo s ograničenom odgovornošću, Ul.Ljudevita Farkaša Vukotinovića 2, Zagreb</item>
      <item>Ministarstvo financija RH, Porezna uprava</item>
      <item>FINANCIJA AGENCIJA, Vrtni put 3, 10000 Zagreb</item>
    </izvorni_sadrzaj>
    <derivirana_varijabla naziv="DomainObject.Predmet.StrankaListFormatedWithAdress_1">
      <item>Fina Split, Mažuran.šetalište 24b, 21000 Split</item>
      <item>Credo banka dioničko društvo "u stečaju", Zrinjsko-Frankopanska 58, 21000 Split</item>
      <item>GRAD SPLIT, Branimirova obala 17, 21000 Split</item>
      <item>NAŠICECEMENT Tvornica cementa, dioničko društvo, Tajnovac 1, 31500 Našice</item>
      <item>HRVATSKE ŠUME društvo s ograničenom odgovornošću, Ul.Ljudevita Farkaša Vukotinovića 2, Zagreb</item>
      <item>Ministarstvo financija RH, Porezna uprava</item>
      <item>FINANCIJA AGENCIJA, Vrtni put 3, 10000 Zagreb</item>
    </derivirana_varijabla>
  </DomainObject.Predmet.StrankaListFormatedWithAdress>
  <DomainObject.Predmet.StrankaListFormatedWithAdressOIB>
    <izvorni_sadrzaj>
      <item>Fina Split, OIB 85821130368, Mažuran.šetalište 24b, 21000 Split</item>
      <item>Credo banka dioničko društvo "u stečaju", OIB 94141384086, Zrinjsko-Frankopanska 58, 21000 Split</item>
      <item>GRAD SPLIT, OIB 78755598868, Branimirova obala 17, 21000 Split</item>
      <item>NAŠICECEMENT Tvornica cementa, dioničko društvo, OIB 62612424147, Tajnovac 1, 31500 Našice</item>
      <item>HRVATSKE ŠUME društvo s ograničenom odgovornošću, OIB 69693144506, Ul.Ljudevita Farkaša Vukotinovića 2, Zagreb</item>
      <item>Ministarstvo financija RH, Porezna uprava, OIB 18683136487</item>
      <item>FINANCIJA AGENCIJA, OIB 85821130368, Vrtni put 3, 10000 Zagreb</item>
    </izvorni_sadrzaj>
    <derivirana_varijabla naziv="DomainObject.Predmet.StrankaListFormatedWithAdressOIB_1">
      <item>Fina Split, OIB 85821130368, Mažuran.šetalište 24b, 21000 Split</item>
      <item>Credo banka dioničko društvo "u stečaju", OIB 94141384086, Zrinjsko-Frankopanska 58, 21000 Split</item>
      <item>GRAD SPLIT, OIB 78755598868, Branimirova obala 17, 21000 Split</item>
      <item>NAŠICECEMENT Tvornica cementa, dioničko društvo, OIB 62612424147, Tajnovac 1, 31500 Našice</item>
      <item>HRVATSKE ŠUME društvo s ograničenom odgovornošću, OIB 69693144506, Ul.Ljudevita Farkaša Vukotinovića 2, Zagreb</item>
      <item>Ministarstvo financija RH, Porezna uprava, OIB 18683136487</item>
      <item>FINANCIJA AGENCIJA, OIB 85821130368, Vrtni put 3, 10000 Zagreb</item>
    </derivirana_varijabla>
  </DomainObject.Predmet.StrankaListFormatedWithAdressOIB>
  <DomainObject.Predmet.StrankaListNazivFormated>
    <izvorni_sadrzaj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izvorni_sadrzaj>
    <derivirana_varijabla naziv="DomainObject.Predmet.StrankaListNazivFormated_1">
      <item>Fina Split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FINANCIJA AGENCIJA</item>
    </derivirana_varijabla>
  </DomainObject.Predmet.StrankaListNazivFormated>
  <DomainObject.Predmet.StrankaListNazivFormatedOIB>
    <izvorni_sadrzaj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izvorni_sadrzaj>
    <derivirana_varijabla naziv="DomainObject.Predmet.StrankaListNazivFormatedOIB_1">
      <item>Fina Split, OIB 85821130368</item>
      <item>Credo banka dioničko društvo "u stečaju", OIB 94141384086</item>
      <item>GRAD SPLIT, OIB 78755598868</item>
      <item>NAŠICECEMENT Tvornica cementa, dioničko društvo, OIB 62612424147</item>
      <item>HRVATSKE ŠUME društvo s ograničenom odgovornošću, OIB 69693144506</item>
      <item>Ministarstvo financija RH, Porezna uprava, OIB 18683136487</item>
      <item>FINANCIJA AGENCIJA, OIB 85821130368</item>
    </derivirana_varijabla>
  </DomainObject.Predmet.StrankaListNazivFormatedOIB>
  <DomainObject.Predmet.ProtuStrankaListFormated>
    <izvorni_sadrzaj>
      <item>NEFERANOVIĆ d.o.o. za graditeljstvo i trgovinu u stečaju</item>
    </izvorni_sadrzaj>
    <derivirana_varijabla naziv="DomainObject.Predmet.ProtuStrankaListFormated_1">
      <item>NEFERANOVIĆ d.o.o. za graditeljstvo i trgovinu u stečaju</item>
    </derivirana_varijabla>
  </DomainObject.Predmet.ProtuStrankaListFormated>
  <DomainObject.Predmet.ProtuStrankaListFormatedOIB>
    <izvorni_sadrzaj>
      <item>NEFERANOVIĆ d.o.o. za graditeljstvo i trgovinu u stečaju, OIB 29092582253</item>
    </izvorni_sadrzaj>
    <derivirana_varijabla naziv="DomainObject.Predmet.ProtuStrankaListFormatedOIB_1">
      <item>NEFERANOVIĆ d.o.o. za graditeljstvo i trgovinu u stečaju, OIB 29092582253</item>
    </derivirana_varijabla>
  </DomainObject.Predmet.ProtuStrankaListFormatedOIB>
  <DomainObject.Predmet.ProtuStrankaListFormatedWithAdress>
    <izvorni_sadrzaj>
      <item>NEFERANOVIĆ d.o.o. za graditeljstvo i trgovinu u stečaju, Bilice II/46, 21000 Split</item>
    </izvorni_sadrzaj>
    <derivirana_varijabla naziv="DomainObject.Predmet.ProtuStrankaListFormatedWithAdress_1">
      <item>NEFERANOVIĆ d.o.o. za graditeljstvo i trgovinu u stečaju, Bilice II/46, 21000 Split</item>
    </derivirana_varijabla>
  </DomainObject.Predmet.ProtuStrankaListFormatedWithAdress>
  <DomainObject.Predmet.ProtuStrankaListFormatedWithAdressOIB>
    <izvorni_sadrzaj>
      <item>NEFERANOVIĆ d.o.o. za graditeljstvo i trgovinu u stečaju, OIB 29092582253, Bilice II/46, 21000 Split</item>
    </izvorni_sadrzaj>
    <derivirana_varijabla naziv="DomainObject.Predmet.ProtuStrankaListFormatedWithAdressOIB_1">
      <item>NEFERANOVIĆ d.o.o. za graditeljstvo i trgovinu u stečaju, OIB 29092582253, Bilice II/46, 21000 Split</item>
    </derivirana_varijabla>
  </DomainObject.Predmet.ProtuStrankaListFormatedWithAdressOIB>
  <DomainObject.Predmet.ProtuStrankaListNazivFormated>
    <izvorni_sadrzaj>
      <item>NEFERANOVIĆ d.o.o. za graditeljstvo i trgovinu u stečaju</item>
    </izvorni_sadrzaj>
    <derivirana_varijabla naziv="DomainObject.Predmet.ProtuStrankaListNazivFormated_1">
      <item>NEFERANOVIĆ d.o.o. za graditeljstvo i trgovinu u stečaju</item>
    </derivirana_varijabla>
  </DomainObject.Predmet.ProtuStrankaListNazivFormated>
  <DomainObject.Predmet.ProtuStrankaListNazivFormatedOIB>
    <izvorni_sadrzaj>
      <item>NEFERANOVIĆ d.o.o. za graditeljstvo i trgovinu u stečaju, OIB 29092582253</item>
    </izvorni_sadrzaj>
    <derivirana_varijabla naziv="DomainObject.Predmet.ProtuStrankaListNazivFormatedOIB_1">
      <item>NEFERANOVIĆ d.o.o. za graditeljstvo i trgovinu u stečaju, OIB 29092582253</item>
    </derivirana_varijabla>
  </DomainObject.Predmet.ProtuStrankaListNazivFormatedOIB>
  <DomainObject.Predmet.OstaliListFormated>
    <izvorni_sadrzaj>
      <item>ILIJA LAUŠ</item>
      <item>Bože Guvo</item>
      <item>Županijsko državno odvjetništvo u Splitu</item>
    </izvorni_sadrzaj>
    <derivirana_varijabla naziv="DomainObject.Predmet.OstaliListFormated_1">
      <item>ILIJA LAUŠ</item>
      <item>Bože Guvo</item>
      <item>Županijsko državno odvjetništvo u Splitu</item>
    </derivirana_varijabla>
  </DomainObject.Predmet.OstaliListFormated>
  <DomainObject.Predmet.OstaliListFormatedOIB>
    <izvorni_sadrzaj>
      <item>ILIJA LAUŠ</item>
      <item>Bože Guvo, OIB 55368811100</item>
      <item>Županijsko državno odvjetništvo u Splitu</item>
    </izvorni_sadrzaj>
    <derivirana_varijabla naziv="DomainObject.Predmet.OstaliListFormatedOIB_1">
      <item>ILIJA LAUŠ</item>
      <item>Bože Guvo, OIB 55368811100</item>
      <item>Županijsko državno odvjetništvo u Splitu</item>
    </derivirana_varijabla>
  </DomainObject.Predmet.OstaliListFormatedOIB>
  <DomainObject.Predmet.OstaliListFormatedWithAdress>
    <izvorni_sadrzaj>
      <item>ILIJA LAUŠ, Ražanj 255, 22203 Rogoznica</item>
      <item>Bože Guvo, Smiljanićeva 2, 21000 Split</item>
      <item>Županijsko državno odvjetništvo u Splitu, Gundulićeva 29a, 21000 Split</item>
    </izvorni_sadrzaj>
    <derivirana_varijabla naziv="DomainObject.Predmet.OstaliListFormatedWithAdress_1">
      <item>ILIJA LAUŠ, Ražanj 255, 22203 Rogoznica</item>
      <item>Bože Guvo, Smiljanićeva 2, 21000 Split</item>
      <item>Županijsko državno odvjetništvo u Splitu, Gundulićeva 29a, 21000 Split</item>
    </derivirana_varijabla>
  </DomainObject.Predmet.OstaliListFormatedWithAdress>
  <DomainObject.Predmet.OstaliListFormatedWithAdressOIB>
    <izvorni_sadrzaj>
      <item>ILIJA LAUŠ, Ražanj 255, 22203 Rogoznica</item>
      <item>Bože Guvo, OIB 55368811100, Smiljanićeva 2, 21000 Split</item>
      <item>Županijsko državno odvjetništvo u Splitu, Gundulićeva 29a, 21000 Split</item>
    </izvorni_sadrzaj>
    <derivirana_varijabla naziv="DomainObject.Predmet.OstaliListFormatedWithAdressOIB_1">
      <item>ILIJA LAUŠ, Ražanj 255, 22203 Rogoznica</item>
      <item>Bože Guvo, OIB 55368811100, Smiljanićeva 2, 21000 Split</item>
      <item>Županijsko državno odvjetništvo u Splitu, Gundulićeva 29a, 21000 Split</item>
    </derivirana_varijabla>
  </DomainObject.Predmet.OstaliListFormatedWithAdressOIB>
  <DomainObject.Predmet.OstaliListNazivFormated>
    <izvorni_sadrzaj>
      <item>ILIJA LAUŠ</item>
      <item>Bože Guvo</item>
      <item>Županijsko državno odvjetništvo u Splitu</item>
    </izvorni_sadrzaj>
    <derivirana_varijabla naziv="DomainObject.Predmet.OstaliListNazivFormated_1">
      <item>ILIJA LAUŠ</item>
      <item>Bože Guvo</item>
      <item>Županijsko državno odvjetništvo u Splitu</item>
    </derivirana_varijabla>
  </DomainObject.Predmet.OstaliListNazivFormated>
  <DomainObject.Predmet.OstaliListNazivFormatedOIB>
    <izvorni_sadrzaj>
      <item>ILIJA LAUŠ</item>
      <item>Bože Guvo, OIB 55368811100</item>
      <item>Županijsko državno odvjetništvo u Splitu</item>
    </izvorni_sadrzaj>
    <derivirana_varijabla naziv="DomainObject.Predmet.OstaliListNazivFormatedOIB_1">
      <item>ILIJA LAUŠ</item>
      <item>Bože Guvo, OIB 55368811100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 i dr.</izvorni_sadrzaj>
    <derivirana_varijabla naziv="DomainObject.Predmet.StrankaIDrugi_1">Fina Split i dr.</derivirana_varijabla>
  </DomainObject.Predmet.StrankaIDrugi>
  <DomainObject.Predmet.ProtustrankaIDrugi>
    <izvorni_sadrzaj>NEFERANOVIĆ d.o.o. za graditeljstvo i trgovinu u stečaju</izvorni_sadrzaj>
    <derivirana_varijabla naziv="DomainObject.Predmet.ProtustrankaIDrugi_1">NEFERANOVIĆ d.o.o. za graditeljstvo i trgovinu u stečaju</derivirana_varijabla>
  </DomainObject.Predmet.ProtustrankaIDrugi>
  <DomainObject.Predmet.StrankaIDrugiAdressOIB>
    <izvorni_sadrzaj>Fina Split, OIB 85821130368, Mažuran.šetalište 24b, 21000 Split i dr.</izvorni_sadrzaj>
    <derivirana_varijabla naziv="DomainObject.Predmet.StrankaIDrugiAdressOIB_1">Fina Split, OIB 85821130368, Mažuran.šetalište 24b, 21000 Split i dr.</derivirana_varijabla>
  </DomainObject.Predmet.StrankaIDrugiAdressOIB>
  <DomainObject.Predmet.ProtustrankaIDrugiAdressOIB>
    <izvorni_sadrzaj>NEFERANOVIĆ d.o.o. za graditeljstvo i trgovinu u stečaju, OIB 29092582253, Bilice II/46, 21000 Split</izvorni_sadrzaj>
    <derivirana_varijabla naziv="DomainObject.Predmet.ProtustrankaIDrugiAdressOIB_1">NEFERANOVIĆ d.o.o. za graditeljstvo i trgovinu u stečaju, OIB 29092582253, Bilice II/46,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NEFERANOVIĆ d.o.o. za graditeljstvo i trgovinu u stečaju</item>
      <item>ILIJA LAUŠ</item>
      <item>Bože Guvo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Županijsko državno odvjetništvo u Splitu</item>
      <item>FINANCIJA AGENCIJA</item>
    </izvorni_sadrzaj>
    <derivirana_varijabla naziv="DomainObject.Predmet.SudioniciListNaziv_1">
      <item>Fina Split</item>
      <item>NEFERANOVIĆ d.o.o. za graditeljstvo i trgovinu u stečaju</item>
      <item>ILIJA LAUŠ</item>
      <item>Bože Guvo</item>
      <item>Credo banka dioničko društvo "u stečaju"</item>
      <item>GRAD SPLIT</item>
      <item>NAŠICECEMENT Tvornica cementa, dioničko društvo</item>
      <item>HRVATSKE ŠUME društvo s ograničenom odgovornošću</item>
      <item>Ministarstvo financija RH, Porezna uprava</item>
      <item>Županijsko državno odvjetništvo u Splitu</item>
      <item>FINANCIJA AGENCIJA</item>
    </derivirana_varijabla>
  </DomainObject.Predmet.SudioniciListNaziv>
  <DomainObject.Predmet.SudioniciListAdressOIB>
    <izvorni_sadrzaj>
      <item>Fina Split, OIB 85821130368, Mažuran.šetalište 24b,21000 Split</item>
      <item>NEFERANOVIĆ d.o.o. za graditeljstvo i trgovinu u stečaju, OIB 29092582253, Bilice II/46,21000 Split</item>
      <item>ILIJA LAUŠ, Ražanj 255,22203 Rogoznica</item>
      <item>Bože Guvo, OIB 55368811100, Smiljanićeva 2,21000 Split</item>
      <item>Credo banka dioničko društvo "u stečaju", OIB 94141384086, Zrinjsko-Frankopanska 58,21000 Split</item>
      <item>GRAD SPLIT, OIB 78755598868, Branimirova obala 17,21000 Split</item>
      <item>NAŠICECEMENT Tvornica cementa, dioničko društvo, OIB 62612424147, Tajnovac 1,31500 Našice</item>
      <item>HRVATSKE ŠUME društvo s ograničenom odgovornošću, OIB 69693144506, Ul.Ljudevita Farkaša Vukotinovića 2,Zagreb</item>
      <item>Ministarstvo financija RH, Porezna uprava, OIB 18683136487</item>
      <item>Županijsko državno odvjetništvo u Splitu, Gundulićeva 29a,21000 Split</item>
      <item>FINANCIJA AGENCIJA, OIB 85821130368, Vrtni put 3,10000 Zagreb</item>
    </izvorni_sadrzaj>
    <derivirana_varijabla naziv="DomainObject.Predmet.SudioniciListAdressOIB_1">
      <item>Fina Split, OIB 85821130368, Mažuran.šetalište 24b,21000 Split</item>
      <item>NEFERANOVIĆ d.o.o. za graditeljstvo i trgovinu u stečaju, OIB 29092582253, Bilice II/46,21000 Split</item>
      <item>ILIJA LAUŠ, Ražanj 255,22203 Rogoznica</item>
      <item>Bože Guvo, OIB 55368811100, Smiljanićeva 2,21000 Split</item>
      <item>Credo banka dioničko društvo "u stečaju", OIB 94141384086, Zrinjsko-Frankopanska 58,21000 Split</item>
      <item>GRAD SPLIT, OIB 78755598868, Branimirova obala 17,21000 Split</item>
      <item>NAŠICECEMENT Tvornica cementa, dioničko društvo, OIB 62612424147, Tajnovac 1,31500 Našice</item>
      <item>HRVATSKE ŠUME društvo s ograničenom odgovornošću, OIB 69693144506, Ul.Ljudevita Farkaša Vukotinovića 2,Zagreb</item>
      <item>Ministarstvo financija RH, Porezna uprava, OIB 18683136487</item>
      <item>Županijsko državno odvjetništvo u Splitu, Gundulićeva 29a,21000 Split</item>
      <item>FINANCIJA AGENCIJA, OIB 85821130368, Vrtni put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29092582253</item>
      <item>, OIB null</item>
      <item>, OIB 55368811100</item>
      <item>, OIB 94141384086</item>
      <item>, OIB 78755598868</item>
      <item>, OIB 62612424147</item>
      <item>, OIB 69693144506</item>
      <item>, OIB 18683136487</item>
      <item>, OIB null</item>
      <item>, OIB 85821130368</item>
    </izvorni_sadrzaj>
    <derivirana_varijabla naziv="DomainObject.Predmet.SudioniciListNazivOIB_1">
      <item>, OIB 85821130368</item>
      <item>, OIB 29092582253</item>
      <item>, OIB null</item>
      <item>, OIB 55368811100</item>
      <item>, OIB 94141384086</item>
      <item>, OIB 78755598868</item>
      <item>, OIB 62612424147</item>
      <item>, OIB 69693144506</item>
      <item>, OIB 18683136487</item>
      <item>, OIB null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listopada 2018.</izvorni_sadrzaj>
    <derivirana_varijabla naziv="DomainObject.Predmet.DatumZadnjeOdrzaneSudskeRadnje_1">5. listopada 2018.</derivirana_varijabla>
  </DomainObject.Predmet.DatumZadnjeOdrzaneSudskeRadnje>
  <DomainObject.PredzadnjaOdlukaIzPredmeta.DatumDonosenjaOdluke>
    <izvorni_sadrzaj>12. srpnja 2018.</izvorni_sadrzaj>
    <derivirana_varijabla naziv="DomainObject.PredzadnjaOdlukaIzPredmeta.DatumDonosenjaOdluke_1">12. srpnja 2018.</derivirana_varijabla>
  </DomainObject.PredzadnjaOdlukaIzPredmeta.DatumDonosenjaOdluke>
  <DomainObject.PredzadnjaOdlukaIzPredmeta.Oznaka>
    <izvorni_sadrzaj>St-413/2013-128</izvorni_sadrzaj>
    <derivirana_varijabla naziv="DomainObject.PredzadnjaOdlukaIzPredmeta.Oznaka_1">St-413/2013-128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1089</properties:Words>
  <properties:Characters>5984</properties:Characters>
  <properties:Lines>147</properties:Lines>
  <properties:Paragraphs>52</properties:Paragraphs>
  <properties:TotalTime>89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>R E P U B L I K A  H R V A T S K A</vt:lpstr>
      <vt:lpstr>R J E Š E N J E</vt:lpstr>
    </vt:vector>
  </properties:TitlesOfParts>
  <properties:LinksUpToDate>false</properties:LinksUpToDate>
  <properties:CharactersWithSpaces>7301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2018-09-24T06:20:00Z</dcterms:created>
  <dc:creator>Velimir Vuković</dc:creator>
  <cp:lastModifiedBy>Velimir Vuković</cp:lastModifiedBy>
  <dcterms:modified xmlns:xsi="http://www.w3.org/2001/XMLSchema-instance" xsi:type="dcterms:W3CDTF">2018-10-05T07:42:00Z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(1.st-413-13 namirenje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