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1e28" w14:paraId="cc51e28" w:rsidRDefault="00FD14D3" w:rsidP="00ED3AAE" w:rsidR="00ED3AAE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BD5363" w:rsidP="00ED3AAE" w:rsidR="00BD5363" w:rsidRPr="00007E5B">
      <w:pPr>
        <w:ind w:left="426"/>
        <w:rPr>
          <w:rFonts w:cs="Times New Roman" w:hAnsi="Times New Roman" w:ascii="Times New Roman"/>
        </w:rPr>
      </w:pP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E45620" w:rsidP="00ED3AAE" w:rsidR="00E45620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226FA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7226FA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7226FA">
        <w:rPr>
          <w:rFonts w:hAnsi="Times New Roman" w:ascii="Times New Roman"/>
          <w:sz w:val="24"/>
          <w:szCs w:val="24"/>
        </w:rPr>
        <w:t xml:space="preserve">Nevenki </w:t>
      </w:r>
      <w:r w:rsidR="00EF5204" w:rsidRPr="007226FA">
        <w:rPr>
          <w:rFonts w:hAnsi="Times New Roman" w:ascii="Times New Roman"/>
          <w:sz w:val="24"/>
          <w:szCs w:val="24"/>
        </w:rPr>
        <w:t xml:space="preserve">Siladi </w:t>
      </w:r>
      <w:r w:rsidR="002D2086" w:rsidRPr="007226FA">
        <w:rPr>
          <w:rFonts w:hAnsi="Times New Roman" w:ascii="Times New Roman"/>
          <w:sz w:val="24"/>
          <w:szCs w:val="24"/>
        </w:rPr>
        <w:t>Rstić</w:t>
      </w:r>
      <w:r w:rsidR="00EF2A53" w:rsidRPr="007226FA">
        <w:rPr>
          <w:rFonts w:hAnsi="Times New Roman" w:ascii="Times New Roman"/>
          <w:sz w:val="24"/>
          <w:szCs w:val="24"/>
        </w:rPr>
        <w:t xml:space="preserve"> </w:t>
      </w:r>
      <w:r w:rsidR="00AC0D4B" w:rsidRPr="007226FA">
        <w:rPr>
          <w:rFonts w:hAnsi="Times New Roman" w:ascii="Times New Roman"/>
          <w:sz w:val="24"/>
          <w:szCs w:val="24"/>
        </w:rPr>
        <w:t xml:space="preserve">u stečajnom postupku </w:t>
      </w:r>
      <w:r w:rsidR="00EF2A53" w:rsidRPr="007226FA">
        <w:rPr>
          <w:rFonts w:hAnsi="Times New Roman" w:ascii="Times New Roman"/>
          <w:sz w:val="24"/>
          <w:szCs w:val="24"/>
        </w:rPr>
        <w:t>nad</w:t>
      </w:r>
      <w:r w:rsidR="006B0587" w:rsidRPr="007226FA">
        <w:rPr>
          <w:rFonts w:hAnsi="Times New Roman" w:ascii="Times New Roman"/>
          <w:sz w:val="24"/>
          <w:szCs w:val="24"/>
        </w:rPr>
        <w:t xml:space="preserve"> </w:t>
      </w:r>
      <w:r w:rsidR="00A0152F" w:rsidRPr="007226FA">
        <w:rPr>
          <w:rFonts w:hAnsi="Times New Roman" w:ascii="Times New Roman"/>
          <w:sz w:val="24"/>
          <w:szCs w:val="24"/>
        </w:rPr>
        <w:t xml:space="preserve">dužnikom </w:t>
      </w:r>
      <w:r w:rsidR="00833695" w:rsidRPr="00833695">
        <w:rPr>
          <w:rFonts w:hAnsi="Times New Roman" w:ascii="Times New Roman"/>
          <w:sz w:val="24"/>
          <w:szCs w:val="24"/>
        </w:rPr>
        <w:t>DESTILERIJA d.o.o. za proizvodnju u stečaju, OIB: 02267491884, Zlatar-Bistrica (Zlatar-Bistrica), Kolodvorska 4/a</w:t>
      </w:r>
      <w:r w:rsidR="00BD5363">
        <w:rPr>
          <w:rFonts w:hAnsi="Times New Roman" w:ascii="Times New Roman"/>
          <w:sz w:val="24"/>
          <w:szCs w:val="24"/>
        </w:rPr>
        <w:t xml:space="preserve">, </w:t>
      </w:r>
      <w:r w:rsidR="00AE0D30">
        <w:rPr>
          <w:rFonts w:hAnsi="Times New Roman" w:ascii="Times New Roman"/>
          <w:sz w:val="24"/>
          <w:szCs w:val="24"/>
        </w:rPr>
        <w:t>dana 27. travnja 2017.</w:t>
      </w:r>
      <w:r w:rsidR="00833695">
        <w:rPr>
          <w:rFonts w:hAnsi="Times New Roman" w:ascii="Times New Roman"/>
          <w:sz w:val="24"/>
          <w:szCs w:val="24"/>
        </w:rPr>
        <w:t xml:space="preserve"> </w:t>
      </w: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BD5363" w:rsidP="007026EA" w:rsidR="00BD5363">
      <w:pPr>
        <w:ind w:firstLine="720"/>
        <w:jc w:val="both"/>
        <w:rPr>
          <w:rFonts w:cs="Times New Roman" w:hAnsi="Times New Roman" w:ascii="Times New Roman"/>
          <w:u w:val="single"/>
        </w:rPr>
      </w:pPr>
    </w:p>
    <w:p w:rsidRDefault="006B0587" w:rsidP="00833695" w:rsidR="006B0587" w:rsidRPr="00833695">
      <w:pPr>
        <w:pStyle w:val="Odlomakpopisa"/>
        <w:numPr>
          <w:ilvl w:val="0"/>
          <w:numId w:val="34"/>
        </w:numPr>
        <w:outlineLvl w:val="0"/>
        <w:rPr>
          <w:rFonts w:cs="Times New Roman" w:hAnsi="Times New Roman" w:ascii="Times New Roman"/>
          <w:b/>
        </w:rPr>
      </w:pPr>
      <w:r w:rsidRPr="00833695">
        <w:rPr>
          <w:rFonts w:cs="Times New Roman" w:hAnsi="Times New Roman" w:ascii="Times New Roman"/>
          <w:b/>
          <w:u w:val="single"/>
        </w:rPr>
        <w:t>VIŠI ISPLATNI RED</w:t>
      </w:r>
    </w:p>
    <w:p w:rsidRDefault="00BD5363" w:rsidP="00BD5363" w:rsidR="00BD5363" w:rsidRPr="00BD5363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4928"/>
        <w:gridCol w:w="2126"/>
      </w:tblGrid>
      <w:tr w:rsidTr="00AE0D30" w:rsidR="00AE0D30" w:rsidRPr="00833695">
        <w:trPr>
          <w:trHeight w:val="731"/>
        </w:trPr>
        <w:tc>
          <w:tcPr>
            <w:tcW w:type="dxa" w:w="4928"/>
          </w:tcPr>
          <w:p w:rsidRDefault="00AE0D30" w:rsidP="00B12168" w:rsidR="00AE0D30">
            <w:pPr>
              <w:jc w:val="both"/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 xml:space="preserve">NOVABELA GRUPA d.o.o., </w:t>
            </w:r>
          </w:p>
          <w:p w:rsidRDefault="00AE0D30" w:rsidP="00B12168" w:rsidR="00AE0D30" w:rsidRPr="00833695">
            <w:pPr>
              <w:jc w:val="both"/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>OIB 83565636972</w:t>
            </w:r>
            <w:r>
              <w:rPr>
                <w:rFonts w:cs="Times New Roman" w:hAnsi="Times New Roman" w:ascii="Times New Roman"/>
              </w:rPr>
              <w:t xml:space="preserve">, ZagrebA. Šenoe 3, </w:t>
            </w:r>
          </w:p>
        </w:tc>
        <w:tc>
          <w:tcPr>
            <w:tcW w:type="dxa" w:w="2126"/>
          </w:tcPr>
          <w:p w:rsidRDefault="00AE0D30" w:rsidP="00B12168" w:rsidR="00AE0D30" w:rsidRPr="00833695">
            <w:pPr>
              <w:jc w:val="both"/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>3.042.831,21 kn</w:t>
            </w:r>
          </w:p>
        </w:tc>
      </w:tr>
      <w:tr w:rsidTr="00AE0D30" w:rsidR="00AE0D30" w:rsidRPr="00833695">
        <w:trPr>
          <w:trHeight w:val="886"/>
        </w:trPr>
        <w:tc>
          <w:tcPr>
            <w:tcW w:type="dxa" w:w="4928"/>
          </w:tcPr>
          <w:p w:rsidRDefault="00AE0D30" w:rsidP="00B12168" w:rsidR="00AE0D30" w:rsidRPr="00833695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ARIS 2000 d.o.o, OIB </w:t>
            </w:r>
            <w:r w:rsidRPr="00833695">
              <w:rPr>
                <w:rFonts w:cs="Times New Roman" w:hAnsi="Times New Roman" w:ascii="Times New Roman"/>
              </w:rPr>
              <w:t>06571045637</w:t>
            </w:r>
            <w:r>
              <w:rPr>
                <w:rFonts w:cs="Times New Roman" w:hAnsi="Times New Roman" w:ascii="Times New Roman"/>
              </w:rPr>
              <w:t>, Zagreb, Fraterščica 60</w:t>
            </w:r>
          </w:p>
        </w:tc>
        <w:tc>
          <w:tcPr>
            <w:tcW w:type="dxa" w:w="2126"/>
          </w:tcPr>
          <w:p w:rsidRDefault="00AE0D30" w:rsidP="00B12168" w:rsidR="00AE0D30" w:rsidRPr="00833695">
            <w:pPr>
              <w:jc w:val="both"/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>1.602.530,50 kn</w:t>
            </w:r>
          </w:p>
        </w:tc>
      </w:tr>
      <w:tr w:rsidTr="00AE0D30" w:rsidR="00AE0D30" w:rsidRPr="00833695">
        <w:trPr>
          <w:trHeight w:val="843"/>
        </w:trPr>
        <w:tc>
          <w:tcPr>
            <w:tcW w:type="dxa" w:w="4928"/>
          </w:tcPr>
          <w:p w:rsidRDefault="00AE0D30" w:rsidP="00B12168" w:rsidR="00AE0D30" w:rsidRPr="00833695">
            <w:pPr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>HRVOJE ŠIMIĆ, OIB 45735250142</w:t>
            </w:r>
            <w:r>
              <w:rPr>
                <w:rFonts w:cs="Times New Roman" w:hAnsi="Times New Roman" w:ascii="Times New Roman"/>
              </w:rPr>
              <w:t>, Zagreb, Bleiweisova 27</w:t>
            </w:r>
          </w:p>
        </w:tc>
        <w:tc>
          <w:tcPr>
            <w:tcW w:type="dxa" w:w="2126"/>
          </w:tcPr>
          <w:p w:rsidRDefault="00AE0D30" w:rsidP="00B12168" w:rsidR="00AE0D30" w:rsidRPr="00833695">
            <w:pPr>
              <w:jc w:val="both"/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>3.042.831,21 kn</w:t>
            </w:r>
          </w:p>
        </w:tc>
      </w:tr>
      <w:tr w:rsidTr="00AE0D30" w:rsidR="00AE0D30" w:rsidRPr="00833695">
        <w:trPr>
          <w:trHeight w:val="558"/>
        </w:trPr>
        <w:tc>
          <w:tcPr>
            <w:tcW w:type="dxa" w:w="4928"/>
          </w:tcPr>
          <w:p w:rsidRDefault="00AE0D30" w:rsidP="00B12168" w:rsidR="00AE0D30">
            <w:pPr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>MAJA ŠIMIĆ, OIB 47549266260</w:t>
            </w:r>
            <w:r>
              <w:rPr>
                <w:rFonts w:cs="Times New Roman" w:hAnsi="Times New Roman" w:ascii="Times New Roman"/>
              </w:rPr>
              <w:t xml:space="preserve">, Zagreb, </w:t>
            </w:r>
            <w:r w:rsidRPr="00AE0D30">
              <w:rPr>
                <w:rFonts w:cs="Times New Roman" w:hAnsi="Times New Roman" w:ascii="Times New Roman"/>
              </w:rPr>
              <w:t>Fraterščica 60</w:t>
            </w:r>
          </w:p>
          <w:p w:rsidRDefault="00AE0D30" w:rsidP="00B12168" w:rsidR="00AE0D30" w:rsidRPr="00833695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26"/>
          </w:tcPr>
          <w:p w:rsidRDefault="00AE0D30" w:rsidP="00B12168" w:rsidR="00AE0D30" w:rsidRPr="00833695">
            <w:pPr>
              <w:jc w:val="both"/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>3.042.831,21 kn</w:t>
            </w:r>
          </w:p>
        </w:tc>
      </w:tr>
      <w:tr w:rsidTr="00AE0D30" w:rsidR="00AE0D30" w:rsidRPr="00833695">
        <w:trPr>
          <w:trHeight w:val="708"/>
        </w:trPr>
        <w:tc>
          <w:tcPr>
            <w:tcW w:type="dxa" w:w="4928"/>
          </w:tcPr>
          <w:p w:rsidRDefault="00AE0D30" w:rsidP="00B12168" w:rsidR="00AE0D30" w:rsidRPr="00833695">
            <w:pPr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>STJEPAN JAKOPOVIĆ,OIB 93761564512</w:t>
            </w:r>
            <w:r>
              <w:rPr>
                <w:rFonts w:cs="Times New Roman" w:hAnsi="Times New Roman" w:ascii="Times New Roman"/>
              </w:rPr>
              <w:t>, Dubovec, 125, Gornja Stubica</w:t>
            </w:r>
          </w:p>
        </w:tc>
        <w:tc>
          <w:tcPr>
            <w:tcW w:type="dxa" w:w="2126"/>
          </w:tcPr>
          <w:p w:rsidRDefault="00AE0D30" w:rsidP="00B12168" w:rsidR="00AE0D30" w:rsidRPr="00833695">
            <w:pPr>
              <w:jc w:val="both"/>
              <w:rPr>
                <w:rFonts w:cs="Times New Roman" w:hAnsi="Times New Roman" w:ascii="Times New Roman"/>
              </w:rPr>
            </w:pPr>
            <w:r w:rsidRPr="00833695">
              <w:rPr>
                <w:rFonts w:cs="Times New Roman" w:hAnsi="Times New Roman" w:ascii="Times New Roman"/>
              </w:rPr>
              <w:t>3.122,04 kn</w:t>
            </w:r>
          </w:p>
        </w:tc>
      </w:tr>
    </w:tbl>
    <w:p w:rsidRDefault="007226FA" w:rsidP="00ED3AAE" w:rsidR="007226FA">
      <w:pPr>
        <w:jc w:val="center"/>
        <w:outlineLvl w:val="0"/>
        <w:rPr>
          <w:rFonts w:cs="Times New Roman" w:hAnsi="Times New Roman" w:ascii="Times New Roman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AE0D30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833695">
        <w:rPr>
          <w:rFonts w:cs="Times New Roman" w:hAnsi="Times New Roman" w:ascii="Times New Roman"/>
        </w:rPr>
        <w:t>26</w:t>
      </w:r>
      <w:r w:rsidRPr="00007E5B">
        <w:rPr>
          <w:rFonts w:cs="Times New Roman" w:hAnsi="Times New Roman" w:ascii="Times New Roman"/>
        </w:rPr>
        <w:t xml:space="preserve">. </w:t>
      </w:r>
      <w:r w:rsidR="00833695">
        <w:rPr>
          <w:rFonts w:cs="Times New Roman" w:hAnsi="Times New Roman" w:ascii="Times New Roman"/>
        </w:rPr>
        <w:t>travnja 2017</w:t>
      </w:r>
      <w:r w:rsidRPr="00007E5B">
        <w:rPr>
          <w:rFonts w:cs="Times New Roman" w:hAnsi="Times New Roman" w:ascii="Times New Roman"/>
        </w:rPr>
        <w:t xml:space="preserve">. godine ispitane su </w:t>
      </w:r>
      <w:r w:rsidR="00AE0D30">
        <w:rPr>
          <w:rFonts w:cs="Times New Roman" w:hAnsi="Times New Roman" w:ascii="Times New Roman"/>
        </w:rPr>
        <w:t>gore navedene tražbine stečajnih vjerovnika.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Stečajni upravitelj je prije ročišta sastavio tablic</w:t>
      </w:r>
      <w:r w:rsidR="00A01A1E">
        <w:rPr>
          <w:rFonts w:cs="Times New Roman" w:hAnsi="Times New Roman" w:ascii="Times New Roman"/>
        </w:rPr>
        <w:t>e</w:t>
      </w:r>
      <w:r w:rsidRPr="00007E5B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>
        <w:rPr>
          <w:rFonts w:cs="Times New Roman" w:hAnsi="Times New Roman" w:ascii="Times New Roman"/>
        </w:rPr>
        <w:t xml:space="preserve">259. Stečajnog zakona (NN 71/15), </w:t>
      </w:r>
      <w:r w:rsidRPr="00007E5B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>
        <w:rPr>
          <w:rFonts w:cs="Times New Roman" w:hAnsi="Times New Roman" w:ascii="Times New Roman"/>
        </w:rPr>
        <w:t>temeljem odredbe</w:t>
      </w:r>
      <w:r w:rsidRPr="00007E5B">
        <w:rPr>
          <w:rFonts w:cs="Times New Roman" w:hAnsi="Times New Roman" w:ascii="Times New Roman"/>
        </w:rPr>
        <w:t xml:space="preserve"> čl. </w:t>
      </w:r>
      <w:r w:rsidR="00A01A1E">
        <w:rPr>
          <w:rFonts w:cs="Times New Roman" w:hAnsi="Times New Roman" w:ascii="Times New Roman"/>
        </w:rPr>
        <w:t>260</w:t>
      </w:r>
      <w:r w:rsidRPr="00007E5B">
        <w:rPr>
          <w:rFonts w:cs="Times New Roman" w:hAnsi="Times New Roman" w:ascii="Times New Roman"/>
        </w:rPr>
        <w:t xml:space="preserve">. SZ-a, a nakon izjašnjenja </w:t>
      </w:r>
      <w:r w:rsidRPr="00007E5B">
        <w:rPr>
          <w:rFonts w:cs="Times New Roman" w:hAnsi="Times New Roman" w:ascii="Times New Roman"/>
        </w:rPr>
        <w:lastRenderedPageBreak/>
        <w:t>stečajnog upravitelja i drugih vjerovnika, stečajni sudac je sastavio su</w:t>
      </w:r>
      <w:r w:rsidR="00B915FF">
        <w:rPr>
          <w:rFonts w:cs="Times New Roman" w:hAnsi="Times New Roman" w:ascii="Times New Roman"/>
        </w:rPr>
        <w:t xml:space="preserve">kladno </w:t>
      </w:r>
      <w:r w:rsidR="00A01A1E">
        <w:rPr>
          <w:rFonts w:cs="Times New Roman" w:hAnsi="Times New Roman" w:ascii="Times New Roman"/>
        </w:rPr>
        <w:t>odredbi čl. 264</w:t>
      </w:r>
      <w:r w:rsidR="00B915FF">
        <w:rPr>
          <w:rFonts w:cs="Times New Roman" w:hAnsi="Times New Roman" w:ascii="Times New Roman"/>
        </w:rPr>
        <w:t>. SZ-a</w:t>
      </w:r>
      <w:r w:rsidR="00A01A1E">
        <w:rPr>
          <w:rFonts w:cs="Times New Roman" w:hAnsi="Times New Roman" w:ascii="Times New Roman"/>
        </w:rPr>
        <w:t xml:space="preserve"> tablice ispitanih tražbina u koje</w:t>
      </w:r>
      <w:r w:rsidRPr="00007E5B">
        <w:rPr>
          <w:rFonts w:cs="Times New Roman" w:hAnsi="Times New Roman" w:ascii="Times New Roman"/>
        </w:rPr>
        <w:t xml:space="preserve"> su za svaku prijavljenu tražbinu uneseni podaci o tome u kojoj je mjeri</w:t>
      </w:r>
      <w:r w:rsidR="00A01A1E">
        <w:rPr>
          <w:rFonts w:cs="Times New Roman" w:hAnsi="Times New Roman" w:ascii="Times New Roman"/>
        </w:rPr>
        <w:t xml:space="preserve"> novčana tražbina stečajnog vjerovnika</w:t>
      </w:r>
      <w:r w:rsidR="00B915FF">
        <w:rPr>
          <w:rFonts w:cs="Times New Roman" w:hAnsi="Times New Roman" w:ascii="Times New Roman"/>
        </w:rPr>
        <w:t xml:space="preserve"> utvrđena prema svom iznosu i </w:t>
      </w:r>
      <w:r w:rsidRPr="00007E5B">
        <w:rPr>
          <w:rFonts w:cs="Times New Roman" w:hAnsi="Times New Roman" w:ascii="Times New Roman"/>
        </w:rPr>
        <w:t>redu, odnosno da li ju je steč</w:t>
      </w:r>
      <w:r w:rsidR="00B915FF">
        <w:rPr>
          <w:rFonts w:cs="Times New Roman" w:hAnsi="Times New Roman" w:ascii="Times New Roman"/>
        </w:rPr>
        <w:t>ajni upravitelj priznao ili ne,</w:t>
      </w:r>
      <w:r w:rsidRPr="00007E5B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Temeljem odredbe čl. </w:t>
      </w:r>
      <w:r w:rsidR="00A01A1E">
        <w:rPr>
          <w:rFonts w:cs="Times New Roman" w:hAnsi="Times New Roman" w:ascii="Times New Roman"/>
        </w:rPr>
        <w:t>263</w:t>
      </w:r>
      <w:r w:rsidR="00B915FF">
        <w:rPr>
          <w:rFonts w:cs="Times New Roman" w:hAnsi="Times New Roman" w:ascii="Times New Roman"/>
        </w:rPr>
        <w:t xml:space="preserve">. </w:t>
      </w:r>
      <w:r w:rsidRPr="00007E5B">
        <w:rPr>
          <w:rFonts w:cs="Times New Roman" w:hAnsi="Times New Roman" w:ascii="Times New Roman"/>
        </w:rPr>
        <w:t>SZ-a, tražbina se smatra utvrđenom ako je</w:t>
      </w:r>
      <w:r w:rsidR="00A01A1E">
        <w:rPr>
          <w:rFonts w:cs="Times New Roman" w:hAnsi="Times New Roman" w:ascii="Times New Roman"/>
        </w:rPr>
        <w:t xml:space="preserve"> na ispitnom ročištu prizna stečajni upravitelj i </w:t>
      </w:r>
      <w:r w:rsidRPr="00007E5B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Novčane tražbine stečajnih vjerovnika navedene u izreci ovog rješenja stečajni upravitelj je priznao, a nitko od nazočnih vjerovnika iste nije osporio. Stoga se te tražbine temeljem odredbe članka </w:t>
      </w:r>
      <w:r w:rsidR="00A01A1E">
        <w:rPr>
          <w:rFonts w:cs="Times New Roman" w:hAnsi="Times New Roman" w:ascii="Times New Roman"/>
        </w:rPr>
        <w:t>264</w:t>
      </w:r>
      <w:r w:rsidRPr="00007E5B">
        <w:rPr>
          <w:rFonts w:cs="Times New Roman" w:hAnsi="Times New Roman" w:ascii="Times New Roman"/>
        </w:rPr>
        <w:t xml:space="preserve">. SZ-a smatraju utvrđenima, te je </w:t>
      </w:r>
      <w:r w:rsidR="00A01A1E">
        <w:rPr>
          <w:rFonts w:cs="Times New Roman" w:hAnsi="Times New Roman" w:ascii="Times New Roman"/>
        </w:rPr>
        <w:t>odlučeno</w:t>
      </w:r>
      <w:r w:rsidRPr="00007E5B">
        <w:rPr>
          <w:rFonts w:cs="Times New Roman" w:hAnsi="Times New Roman" w:ascii="Times New Roman"/>
        </w:rPr>
        <w:t xml:space="preserve"> </w:t>
      </w:r>
      <w:r w:rsidR="00A01A1E">
        <w:rPr>
          <w:rFonts w:cs="Times New Roman" w:hAnsi="Times New Roman" w:ascii="Times New Roman"/>
        </w:rPr>
        <w:t>kao u izreci ovog rješenja, koje će se sukladno odredbi čl. 265. st. 2. SZ-a objaviti na mrežnoj stranici e-Oglasna pl</w:t>
      </w:r>
      <w:r w:rsidR="00AE0D30">
        <w:rPr>
          <w:rFonts w:cs="Times New Roman" w:hAnsi="Times New Roman" w:ascii="Times New Roman"/>
        </w:rPr>
        <w:t>oča Trgovačkog suda u Zagrebu.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AE0D30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</w:t>
      </w:r>
      <w:r w:rsidR="00064D5F" w:rsidRPr="00007E5B">
        <w:rPr>
          <w:rFonts w:cs="Times New Roman" w:hAnsi="Times New Roman" w:ascii="Times New Roman"/>
        </w:rPr>
        <w:t xml:space="preserve">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27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833695">
        <w:rPr>
          <w:rFonts w:cs="Times New Roman" w:hAnsi="Times New Roman" w:ascii="Times New Roman"/>
        </w:rPr>
        <w:t>travnja</w:t>
      </w:r>
      <w:r w:rsidR="009B4F9C">
        <w:rPr>
          <w:rFonts w:cs="Times New Roman" w:hAnsi="Times New Roman" w:ascii="Times New Roman"/>
        </w:rPr>
        <w:t xml:space="preserve"> </w:t>
      </w:r>
      <w:r w:rsidR="00833695">
        <w:rPr>
          <w:rFonts w:cs="Times New Roman" w:hAnsi="Times New Roman" w:ascii="Times New Roman"/>
        </w:rPr>
        <w:t>2017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>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DD7310">
        <w:rPr>
          <w:rFonts w:cs="Times New Roman" w:hAnsi="Times New Roman" w:ascii="Times New Roman"/>
        </w:rPr>
        <w:t>,v.r.</w:t>
      </w:r>
    </w:p>
    <w:p w:rsidRDefault="00833695" w:rsidP="0086691F" w:rsidR="00833695">
      <w:pPr>
        <w:jc w:val="both"/>
        <w:rPr>
          <w:rFonts w:cs="Times New Roman" w:hAnsi="Times New Roman" w:ascii="Times New Roman"/>
          <w:i/>
        </w:rPr>
      </w:pPr>
    </w:p>
    <w:p w:rsidRDefault="00833695" w:rsidP="0086691F" w:rsidR="00833695">
      <w:pPr>
        <w:jc w:val="both"/>
        <w:rPr>
          <w:rFonts w:cs="Times New Roman" w:hAnsi="Times New Roman" w:ascii="Times New Roman"/>
          <w:i/>
        </w:rPr>
      </w:pP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A01A1E">
      <w:pPr>
        <w:jc w:val="both"/>
        <w:rPr>
          <w:rFonts w:cs="Times New Roman" w:hAnsi="Times New Roman" w:ascii="Times New Roman"/>
          <w:i/>
        </w:rPr>
      </w:pPr>
      <w:r w:rsidRPr="00A01A1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DD7310" w:rsidP="00324504" w:rsidR="00DD731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D7310" w:rsidP="00324504" w:rsidR="00DD731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86547" w:rsidP="00DD7310" w:rsidR="00086547" w:rsidRPr="009B4F9C">
      <w:pPr>
        <w:ind w:left="360"/>
        <w:jc w:val="both"/>
        <w:rPr>
          <w:rFonts w:cs="Times New Roman" w:hAnsi="Times New Roman" w:ascii="Times New Roman"/>
        </w:rPr>
      </w:pP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DD7310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833695">
      <w:rPr>
        <w:rFonts w:hAnsi="Times New Roman" w:ascii="Times New Roman"/>
        <w:sz w:val="24"/>
        <w:szCs w:val="24"/>
      </w:rPr>
      <w:t>1135/12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ab/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833695">
      <w:rPr>
        <w:rFonts w:hAnsi="Times New Roman" w:ascii="Times New Roman"/>
        <w:sz w:val="24"/>
        <w:szCs w:val="24"/>
      </w:rPr>
      <w:t>1135/12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9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3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4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5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7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8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9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5EFC25C5"/>
    <w:multiLevelType w:val="hybridMultilevel"/>
    <w:tmpl w:val="B4327956"/>
    <w:lvl w:tplc="892AA48A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4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9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0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1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2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3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20"/>
  </w:num>
  <w:num w:numId="5">
    <w:abstractNumId w:val="3"/>
  </w:num>
  <w:num w:numId="6">
    <w:abstractNumId w:val="21"/>
  </w:num>
  <w:num w:numId="7">
    <w:abstractNumId w:val="24"/>
  </w:num>
  <w:num w:numId="8">
    <w:abstractNumId w:val="31"/>
  </w:num>
  <w:num w:numId="9">
    <w:abstractNumId w:val="30"/>
  </w:num>
  <w:num w:numId="10">
    <w:abstractNumId w:val="29"/>
  </w:num>
  <w:num w:numId="11">
    <w:abstractNumId w:val="23"/>
  </w:num>
  <w:num w:numId="12">
    <w:abstractNumId w:val="2"/>
  </w:num>
  <w:num w:numId="13">
    <w:abstractNumId w:val="16"/>
  </w:num>
  <w:num w:numId="14">
    <w:abstractNumId w:val="14"/>
  </w:num>
  <w:num w:numId="15">
    <w:abstractNumId w:val="0"/>
  </w:num>
  <w:num w:numId="16">
    <w:abstractNumId w:val="10"/>
  </w:num>
  <w:num w:numId="17">
    <w:abstractNumId w:val="26"/>
  </w:num>
  <w:num w:numId="18">
    <w:abstractNumId w:val="11"/>
  </w:num>
  <w:num w:numId="19">
    <w:abstractNumId w:val="18"/>
  </w:num>
  <w:num w:numId="20">
    <w:abstractNumId w:val="8"/>
  </w:num>
  <w:num w:numId="21">
    <w:abstractNumId w:val="33"/>
  </w:num>
  <w:num w:numId="22">
    <w:abstractNumId w:val="32"/>
  </w:num>
  <w:num w:numId="23">
    <w:abstractNumId w:val="17"/>
  </w:num>
  <w:num w:numId="24">
    <w:abstractNumId w:val="13"/>
  </w:num>
  <w:num w:numId="25">
    <w:abstractNumId w:val="28"/>
  </w:num>
  <w:num w:numId="26">
    <w:abstractNumId w:val="1"/>
  </w:num>
  <w:num w:numId="27">
    <w:abstractNumId w:val="9"/>
  </w:num>
  <w:num w:numId="28">
    <w:abstractNumId w:val="7"/>
  </w:num>
  <w:num w:numId="29">
    <w:abstractNumId w:val="27"/>
  </w:num>
  <w:num w:numId="30">
    <w:abstractNumId w:val="15"/>
  </w:num>
  <w:num w:numId="31">
    <w:abstractNumId w:val="6"/>
  </w:num>
  <w:num w:numId="32">
    <w:abstractNumId w:val="19"/>
  </w:num>
  <w:num w:numId="33">
    <w:abstractNumId w:val="25"/>
  </w:num>
  <w:num w:numId="3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8D5"/>
    <w:rsid w:val="00177A68"/>
    <w:rsid w:val="00180E2C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26FA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3695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5F97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0D30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D7310"/>
    <w:rsid w:val="00DE577E"/>
    <w:rsid w:val="00DF1E92"/>
    <w:rsid w:val="00DF4662"/>
    <w:rsid w:val="00E06ECB"/>
    <w:rsid w:val="00E126E3"/>
    <w:rsid w:val="00E147A6"/>
    <w:rsid w:val="00E16808"/>
    <w:rsid w:val="00E34C8B"/>
    <w:rsid w:val="00E45620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3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31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3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3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5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7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3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31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3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3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St-1135/2012</izvorni_sadrzaj>
    <derivirana_varijabla naziv="DomainObject.Predmet.OznakaBroj_1">St-1135/2012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DESTILERIJA d.o.o. za proizvodnju u stečaju zastupanog po punomoćniku Odvjetničko društvo DRAGIČEVIĆ I PARTNERI d.o.o.</izvorni_sadrzaj>
    <derivirana_varijabla naziv="DomainObject.Predmet.ProtustrankaFormated_1">  DESTILERIJA d.o.o. za proizvodnju u stečaju zastupanog po punomoćniku Odvjetničko društvo DRAGIČEVIĆ I PARTNERI d.o.o.</derivirana_varijabla>
  </DomainObject.Predmet.ProtustrankaFormated>
  <DomainObject.Predmet.ProtustrankaFormatedOIB>
    <izvorni_sadrzaj>  DESTILERIJA d.o.o. za proizvodnju u stečaju, OIB 02267491884 zastupanog po punomoćniku Odvjetničko društvo DRAGIČEVIĆ I PARTNERI d.o.o.</izvorni_sadrzaj>
    <derivirana_varijabla naziv="DomainObject.Predmet.ProtustrankaFormatedOIB_1">  DESTILERIJA d.o.o. za proizvodnju u stečaju, OIB 02267491884 zastupanog po punomoćniku Odvjetničko društvo DRAGIČEVIĆ I PARTNERI d.o.o.</derivirana_varijabla>
  </DomainObject.Predmet.ProtustrankaFormatedOIB>
  <DomainObject.Predmet.ProtustrankaFormatedWithAdress>
    <izvorni_sadrzaj> DESTILERIJA d.o.o. za proizvodnju u stečaju, Kolodvorska 4/a, 49247 Zlatar-Bistrica zastupanog po punomoćniku Odvjetničko društvo DRAGIČEVIĆ I PARTNERI d.o.o.</izvorni_sadrzaj>
    <derivirana_varijabla naziv="DomainObject.Predmet.ProtustrankaFormatedWithAdress_1"> DESTILERIJA d.o.o. za proizvodnju u stečaju, Kolodvorska 4/a, 49247 Zlatar-Bistrica zastupanog po punomoćniku Odvjetničko društvo DRAGIČEVIĆ I PARTNERI d.o.o.</derivirana_varijabla>
  </DomainObject.Predmet.ProtustrankaFormatedWithAdress>
  <DomainObject.Predmet.ProtustrankaFormatedWithAdressOIB>
    <izvorni_sadrzaj> DESTILERIJA d.o.o. za proizvodnju u stečaju, OIB 02267491884, Kolodvorska 4/a, 49247 Zlatar-Bistrica zastupanog po punomoćniku Odvjetničko društvo DRAGIČEVIĆ I PARTNERI d.o.o.</izvorni_sadrzaj>
    <derivirana_varijabla naziv="DomainObject.Predmet.ProtustrankaFormatedWithAdressOIB_1"> DESTILERIJA d.o.o. za proizvodnju u stečaju, OIB 02267491884, Kolodvorska 4/a, 49247 Zlatar-Bistrica zastupanog po punomoćniku Odvjetničko društvo DRAGIČEVIĆ I PARTNERI d.o.o.</derivirana_varijabla>
  </DomainObject.Predmet.ProtustrankaFormatedWithAdressOIB>
  <DomainObject.Predmet.ProtustrankaWithAdress>
    <izvorni_sadrzaj>DESTILERIJA d.o.o. za proizvodnju u stečaju Kolodvorska 4/a, 49247 Zlatar-Bistrica</izvorni_sadrzaj>
    <derivirana_varijabla naziv="DomainObject.Predmet.ProtustrankaWithAdress_1">DESTILERIJA d.o.o. za proizvodnju u stečaju Kolodvorska 4/a, 49247 Zlatar-Bistrica</derivirana_varijabla>
  </DomainObject.Predmet.ProtustrankaWithAdress>
  <DomainObject.Predmet.ProtustrankaWithAdressOIB>
    <izvorni_sadrzaj>DESTILERIJA d.o.o. za proizvodnju u stečaju, OIB 02267491884, Kolodvorska 4/a, 49247 Zlatar-Bistrica</izvorni_sadrzaj>
    <derivirana_varijabla naziv="DomainObject.Predmet.ProtustrankaWithAdressOIB_1">DESTILERIJA d.o.o. za proizvodnju u stečaju, OIB 02267491884, Kolodvorska 4/a, 49247 Zlatar-Bistrica</derivirana_varijabla>
  </DomainObject.Predmet.ProtustrankaWithAdressOIB>
  <DomainObject.Predmet.ProtustrankaNazivFormated>
    <izvorni_sadrzaj>DESTILERIJA d.o.o. za proizvodnju u stečaju</izvorni_sadrzaj>
    <derivirana_varijabla naziv="DomainObject.Predmet.ProtustrankaNazivFormated_1">DESTILERIJA d.o.o. za proizvodnju u stečaju</derivirana_varijabla>
  </DomainObject.Predmet.ProtustrankaNazivFormated>
  <DomainObject.Predmet.ProtustrankaNazivFormatedOIB>
    <izvorni_sadrzaj>DESTILERIJA d.o.o. za proizvodnju u stečaju, OIB 02267491884</izvorni_sadrzaj>
    <derivirana_varijabla naziv="DomainObject.Predmet.ProtustrankaNazivFormatedOIB_1">DESTILERIJA d.o.o. za proizvodnju u stečaju, OIB 02267491884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Josip Grošeta; odvjetnik Ivan Glamuzina; Hrvoje Šimić</izvorni_sadrzaj>
    <derivirana_varijabla naziv="DomainObject.Predmet.StrankaFormated_1">  Raiffeisenbank Austria d.d. zastupanog po punomoćniku Josip Grošeta; odvjetnik Ivan Glamuzina; Hrvoje Šimić</derivirana_varijabla>
  </DomainObject.Predmet.StrankaFormated>
  <DomainObject.Predmet.StrankaFormatedOIB>
    <izvorni_sadrzaj>  Raiffeisenbank Austria d.d., OIB 53056966535 zastupanog po punomoćniku Josip Grošeta; odvjetnik Ivan Glamuzina; Hrvoje Šimić, OIB 45735250142</izvorni_sadrzaj>
    <derivirana_varijabla naziv="DomainObject.Predmet.StrankaFormatedOIB_1">  Raiffeisenbank Austria d.d., OIB 53056966535 zastupanog po punomoćniku Josip Grošeta; odvjetnik Ivan Glamuzina; Hrvoje Šimić, OIB 45735250142</derivirana_varijabla>
  </DomainObject.Predmet.StrankaFormatedOIB>
  <DomainObject.Predmet.StrankaFormatedWithAdress>
    <izvorni_sadrzaj> Raiffeisenbank Austria d.d., Petrinjska 59, 10000 Zagreb zastupanog po punomoćniku Josip Grošeta; odvjetnik Ivan Glamuzina; Hrvoje Šimić, Bleiweisova Ulica 27, 10000 Zagreb</izvorni_sadrzaj>
    <derivirana_varijabla naziv="DomainObject.Predmet.StrankaFormatedWithAdress_1"> Raiffeisenbank Austria d.d., Petrinjska 59, 10000 Zagreb zastupanog po punomoćniku Josip Grošeta; odvjetnik Ivan Glamuzina;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Josip Grošeta; odvjetnik Ivan Glamuzina; Hrvoje Šimić, OIB 45735250142, Bleiweisova Ulica 27, 10000 Zagreb</izvorni_sadrzaj>
    <derivirana_varijabla naziv="DomainObject.Predmet.StrankaFormatedWithAdressOIB_1"> Raiffeisenbank Austria d.d., OIB 53056966535, Petrinjska 59, 10000 Zagreb zastupanog po punomoćniku Josip Grošeta; odvjetnik Ivan Glamuzina;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Raiffeisenbank Austria d.d. zastupanog po punomoćniku Josip Grošeta; odvjetnik Ivan Glamuzina</item>
      <item>Hrvoje Šimić</item>
    </izvorni_sadrzaj>
    <derivirana_varijabla naziv="DomainObject.Predmet.StrankaListFormated_1">
      <item>Raiffeisenbank Austria d.d. zastupanog po punomoćniku Josip Grošeta; odvjetnik Ivan Glamuzina</item>
      <item>Hrvoje Šimić</item>
    </derivirana_varijabla>
  </DomainObject.Predmet.StrankaListFormated>
  <DomainObject.Predmet.StrankaListFormatedOIB>
    <izvorni_sadrzaj>
      <item>Raiffeisenbank Austria d.d., OIB 53056966535 zastupanog po punomoćniku Josip Grošeta; odvjetnik Ivan Glamuzina</item>
      <item>Hrvoje Šimić, OIB 45735250142</item>
    </izvorni_sadrzaj>
    <derivirana_varijabla naziv="DomainObject.Predmet.StrankaListFormatedOIB_1">
      <item>Raiffeisenbank Austria d.d., OIB 53056966535 zastupanog po punomoćniku Josip Grošeta; odvjetnik Ivan Glamuzina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Josip Grošeta; odvjetnik Ivan Glamuzina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Josip Grošeta; odvjetnik Ivan Glamuzina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Josip Grošeta; odvjetnik Ivan Glamuzina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Josip Grošeta; odvjetnik Ivan Glamuzina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DESTILERIJA d.o.o. za proizvodnju u stečaju zastupanog po punomoćniku Odvjetničko društvo DRAGIČEVIĆ I PARTNERI d.o.o.</item>
    </izvorni_sadrzaj>
    <derivirana_varijabla naziv="DomainObject.Predmet.ProtuStrankaListFormated_1">
      <item>DESTILERIJA d.o.o. za proizvodnju u stečaju zastupanog po punomoćniku Odvjetničko društvo DRAGIČEVIĆ I PARTNERI d.o.o.</item>
    </derivirana_varijabla>
  </DomainObject.Predmet.ProtuStrankaListFormated>
  <DomainObject.Predmet.ProtuStrankaListFormatedOIB>
    <izvorni_sadrzaj>
      <item>DESTILERIJA d.o.o. za proizvodnju u stečaju, OIB 02267491884 zastupanog po punomoćniku Odvjetničko društvo DRAGIČEVIĆ I PARTNERI d.o.o.</item>
    </izvorni_sadrzaj>
    <derivirana_varijabla naziv="DomainObject.Predmet.ProtuStrankaListFormatedOIB_1">
      <item>DESTILERIJA d.o.o. za proizvodnju u stečaju, OIB 02267491884 zastupanog po punomoćniku Odvjetničko društvo DRAGIČEVIĆ I PARTNERI d.o.o.</item>
    </derivirana_varijabla>
  </DomainObject.Predmet.ProtuStrankaListFormatedOIB>
  <DomainObject.Predmet.ProtuStrankaListFormatedWithAdress>
    <izvorni_sadrzaj>
      <item>DESTILERIJA d.o.o. za proizvodnju u stečaju, Kolodvorska 4/a, 49247 Zlatar-Bistrica zastupanog po punomoćniku Odvjetničko društvo DRAGIČEVIĆ I PARTNERI d.o.o.</item>
    </izvorni_sadrzaj>
    <derivirana_varijabla naziv="DomainObject.Predmet.ProtuStrankaListFormatedWithAdress_1">
      <item>DESTILERIJA d.o.o. za proizvodnju u stečaju, Kolodvorska 4/a, 49247 Zlatar-Bistrica zastupanog po punomoćniku Odvjetničko društvo DRAGIČEVIĆ I PARTNERI d.o.o.</item>
    </derivirana_varijabla>
  </DomainObject.Predmet.ProtuStrankaListFormatedWithAdress>
  <DomainObject.Predmet.ProtuStrankaListFormatedWithAdressOIB>
    <izvorni_sadrzaj>
      <item>DESTILERIJA d.o.o. za proizvodnju u stečaju, OIB 02267491884, Kolodvorska 4/a, 49247 Zlatar-Bistrica zastupanog po punomoćniku Odvjetničko društvo DRAGIČEVIĆ I PARTNERI d.o.o.</item>
    </izvorni_sadrzaj>
    <derivirana_varijabla naziv="DomainObject.Predmet.ProtuStrankaListFormatedWithAdressOIB_1">
      <item>DESTILERIJA d.o.o. za proizvodnju u stečaju, OIB 02267491884, Kolodvorska 4/a, 49247 Zlatar-Bistrica zastupanog po punomoćniku Odvjetničko društvo DRAGIČEVIĆ I PARTNERI d.o.o.</item>
    </derivirana_varijabla>
  </DomainObject.Predmet.ProtuStrankaListFormatedWithAdressOIB>
  <DomainObject.Predmet.ProtuStrankaListNazivFormated>
    <izvorni_sadrzaj>
      <item>DESTILERIJA d.o.o. za proizvodnju u stečaju</item>
    </izvorni_sadrzaj>
    <derivirana_varijabla naziv="DomainObject.Predmet.ProtuStrankaListNazivFormated_1">
      <item>DESTILERIJA d.o.o. za proizvodnju u stečaju</item>
    </derivirana_varijabla>
  </DomainObject.Predmet.ProtuStrankaListNazivFormated>
  <DomainObject.Predmet.ProtuStrankaListNazivFormatedOIB>
    <izvorni_sadrzaj>
      <item>DESTILERIJA d.o.o. za proizvodnju u stečaju, OIB 02267491884</item>
    </izvorni_sadrzaj>
    <derivirana_varijabla naziv="DomainObject.Predmet.ProtuStrankaListNazivFormatedOIB_1">
      <item>DESTILERIJA d.o.o. za proizvodnju u stečaju, OIB 02267491884</item>
    </derivirana_varijabla>
  </DomainObject.Predmet.ProtuStrankaListNazivFormatedOIB>
  <DomainObject.Predmet.OstaliListFormated>
    <izvorni_sadrzaj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 za proizvodnju u stečaju</item>
    </izvorni_sadrzaj>
    <derivirana_varijabla naziv="DomainObject.Predmet.OstaliListFormated_1">
      <item>Hrvoje Šimić</item>
      <item>Josip Grošeta punomoćnik sudionika u postupku Raiffeisenbank Austria d.d.</item>
      <item>odvjetnik Ivan Glamuzina punomoćnik sudionika u postupku Raiffeisenbank Austria d.d.</item>
      <item>Ante Dragičević</item>
      <item>Odvjetničko društvo DRAGIČEVIĆ I PARTNERI d.o.o. punomoćnik sudionika u postupku DESTILERIJA d.o.o. za proizvodnju u stečaju</item>
    </derivirana_varijabla>
  </DomainObject.Predmet.OstaliListFormated>
  <DomainObject.Predmet.OstaliListFormatedOIB>
    <izvorni_sadrzaj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 za proizvodnju u stečaju</item>
    </izvorni_sadrzaj>
    <derivirana_varijabla naziv="DomainObject.Predmet.OstaliListFormatedOIB_1">
      <item>Hrvoje Šimić, OIB 45735250142</item>
      <item>Josip Grošeta punomoćnik sudionika u postupku Raiffeisenbank Austria d.d.</item>
      <item>odvjetnik Ivan Glamuzina punomoćnik sudionika u postupku Raiffeisenbank Austria d.d.</item>
      <item>Ante Dragičević, OIB 74126068971</item>
      <item>Odvjetničko društvo DRAGIČEVIĆ I PARTNERI d.o.o., OIB 23479386645 punomoćnik sudionika u postupku DESTILERIJA d.o.o. za proizvodnju u stečaju</item>
    </derivirana_varijabla>
  </DomainObject.Predmet.OstaliListFormatedOIB>
  <DomainObject.Predmet.OstaliListFormatedWithAdress>
    <izvorni_sadrzaj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 za proizvodnju u stečaju</item>
    </izvorni_sadrzaj>
    <derivirana_varijabla naziv="DomainObject.Predmet.OstaliListFormatedWithAdress_1">
      <item>Hrvoje Šimić,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Zadarska 77, 10000 Zagreb</item>
      <item>Odvjetničko društvo DRAGIČEVIĆ I PARTNERI d.o.o., Palmotićeva 60/II, 10000 Zagreb punomoćnik sudionika u postupku DESTILERIJA d.o.o. za proizvodnju u stečaju</item>
    </derivirana_varijabla>
  </DomainObject.Predmet.OstaliListFormatedWithAdress>
  <DomainObject.Predmet.OstaliListFormatedWithAdressOIB>
    <izvorni_sadrzaj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 za proizvodnju u stečaju</item>
    </izvorni_sadrzaj>
    <derivirana_varijabla naziv="DomainObject.Predmet.OstaliListFormatedWithAdressOIB_1">
      <item>Hrvoje Šimić, OIB 45735250142, Bleiweisova 27, 10000 Zagreb</item>
      <item>Josip Grošeta, Krajiška 27, 10000 Zagreb punomoćnik sudionika u postupku Raiffeisenbank Austria d.d.</item>
      <item>odvjetnik Ivan Glamuzina, Krajiška 27, 10000 Zagreb punomoćnik sudionika u postupku Raiffeisenbank Austria d.d.</item>
      <item>Ante Dragičević, OIB 74126068971, Zadarska 77, 10000 Zagreb</item>
      <item>Odvjetničko društvo DRAGIČEVIĆ I PARTNERI d.o.o., OIB 23479386645, Palmotićeva 60/II, 10000 Zagreb punomoćnik sudionika u postupku DESTILERIJA d.o.o. za proizvodnju u stečaju</item>
    </derivirana_varijabla>
  </DomainObject.Predmet.OstaliListFormatedWithAdressOIB>
  <DomainObject.Predmet.OstaliListNazivFormated>
    <izvorni_sadrzaj>
      <item>Hrvoje Šimić</item>
      <item>Josip Grošeta</item>
      <item>odvjetnik Ivan Glamuzina</item>
      <item>Ante Dragičević</item>
      <item>Odvjetničko društvo DRAGIČEVIĆ I PARTNERI d.o.o.</item>
    </izvorni_sadrzaj>
    <derivirana_varijabla naziv="DomainObject.Predmet.OstaliListNazivFormated_1">
      <item>Hrvoje Šimić</item>
      <item>Josip Grošeta</item>
      <item>odvjetnik Ivan Glamuzina</item>
      <item>Ante Dragičević</item>
      <item>Odvjetničko društvo DRAGIČEVIĆ I PARTNERI d.o.o.</item>
    </derivirana_varijabla>
  </DomainObject.Predmet.OstaliListNazivFormated>
  <DomainObject.Predmet.OstaliListNazivFormatedOIB>
    <izvorni_sadrzaj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izvorni_sadrzaj>
    <derivirana_varijabla naziv="DomainObject.Predmet.OstaliListNazivFormatedOIB_1">
      <item>Hrvoje Šimić, OIB 45735250142</item>
      <item>Josip Grošeta</item>
      <item>odvjetnik Ivan Glamuzina</item>
      <item>Ante Dragičević, OIB 74126068971</item>
      <item>Odvjetničko društvo DRAGIČEVIĆ I PARTNERI d.o.o., OIB 23479386645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DESTILERIJA d.o.o. za proizvodnju u stečaju</izvorni_sadrzaj>
    <derivirana_varijabla naziv="DomainObject.Predmet.ProtustrankaIDrugi_1">DESTILERIJA d.o.o. za proizvodnju u stečaju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DESTILERIJA d.o.o. za proizvodnju u stečaju, OIB 02267491884, Kolodvorska 4/a, 49247 Zlatar-Bistrica</izvorni_sadrzaj>
    <derivirana_varijabla naziv="DomainObject.Predmet.ProtustrankaIDrugiAdressOIB_1">DESTILERIJA d.o.o. za proizvodnju u stečaju, OIB 02267491884, Kolodvorska 4/a,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DESTILERIJA d.o.o. za proizvodnju u stečaju</item>
      <item>Hrvoje Šimić</item>
      <item>Josip Grošeta</item>
      <item>odvjetnik Ivan Glamuzina</item>
      <item>Ante Dragičević</item>
      <item>Hrvoje Šimić</item>
      <item>Odvjetničko društvo DRAGIČEVIĆ I PARTNERI d.o.o.</item>
    </izvorni_sadrzaj>
    <derivirana_varijabla naziv="DomainObject.Predmet.SudioniciListNaziv_1">
      <item>Raiffeisenbank Austria d.d.</item>
      <item>DESTILERIJA d.o.o. za proizvodnju u stečaju</item>
      <item>Hrvoje Šimić</item>
      <item>Josip Grošeta</item>
      <item>odvjetnik Ivan Glamuzina</item>
      <item>Ante Dragičević</item>
      <item>Hrvoje Šimić</item>
      <item>Odvjetničko društvo DRAGIČEVIĆ I PARTNERI d.o.o.</item>
    </derivirana_varijabla>
  </DomainObject.Predmet.SudioniciListNaziv>
  <DomainObject.Predmet.SudioniciListAdressOIB>
    <izvorni_sadrzaj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izvorni_sadrzaj>
    <derivirana_varijabla naziv="DomainObject.Predmet.SudioniciListAdressOIB_1">
      <item>Raiffeisenbank Austria d.d., OIB 53056966535, Petrinjska 59,10000 Zagreb</item>
      <item>DESTILERIJA d.o.o. za proizvodnju u stečaju, OIB 02267491884, Kolodvorska 4/a,49247 Zlatar-Bistrica</item>
      <item>Hrvoje Šimić, OIB 45735250142, Bleiweisova 27,10000 Zagreb</item>
      <item>Josip Grošeta, Krajiška 27,10000 Zagreb</item>
      <item>odvjetnik Ivan Glamuzina, Krajiška 27,10000 Zagreb</item>
      <item>Ante Dragičević, OIB 74126068971, Zadarska 77,10000 Zagreb</item>
      <item>Hrvoje Šimić, OIB 45735250142, Bleiweisova Ulica 27,10000 Zagreb</item>
      <item>Odvjetničko društvo DRAGIČEVIĆ I PARTNERI d.o.o., OIB 23479386645, Palmotićeva 60/II,10000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izvorni_sadrzaj>
    <derivirana_varijabla naziv="DomainObject.Predmet.SudioniciListNazivOIB_1">
      <item>, OIB 53056966535</item>
      <item>, OIB 02267491884</item>
      <item>, OIB 45735250142</item>
      <item>, OIB null</item>
      <item>, OIB null</item>
      <item>, OIB 74126068971</item>
      <item>, OIB 45735250142</item>
      <item>, OIB 23479386645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50734-5F35-4CCD-8BB8-2BB657CC94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2130</properties:Characters>
  <properties:Lines>67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2017-04-27T12:01:00Z</dcterms:created>
  <dc:creator>KDS - 8</dc:creator>
  <cp:lastModifiedBy>Monika Grbac</cp:lastModifiedBy>
  <cp:lastPrinted>2017-04-27T12:16:00Z</cp:lastPrinted>
  <dcterms:modified xmlns:xsi="http://www.w3.org/2001/XMLSchema-instance" xsi:type="dcterms:W3CDTF">2017-04-27T12:16:00Z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