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C755C" w:rsidR="005D3535" w:rsidRPr="00B97222">
        <w:tc>
          <w:tcPr>
            <w:tcW w:type="dxa" w:w="2829"/>
            <w:shd w:fill="auto" w:color="auto" w:val="clear"/>
          </w:tcPr>
          <w:p w:rsidRDefault="005D3535" w:rsidP="00B97222" w:rsidR="005D3535" w:rsidRPr="00B9722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B97222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D3535" w:rsidP="00B97222" w:rsidR="005D3535" w:rsidRPr="00B97222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7222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5D3535" w:rsidP="00B97222" w:rsidR="005D3535" w:rsidRPr="00B9722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7222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5D3535" w:rsidP="00B97222" w:rsidR="005D3535" w:rsidRPr="00B9722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B97222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44eecc" w14:paraId="a44eecc" w:rsidRDefault="00762AAA" w:rsidP="00B97222" w:rsidR="00762AA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ab/>
      </w:r>
      <w:r w:rsidRPr="00B97222">
        <w:rPr>
          <w:rFonts w:cs="Times New Roman" w:hAnsi="Times New Roman" w:ascii="Times New Roman"/>
          <w:sz w:val="24"/>
          <w:szCs w:val="24"/>
        </w:rPr>
        <w:tab/>
      </w:r>
      <w:r w:rsidRPr="00B97222">
        <w:rPr>
          <w:rFonts w:cs="Times New Roman" w:hAnsi="Times New Roman" w:ascii="Times New Roman"/>
          <w:sz w:val="24"/>
          <w:szCs w:val="24"/>
        </w:rPr>
        <w:tab/>
      </w:r>
    </w:p>
    <w:p w:rsidRDefault="00574FE0" w:rsidP="00B97222" w:rsidR="00574FE0" w:rsidRPr="00B972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62AAA" w:rsidP="00B97222" w:rsidR="00762AAA" w:rsidRPr="00B972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762AAA" w:rsidP="00B97222" w:rsidR="00762AAA" w:rsidRPr="00B972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62AAA" w:rsidP="00B97222" w:rsidR="00762AAA" w:rsidRPr="00B972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97222" w:rsidP="00B97222" w:rsidR="00B97222" w:rsidRPr="00B9722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97222" w:rsidP="00B97222" w:rsidR="00B97222" w:rsidRPr="00B972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ab/>
        <w:t xml:space="preserve">Trgovački sud u Varaždinu po sucu toga suda Iris Hatvalić Nemec, kao stečajnom sucu, u stečajnom postupku koji se vodi nad dužnikom Athelia Cargo j.o.o. u stečaju, Budislavec, Budislavec 34, OIB: 53285714290, </w:t>
      </w:r>
      <w:r w:rsidR="00574FE0">
        <w:rPr>
          <w:rFonts w:cs="Times New Roman" w:hAnsi="Times New Roman" w:ascii="Times New Roman"/>
          <w:sz w:val="24"/>
          <w:szCs w:val="24"/>
        </w:rPr>
        <w:t>zastupanom</w:t>
      </w:r>
      <w:r w:rsidRPr="00B97222">
        <w:rPr>
          <w:rFonts w:cs="Times New Roman" w:hAnsi="Times New Roman" w:ascii="Times New Roman"/>
          <w:sz w:val="24"/>
          <w:szCs w:val="24"/>
        </w:rPr>
        <w:t xml:space="preserve"> po stečajnom upravitelju Vesni Baranašić Horvat iz Čakovca, 18. listopada 2017.</w:t>
      </w:r>
    </w:p>
    <w:p w:rsidRDefault="00B97222" w:rsidP="00B97222" w:rsidR="00B97222" w:rsidRPr="00B9722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97222" w:rsidP="00B97222" w:rsidR="00B97222" w:rsidRPr="00B9722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97222" w:rsidP="00B97222" w:rsidR="00762AAA" w:rsidRPr="00B9722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>Odgađa se ispitno i izvještajno ročište zakazano za dan 18. listopada 2017. u 9,00 sati</w:t>
      </w:r>
      <w:r w:rsidR="00D53429" w:rsidRPr="00B97222">
        <w:rPr>
          <w:rFonts w:cs="Times New Roman" w:hAnsi="Times New Roman" w:ascii="Times New Roman"/>
          <w:sz w:val="24"/>
          <w:szCs w:val="24"/>
        </w:rPr>
        <w:t>, o čemu se dostavom ovog rješenja obavještavaju:</w:t>
      </w:r>
    </w:p>
    <w:p w:rsidRDefault="00567B94" w:rsidP="00B97222" w:rsidR="00567B94" w:rsidRPr="00B972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1333" w:rsidP="00B97222" w:rsidR="00B97222" w:rsidRPr="00B972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Vesna</w:t>
      </w:r>
      <w:r w:rsidR="00B97222" w:rsidRPr="00B97222">
        <w:rPr>
          <w:rFonts w:cs="Times New Roman" w:hAnsi="Times New Roman" w:ascii="Times New Roman"/>
          <w:sz w:val="24"/>
          <w:szCs w:val="24"/>
        </w:rPr>
        <w:t xml:space="preserve"> Baranašić Horvat, Matice Hrvatske 6, Čakovec</w:t>
      </w:r>
    </w:p>
    <w:p w:rsidRDefault="00B97222" w:rsidP="00B97222" w:rsidR="00B97222" w:rsidRPr="00B972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 xml:space="preserve">- stečajni vjerovnici </w:t>
      </w:r>
    </w:p>
    <w:p w:rsidRDefault="00762AAA" w:rsidP="00B97222" w:rsidR="00762AAA" w:rsidRPr="00B972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429" w:rsidP="00B97222" w:rsidR="00D53429" w:rsidRPr="00B972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>Obrazloženje</w:t>
      </w:r>
    </w:p>
    <w:p w:rsidRDefault="00D53429" w:rsidP="00B97222" w:rsidR="00D53429" w:rsidRPr="00B972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B97222" w:rsidR="00D53429" w:rsidRPr="00B972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ab/>
        <w:t>Zbog spriječenosti raspravnog suca</w:t>
      </w:r>
      <w:r w:rsidR="008D263C" w:rsidRPr="00B97222">
        <w:rPr>
          <w:rFonts w:cs="Times New Roman" w:hAnsi="Times New Roman" w:ascii="Times New Roman"/>
          <w:sz w:val="24"/>
          <w:szCs w:val="24"/>
        </w:rPr>
        <w:t xml:space="preserve"> (bolovanje)</w:t>
      </w:r>
      <w:r w:rsidRPr="00B97222">
        <w:rPr>
          <w:rFonts w:cs="Times New Roman" w:hAnsi="Times New Roman" w:ascii="Times New Roman"/>
          <w:sz w:val="24"/>
          <w:szCs w:val="24"/>
        </w:rPr>
        <w:t xml:space="preserve">, </w:t>
      </w:r>
      <w:r w:rsidR="00B97222" w:rsidRPr="00B97222">
        <w:rPr>
          <w:rFonts w:cs="Times New Roman" w:hAnsi="Times New Roman" w:ascii="Times New Roman"/>
          <w:sz w:val="24"/>
          <w:szCs w:val="24"/>
        </w:rPr>
        <w:t xml:space="preserve">ispitno i izvještajno ročište </w:t>
      </w:r>
      <w:r w:rsidRPr="00B97222">
        <w:rPr>
          <w:rFonts w:cs="Times New Roman" w:hAnsi="Times New Roman" w:ascii="Times New Roman"/>
          <w:sz w:val="24"/>
          <w:szCs w:val="24"/>
        </w:rPr>
        <w:t xml:space="preserve">zakazano za dan </w:t>
      </w:r>
      <w:r w:rsidR="005D3535" w:rsidRPr="00B97222">
        <w:rPr>
          <w:rFonts w:cs="Times New Roman" w:hAnsi="Times New Roman" w:ascii="Times New Roman"/>
          <w:sz w:val="24"/>
          <w:szCs w:val="24"/>
        </w:rPr>
        <w:t xml:space="preserve">18. listopada 2017. u </w:t>
      </w:r>
      <w:r w:rsidR="00B97222">
        <w:rPr>
          <w:rFonts w:cs="Times New Roman" w:hAnsi="Times New Roman" w:ascii="Times New Roman"/>
          <w:sz w:val="24"/>
          <w:szCs w:val="24"/>
        </w:rPr>
        <w:t>9,00</w:t>
      </w:r>
      <w:r w:rsidR="005D3535" w:rsidRPr="00B97222">
        <w:rPr>
          <w:rFonts w:cs="Times New Roman" w:hAnsi="Times New Roman" w:ascii="Times New Roman"/>
          <w:sz w:val="24"/>
          <w:szCs w:val="24"/>
        </w:rPr>
        <w:t xml:space="preserve"> sati </w:t>
      </w:r>
      <w:r w:rsidRPr="00B97222">
        <w:rPr>
          <w:rFonts w:cs="Times New Roman" w:hAnsi="Times New Roman" w:ascii="Times New Roman"/>
          <w:sz w:val="24"/>
          <w:szCs w:val="24"/>
        </w:rPr>
        <w:t xml:space="preserve">se odgađa, a </w:t>
      </w:r>
      <w:r w:rsidR="005B27E4" w:rsidRPr="00B97222">
        <w:rPr>
          <w:rFonts w:cs="Times New Roman" w:hAnsi="Times New Roman" w:ascii="Times New Roman"/>
          <w:sz w:val="24"/>
          <w:szCs w:val="24"/>
        </w:rPr>
        <w:t xml:space="preserve">novo </w:t>
      </w:r>
      <w:r w:rsidRPr="00B97222">
        <w:rPr>
          <w:rFonts w:cs="Times New Roman" w:hAnsi="Times New Roman" w:ascii="Times New Roman"/>
          <w:sz w:val="24"/>
          <w:szCs w:val="24"/>
        </w:rPr>
        <w:t>će se zakazati naknadno pisanim putem.</w:t>
      </w:r>
    </w:p>
    <w:p w:rsidRDefault="005D3535" w:rsidP="00B97222" w:rsidR="005D3535" w:rsidRPr="00B972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53429" w:rsidP="00B97222" w:rsidR="00D53429" w:rsidRPr="00B972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5D3535" w:rsidRPr="00B97222">
        <w:rPr>
          <w:rFonts w:cs="Times New Roman" w:hAnsi="Times New Roman" w:ascii="Times New Roman"/>
          <w:sz w:val="24"/>
          <w:szCs w:val="24"/>
        </w:rPr>
        <w:t>18. listopada</w:t>
      </w:r>
      <w:r w:rsidR="008D263C" w:rsidRPr="00B97222">
        <w:rPr>
          <w:rFonts w:cs="Times New Roman" w:hAnsi="Times New Roman" w:ascii="Times New Roman"/>
          <w:sz w:val="24"/>
          <w:szCs w:val="24"/>
        </w:rPr>
        <w:t xml:space="preserve"> 2017</w:t>
      </w:r>
      <w:r w:rsidRPr="00B97222">
        <w:rPr>
          <w:rFonts w:cs="Times New Roman" w:hAnsi="Times New Roman" w:ascii="Times New Roman"/>
          <w:sz w:val="24"/>
          <w:szCs w:val="24"/>
        </w:rPr>
        <w:t>.</w:t>
      </w:r>
    </w:p>
    <w:p w:rsidRDefault="00D53429" w:rsidP="00B97222" w:rsidR="00D53429" w:rsidRPr="00B9722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74FE0" w:rsidP="00B97222" w:rsidR="00D53429" w:rsidRPr="00B97222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D53429" w:rsidRPr="00B97222">
        <w:rPr>
          <w:rFonts w:cs="Times New Roman" w:hAnsi="Times New Roman" w:ascii="Times New Roman"/>
          <w:sz w:val="24"/>
          <w:szCs w:val="24"/>
        </w:rPr>
        <w:t xml:space="preserve">        </w:t>
      </w:r>
      <w:r w:rsidR="005D3535" w:rsidRPr="00B97222">
        <w:rPr>
          <w:rFonts w:cs="Times New Roman" w:hAnsi="Times New Roman" w:ascii="Times New Roman"/>
          <w:sz w:val="24"/>
          <w:szCs w:val="24"/>
        </w:rPr>
        <w:t xml:space="preserve">   </w:t>
      </w:r>
      <w:r>
        <w:rPr>
          <w:rFonts w:cs="Times New Roman" w:hAnsi="Times New Roman" w:ascii="Times New Roman"/>
          <w:sz w:val="24"/>
          <w:szCs w:val="24"/>
        </w:rPr>
        <w:t xml:space="preserve"> Sudac</w:t>
      </w:r>
      <w:r w:rsidR="00D53429" w:rsidRPr="00B97222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7C6661" w:rsidP="00B97222" w:rsidR="007C6661" w:rsidRPr="00B97222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</w:p>
    <w:p w:rsidRDefault="00D53429" w:rsidP="00574FE0" w:rsidR="00574FE0" w:rsidRPr="00B97222">
      <w:pPr>
        <w:spacing w:lineRule="auto" w:line="240" w:after="0"/>
        <w:ind w:left="5664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 xml:space="preserve">    </w:t>
      </w:r>
      <w:r w:rsidR="005D3535" w:rsidRPr="00B97222">
        <w:rPr>
          <w:rFonts w:cs="Times New Roman" w:hAnsi="Times New Roman" w:ascii="Times New Roman"/>
          <w:sz w:val="24"/>
          <w:szCs w:val="24"/>
        </w:rPr>
        <w:t xml:space="preserve">    </w:t>
      </w:r>
      <w:r w:rsidR="007C6661" w:rsidRPr="00B97222">
        <w:rPr>
          <w:rFonts w:cs="Times New Roman" w:hAnsi="Times New Roman" w:ascii="Times New Roman"/>
          <w:sz w:val="24"/>
          <w:szCs w:val="24"/>
        </w:rPr>
        <w:t xml:space="preserve">  </w:t>
      </w:r>
      <w:r w:rsidR="005D3535" w:rsidRPr="00B97222">
        <w:rPr>
          <w:rFonts w:cs="Times New Roman" w:hAnsi="Times New Roman" w:ascii="Times New Roman"/>
          <w:sz w:val="24"/>
          <w:szCs w:val="24"/>
        </w:rPr>
        <w:t xml:space="preserve"> </w:t>
      </w:r>
      <w:r w:rsidRPr="00B97222">
        <w:rPr>
          <w:rFonts w:cs="Times New Roman" w:hAnsi="Times New Roman" w:ascii="Times New Roman"/>
          <w:sz w:val="24"/>
          <w:szCs w:val="24"/>
        </w:rPr>
        <w:t>Iris Hatvalić Nemec</w:t>
      </w:r>
      <w:r w:rsidR="00574FE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3429" w:rsidP="00B97222" w:rsidR="00D53429" w:rsidRPr="00B97222">
      <w:pPr>
        <w:spacing w:lineRule="auto" w:line="240" w:after="0"/>
        <w:ind w:firstLine="708" w:left="4248"/>
        <w:rPr>
          <w:rFonts w:cs="Times New Roman" w:hAnsi="Times New Roman" w:ascii="Times New Roman"/>
          <w:sz w:val="24"/>
          <w:szCs w:val="24"/>
        </w:rPr>
      </w:pPr>
    </w:p>
    <w:p w:rsidRDefault="00D53429" w:rsidP="00B97222" w:rsidR="00D5342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7222" w:rsidP="00B97222" w:rsidR="00B97222" w:rsidRPr="00B972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53429" w:rsidP="00B97222" w:rsidR="00D53429" w:rsidRPr="00B9722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53429" w:rsidP="00B97222" w:rsidR="00D534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>Protiv ovog rješenja žalba nije dopuštena.</w:t>
      </w:r>
    </w:p>
    <w:p w:rsidRDefault="00B97222" w:rsidP="00B97222" w:rsidR="00B97222" w:rsidRPr="00B9722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53429" w:rsidP="00B97222" w:rsidR="00D53429" w:rsidRPr="00B97222">
      <w:pPr>
        <w:spacing w:lineRule="auto" w:line="240" w:after="0" w:before="240"/>
        <w:jc w:val="both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>D N A :</w:t>
      </w:r>
    </w:p>
    <w:p w:rsidRDefault="00B97222" w:rsidP="00B97222" w:rsidR="00B97222" w:rsidRPr="00B972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 xml:space="preserve">- stečajni upravitelj, </w:t>
      </w:r>
      <w:r w:rsidR="00A31333">
        <w:rPr>
          <w:rFonts w:cs="Times New Roman" w:hAnsi="Times New Roman" w:ascii="Times New Roman"/>
          <w:sz w:val="24"/>
          <w:szCs w:val="24"/>
        </w:rPr>
        <w:t>Vesna</w:t>
      </w:r>
      <w:r w:rsidR="00A31333" w:rsidRPr="00B97222">
        <w:rPr>
          <w:rFonts w:cs="Times New Roman" w:hAnsi="Times New Roman" w:ascii="Times New Roman"/>
          <w:sz w:val="24"/>
          <w:szCs w:val="24"/>
        </w:rPr>
        <w:t xml:space="preserve"> </w:t>
      </w:r>
      <w:r w:rsidRPr="00B97222">
        <w:rPr>
          <w:rFonts w:cs="Times New Roman" w:hAnsi="Times New Roman" w:ascii="Times New Roman"/>
          <w:sz w:val="24"/>
          <w:szCs w:val="24"/>
        </w:rPr>
        <w:t>Baranašić Horvat, Matice Hrvatske 6, Čakovec</w:t>
      </w:r>
    </w:p>
    <w:p w:rsidRDefault="00B97222" w:rsidP="00B97222" w:rsidR="00B97222" w:rsidRPr="00B9722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97222">
        <w:rPr>
          <w:rFonts w:cs="Times New Roman" w:hAnsi="Times New Roman" w:ascii="Times New Roman"/>
          <w:sz w:val="24"/>
          <w:szCs w:val="24"/>
        </w:rPr>
        <w:t>- stečajni vjerovnici putem e-oglasne ploče suda</w:t>
      </w:r>
    </w:p>
    <w:p w:rsidRDefault="00B3696E" w:rsidP="00B97222" w:rsidR="00B3696E" w:rsidRPr="00B97222">
      <w:pPr>
        <w:pStyle w:val="Odlomakpopisa"/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5D3535" w:rsidR="00B3696E" w:rsidRPr="00B97222">
      <w:headerReference w:type="default" r:id="rId10"/>
      <w:pgSz w:h="16838" w:w="11906"/>
      <w:pgMar w:gutter="0" w:footer="708" w:header="708" w:left="1276" w:bottom="851" w:right="1133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261" w:rsidR="003019EE">
      <w:pPr>
        <w:spacing w:lineRule="auto" w:line="240" w:after="0"/>
      </w:pPr>
      <w:r>
        <w:separator/>
      </w:r>
    </w:p>
  </w:endnote>
  <w:endnote w:id="0" w:type="continuationSeparator">
    <w:p w:rsidRDefault="002B5261" w:rsidR="003019E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261" w:rsidR="003019EE">
      <w:pPr>
        <w:spacing w:lineRule="auto" w:line="240" w:after="0"/>
      </w:pPr>
      <w:r>
        <w:separator/>
      </w:r>
    </w:p>
  </w:footnote>
  <w:footnote w:id="0" w:type="continuationSeparator">
    <w:p w:rsidRDefault="002B5261" w:rsidR="003019E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333" w:rsidR="007A34B9">
    <w:pPr>
      <w:pStyle w:val="Zaglavlje"/>
    </w:pPr>
  </w:p>
  <w:p w:rsidRDefault="00762AAA" w:rsidR="007A34B9" w:rsidRPr="007A34B9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7A34B9">
      <w:rPr>
        <w:rFonts w:cs="Times New Roman" w:hAnsi="Times New Roman" w:ascii="Times New Roman"/>
        <w:sz w:val="24"/>
        <w:szCs w:val="24"/>
      </w:rPr>
      <w:t>Poslovni broj: 4 St-</w:t>
    </w:r>
    <w:r w:rsidR="00B97222">
      <w:rPr>
        <w:rFonts w:cs="Times New Roman" w:hAnsi="Times New Roman" w:ascii="Times New Roman"/>
        <w:sz w:val="24"/>
        <w:szCs w:val="24"/>
      </w:rPr>
      <w:t>555/16-46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734D8"/>
    <w:multiLevelType w:val="hybridMultilevel"/>
    <w:tmpl w:val="FA60BEF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25F865D4"/>
    <w:multiLevelType w:val="hybridMultilevel"/>
    <w:tmpl w:val="92AAF57A"/>
    <w:lvl w:tplc="3FBEC1E8" w:ilvl="0">
      <w:start w:val="2"/>
      <w:numFmt w:val="bullet"/>
      <w:lvlText w:val="-"/>
      <w:lvlJc w:val="left"/>
      <w:pPr>
        <w:ind w:hanging="360" w:left="78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1"/>
      </w:pPr>
      <w:rPr>
        <w:rFonts w:hAnsi="Wingdings" w:ascii="Wingdings" w:hint="default"/>
      </w:rPr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4536A2F"/>
    <w:multiLevelType w:val="hybridMultilevel"/>
    <w:tmpl w:val="8B84F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47C5086"/>
    <w:multiLevelType w:val="hybridMultilevel"/>
    <w:tmpl w:val="897A6D14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04F1E"/>
    <w:multiLevelType w:val="hybridMultilevel"/>
    <w:tmpl w:val="56FC6002"/>
    <w:lvl w:tplc="6C488C28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E5401C2"/>
    <w:multiLevelType w:val="hybridMultilevel"/>
    <w:tmpl w:val="8EA6EDB2"/>
    <w:lvl w:tplc="B02657C4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1E43893"/>
    <w:multiLevelType w:val="hybridMultilevel"/>
    <w:tmpl w:val="3132CD62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4E6A9A"/>
    <w:multiLevelType w:val="hybridMultilevel"/>
    <w:tmpl w:val="E06ABC0A"/>
    <w:lvl w:tplc="5A6E92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6EB90CB2"/>
    <w:multiLevelType w:val="hybridMultilevel"/>
    <w:tmpl w:val="D4A697AA"/>
    <w:lvl w:tplc="098A6630" w:ilvl="0">
      <w:start w:val="1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BF0703D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11"/>
  </w:num>
  <w:num w:numId="5">
    <w:abstractNumId w:val="8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"/>
  </w:num>
  <w:num w:numId="11">
    <w:abstractNumId w:val="3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084F"/>
    <w:rsid w:val="00024AF0"/>
    <w:rsid w:val="0012128D"/>
    <w:rsid w:val="002536EB"/>
    <w:rsid w:val="002B5261"/>
    <w:rsid w:val="003019EE"/>
    <w:rsid w:val="003730F0"/>
    <w:rsid w:val="00567B94"/>
    <w:rsid w:val="00574FE0"/>
    <w:rsid w:val="005B27E4"/>
    <w:rsid w:val="005D1AFC"/>
    <w:rsid w:val="005D3535"/>
    <w:rsid w:val="0064218B"/>
    <w:rsid w:val="00762AAA"/>
    <w:rsid w:val="007C6661"/>
    <w:rsid w:val="00822597"/>
    <w:rsid w:val="008D263C"/>
    <w:rsid w:val="00A01E1A"/>
    <w:rsid w:val="00A31333"/>
    <w:rsid w:val="00AE42D5"/>
    <w:rsid w:val="00B3696E"/>
    <w:rsid w:val="00B97222"/>
    <w:rsid w:val="00BC39F9"/>
    <w:rsid w:val="00D53429"/>
    <w:rsid w:val="00E75A61"/>
    <w:rsid w:val="00E85FF1"/>
    <w:rsid w:val="00FA402C"/>
    <w:rsid w:val="00FB0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2AAA"/>
  </w:style>
  <w:style w:styleId="Naslov2" w:type="paragraph">
    <w:name w:val="heading 2"/>
    <w:basedOn w:val="Normal"/>
    <w:next w:val="Normal"/>
    <w:link w:val="Naslov2Char"/>
    <w:qFormat/>
    <w:rsid w:val="00B97222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36EB"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8D263C"/>
  </w:style>
  <w:style w:customStyle="true" w:styleId="Naslov2Char" w:type="character">
    <w:name w:val="Naslov 2 Char"/>
    <w:basedOn w:val="Zadanifontodlomka"/>
    <w:link w:val="Naslov2"/>
    <w:rsid w:val="00B97222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2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2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2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2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2AAA"/>
  </w:style>
  <w:style w:styleId="Naslov2" w:type="paragraph">
    <w:name w:val="heading 2"/>
    <w:basedOn w:val="Normal"/>
    <w:next w:val="Normal"/>
    <w:link w:val="Naslov2Char"/>
    <w:qFormat/>
    <w:rsid w:val="00B97222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2AA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2AAA"/>
  </w:style>
  <w:style w:styleId="Odlomakpopisa" w:type="paragraph">
    <w:name w:val="List Paragraph"/>
    <w:basedOn w:val="Normal"/>
    <w:link w:val="OdlomakpopisaChar"/>
    <w:uiPriority w:val="34"/>
    <w:qFormat/>
    <w:rsid w:val="00762AA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2AA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2AA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536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36EB"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8D263C"/>
  </w:style>
  <w:style w:customStyle="1" w:styleId="Naslov2Char" w:type="character">
    <w:name w:val="Naslov 2 Char"/>
    <w:basedOn w:val="Zadanifontodlomka"/>
    <w:link w:val="Naslov2"/>
    <w:rsid w:val="00B97222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E4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42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42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42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42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-odgoda</izvorni_sadrzaj>
    <derivirana_varijabla naziv="DomainObject.Primjedba_1">-odgoda</derivirana_varijabla>
  </DomainObject.Primjedba>
  <DomainObject.Oznaka>
    <izvorni_sadrzaj>St-555/2016-46</izvorni_sadrzaj>
    <derivirana_varijabla naziv="DomainObject.Oznaka_1">St-555/2016-46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</izvorni_sadrzaj>
    <derivirana_varijabla naziv="DomainObject.Predmet.Broj_1">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St-555/2016</izvorni_sadrzaj>
    <derivirana_varijabla naziv="DomainObject.Predmet.OznakaBroj_1">St-555/2016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Athelia Cargo jednostavno društvo s ograničenom odgovornošću za trgovinu, usluge i prijevoz zastupanog po punomoćniku Dejan Strmečki; Vesna Baranašić Horvat, stečajni upravitelj</izvorni_sadrzaj>
    <derivirana_varijabla naziv="DomainObject.Predmet.ProtustrankaFormated_1">  Athelia Cargo jednostavno društvo s ograničenom odgovornošću za trgovinu, usluge i prijevoz zastupanog po punomoćniku Dejan Strmečki; Vesna Baranašić Horvat, stečajni upravitelj</derivirana_varijabla>
  </DomainObject.Predmet.ProtustrankaFormated>
  <DomainObject.Predmet.ProtustrankaFormatedOIB>
    <izvorni_sadrzaj>  Athelia Cargo jednostavno društvo s ograničenom odgovornošću za trgovinu, usluge i prijevoz, OIB 53285714290 zastupanog po punomoćniku Dejan Strmečki; Vesna Baranašić Horvat, stečajni upravitelj</izvorni_sadrzaj>
    <derivirana_varijabla naziv="DomainObject.Predmet.ProtustrankaFormatedOIB_1">  Athelia Cargo jednostavno društvo s ograničenom odgovornošću za trgovinu, usluge i prijevoz, OIB 53285714290 zastupanog po punomoćniku Dejan Strmečki; Vesna Baranašić Horvat, stečajni upravitelj</derivirana_varijabla>
  </DomainObject.Predmet.ProtustrankaFormatedOIB>
  <DomainObject.Predmet.ProtustrankaFormatedWithAdress>
    <izvorni_sadrzaj> Athelia Cargo jednostavno društvo s ograničenom odgovornošću za trgovinu, usluge i prijevoz, Budislavec 34, 42205 Budislavec zastupanog po punomoćniku Dejan Strmečki; Vesna Baranašić Horvat, stečajni upravitelj</izvorni_sadrzaj>
    <derivirana_varijabla naziv="DomainObject.Predmet.ProtustrankaFormatedWithAdress_1"> Athelia Cargo jednostavno društvo s ograničenom odgovornošću za trgovinu, usluge i prijevoz, Budislavec 34, 42205 Budislavec zastupanog po punomoćniku Dejan Strmečki; Vesna Baranašić Horvat, stečajni upravitelj</derivirana_varijabla>
  </DomainObject.Predmet.ProtustrankaFormatedWithAdress>
  <DomainObject.Predmet.ProtustrankaFormatedWithAdressOIB>
    <izvorni_sadrzaj> Athelia Cargo jednostavno društvo s ograničenom odgovornošću za trgovinu, usluge i prijevoz, OIB 53285714290, Budislavec 34, 42205 Budislavec zastupanog po punomoćniku Dejan Strmečki; Vesna Baranašić Horvat, stečajni upravitelj</izvorni_sadrzaj>
    <derivirana_varijabla naziv="DomainObject.Predmet.ProtustrankaFormatedWithAdressOIB_1"> Athelia Cargo jednostavno društvo s ograničenom odgovornošću za trgovinu, usluge i prijevoz, OIB 53285714290, Budislavec 34, 42205 Budislavec zastupanog po punomoćniku Dejan Strmečki; Vesna Baranašić Horvat, stečajni upravitelj</derivirana_varijabla>
  </DomainObject.Predmet.ProtustrankaFormatedWithAdressOIB>
  <DomainObject.Predmet.ProtustrankaWithAdress>
    <izvorni_sadrzaj>Athelia Cargo jednostavno društvo s ograničenom odgovornošću za trgovinu, usluge i prijevoz Budislavec 34, 42205 Budislavec</izvorni_sadrzaj>
    <derivirana_varijabla naziv="DomainObject.Predmet.ProtustrankaWithAdress_1">Athelia Cargo jednostavno društvo s ograničenom odgovornošću za trgovinu, usluge i prijevoz Budislavec 34, 42205 Budislavec</derivirana_varijabla>
  </DomainObject.Predmet.ProtustrankaWithAdress>
  <DomainObject.Predmet.ProtustrankaWithAdressOIB>
    <izvorni_sadrzaj>Athelia Cargo jednostavno društvo s ograničenom odgovornošću za trgovinu, usluge i prijevoz, OIB 53285714290, Budislavec 34, 42205 Budislavec</izvorni_sadrzaj>
    <derivirana_varijabla naziv="DomainObject.Predmet.ProtustrankaWithAdressOIB_1">Athelia Cargo jednostavno društvo s ograničenom odgovornošću za trgovinu, usluge i prijevoz, OIB 53285714290, Budislavec 34, 42205 Budislavec</derivirana_varijabla>
  </DomainObject.Predmet.ProtustrankaWithAdressOIB>
  <DomainObject.Predmet.ProtustrankaNazivFormated>
    <izvorni_sadrzaj>Athelia Cargo jednostavno društvo s ograničenom odgovornošću za trgovinu, usluge i prijevoz</izvorni_sadrzaj>
    <derivirana_varijabla naziv="DomainObject.Predmet.ProtustrankaNazivFormated_1">Athelia Cargo jednostavno društvo s ograničenom odgovornošću za trgovinu, usluge i prijevoz</derivirana_varijabla>
  </DomainObject.Predmet.ProtustrankaNazivFormated>
  <DomainObject.Predmet.ProtustrankaNazivFormatedOIB>
    <izvorni_sadrzaj>Athelia Cargo jednostavno društvo s ograničenom odgovornošću za trgovinu, usluge i prijevoz, OIB 53285714290</izvorni_sadrzaj>
    <derivirana_varijabla naziv="DomainObject.Predmet.ProtustrankaNazivFormatedOIB_1">Athelia Cargo jednostavno društvo s ograničenom odgovornošću za trgovinu, usluge i prijevoz, OIB 53285714290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441298.12</izvorni_sadrzaj>
    <derivirana_varijabla naziv="DomainObject.Predmet.TrenutnaVrijednost_1">441298.12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Athelia Cargo jednostavno društvo s ograničenom odgovornošću za trgovinu, usluge i prijevoz zastupanog po punomoćniku Dejan Strmečki; Vesna Baranašić Horvat, stečajni upravitelj</item>
    </izvorni_sadrzaj>
    <derivirana_varijabla naziv="DomainObject.Predmet.ProtuStrankaListFormated_1">
      <item>Athelia Cargo jednostavno društvo s ograničenom odgovornošću za trgovinu, usluge i prijevoz zastupanog po punomoćniku Dejan Strmečki; Vesna Baranašić Horvat, stečajni upravitelj</item>
    </derivirana_varijabla>
  </DomainObject.Predmet.ProtuStrankaListFormated>
  <DomainObject.Predmet.ProtuStrankaListFormatedOIB>
    <izvorni_sadrzaj>
      <item>Athelia Cargo jednostavno društvo s ograničenom odgovornošću za trgovinu, usluge i prijevoz, OIB 53285714290 zastupanog po punomoćniku Dejan Strmečki; Vesna Baranašić Horvat, stečajni upravitelj</item>
    </izvorni_sadrzaj>
    <derivirana_varijabla naziv="DomainObject.Predmet.ProtuStrankaListFormatedOIB_1">
      <item>Athelia Cargo jednostavno društvo s ograničenom odgovornošću za trgovinu, usluge i prijevoz, OIB 53285714290 zastupanog po punomoćniku Dejan Strmečki; Vesna Baranašić Horvat, stečajni upravitelj</item>
    </derivirana_varijabla>
  </DomainObject.Predmet.ProtuStrankaListFormatedOIB>
  <DomainObject.Predmet.ProtuStrankaListFormatedWithAdress>
    <izvorni_sadrzaj>
      <item>Athelia Cargo jednostavno društvo s ograničenom odgovornošću za trgovinu, usluge i prijevoz, Budislavec 34, 42205 Budislavec zastupanog po punomoćniku Dejan Strmečki; Vesna Baranašić Horvat, stečajni upravitelj</item>
    </izvorni_sadrzaj>
    <derivirana_varijabla naziv="DomainObject.Predmet.ProtuStrankaListFormatedWithAdress_1">
      <item>Athelia Cargo jednostavno društvo s ograničenom odgovornošću za trgovinu, usluge i prijevoz, Budislavec 34, 42205 Budislavec zastupanog po punomoćniku Dejan Strmečki; Vesna Baranašić Horvat, stečajni upravitelj</item>
    </derivirana_varijabla>
  </DomainObject.Predmet.ProtuStrankaListFormatedWithAdress>
  <DomainObject.Predmet.ProtuStrankaListFormatedWithAdressOIB>
    <izvorni_sadrzaj>
      <item>Athelia Cargo jednostavno društvo s ograničenom odgovornošću za trgovinu, usluge i prijevoz, OIB 53285714290, Budislavec 34, 42205 Budislavec zastupanog po punomoćniku Dejan Strmečki; Vesna Baranašić Horvat, stečajni upravitelj</item>
    </izvorni_sadrzaj>
    <derivirana_varijabla naziv="DomainObject.Predmet.ProtuStrankaListFormatedWithAdressOIB_1">
      <item>Athelia Cargo jednostavno društvo s ograničenom odgovornošću za trgovinu, usluge i prijevoz, OIB 53285714290, Budislavec 34, 42205 Budislavec zastupanog po punomoćniku Dejan Strmečki; Vesna Baranašić Horvat, stečajni upravitelj</item>
    </derivirana_varijabla>
  </DomainObject.Predmet.ProtuStrankaListFormatedWithAdressOIB>
  <DomainObject.Predmet.ProtuStrankaListNazivFormated>
    <izvorni_sadrzaj>
      <item>Athelia Cargo jednostavno društvo s ograničenom odgovornošću za trgovinu, usluge i prijevoz</item>
    </izvorni_sadrzaj>
    <derivirana_varijabla naziv="DomainObject.Predmet.ProtuStrankaListNazivFormated_1">
      <item>Athelia Cargo jednostavno društvo s ograničenom odgovornošću za trgovinu, usluge i prijevoz</item>
    </derivirana_varijabla>
  </DomainObject.Predmet.ProtuStrankaListNazivFormated>
  <DomainObject.Predmet.ProtuStrankaListNazivFormatedOIB>
    <izvorni_sadrzaj>
      <item>Athelia Cargo jednostavno društvo s ograničenom odgovornošću za trgovinu, usluge i prijevoz, OIB 53285714290</item>
    </izvorni_sadrzaj>
    <derivirana_varijabla naziv="DomainObject.Predmet.ProtuStrankaListNazivFormatedOIB_1">
      <item>Athelia Cargo jednostavno društvo s ograničenom odgovornošću za trgovinu, usluge i prijevoz, OIB 53285714290</item>
    </derivirana_varijabla>
  </DomainObject.Predmet.ProtuStrankaListNazivFormatedOIB>
  <DomainObject.Predmet.OstaliListFormated>
    <izvorni_sadrzaj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izvorni_sadrzaj>
    <derivirana_varijabla naziv="DomainObject.Predmet.OstaliListFormated_1">
      <item>E-oglasna ploča</item>
      <item>Sudski registar</item>
      <item>Dejan Strmečki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 punomoćnik sudionika u postupku Athelia Cargo jednostavno društvo s ograničenom odgovornošću za trgovinu, usluge i prijevoz</item>
    </derivirana_varijabla>
  </DomainObject.Predmet.OstaliListFormated>
  <DomainObject.Predmet.OstaliListFormatedOIB>
    <izvorni_sadrzaj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izvorni_sadrzaj>
    <derivirana_varijabla naziv="DomainObject.Predmet.OstaliListFormatedOIB_1">
      <item>E-oglasna ploča</item>
      <item>Sudski registar</item>
      <item>Dejan Strmečki, OIB 32503289457 punomoćnik sudionika u postupku Athelia Cargo jednostavno društvo s ograničenom odgovornošću za trgovinu, usluge i prijevoz</item>
      <item>Erste&amp;Steiermarkische bank d.d.</item>
      <item>ŽDO Varaždin, Građansko upravni odjel</item>
      <item>Vesna Baranašić Horvat, stečajni upravitelj, OIB 65554389903 punomoćnik sudionika u postupku Athelia Cargo jednostavno društvo s ograničenom odgovornošću za trgovinu, usluge i prijevoz</item>
    </derivirana_varijabla>
  </DomainObject.Predmet.OstaliListFormatedOIB>
  <DomainObject.Predmet.OstaliListFormatedWithAdress>
    <izvorni_sadrzaj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Matice hrvatske 6, 40000 Čakovec punomoćnik sudionika u postupku Athelia Cargo jednostavno društvo s ograničenom odgovornošću za trgovinu, usluge i prijevoz</item>
    </izvorni_sadrzaj>
    <derivirana_varijabla naziv="DomainObject.Predmet.OstaliListFormatedWithAdress_1">
      <item>E-oglasna ploča</item>
      <item>Sudski registar</item>
      <item>Dejan Strmečki,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Matice hrvatske 6, 40000 Čakovec punomoćnik sudionika u postupku Athelia Cargo jednostavno društvo s ograničenom odgovornošću za trgovinu, usluge i prijevoz</item>
    </derivirana_varijabla>
  </DomainObject.Predmet.OstaliListFormatedWithAdress>
  <DomainObject.Predmet.OstaliListFormatedWithAdressOIB>
    <izvorni_sadrzaj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Matice hrvatske 6, 40000 Čakovec punomoćnik sudionika u postupku Athelia Cargo jednostavno društvo s ograničenom odgovornošću za trgovinu, usluge i prijevoz</item>
    </izvorni_sadrzaj>
    <derivirana_varijabla naziv="DomainObject.Predmet.OstaliListFormatedWithAdressOIB_1">
      <item>E-oglasna ploča</item>
      <item>Sudski registar</item>
      <item>Dejan Strmečki, OIB 32503289457, Varaždinska Ulica 9, 42202 Bartolovec punomoćnik sudionika u postupku Athelia Cargo jednostavno društvo s ograničenom odgovornošću za trgovinu, usluge i prijevoz</item>
      <item>Erste&amp;Steiermarkische bank d.d., Jadranski trg 3A, 51000 Rijeka</item>
      <item>ŽDO Varaždin, Građansko upravni odjel</item>
      <item>Vesna Baranašić Horvat, stečajni upravitelj, OIB 65554389903, Matice hrvatske 6, 40000 Čakovec punomoćnik sudionika u postupku Athelia Cargo jednostavno društvo s ograničenom odgovornošću za trgovinu, usluge i prijevoz</item>
    </derivirana_varijabla>
  </DomainObject.Predmet.OstaliListFormatedWithAdressOIB>
  <DomainObject.Predmet.OstaliListNazivFormated>
    <izvorni_sadrzaj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OstaliListNazivFormated_1"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OstaliListNazivFormated>
  <DomainObject.Predmet.OstaliListNazivFormatedOIB>
    <izvorni_sadrzaj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izvorni_sadrzaj>
    <derivirana_varijabla naziv="DomainObject.Predmet.OstaliListNazivFormatedOIB_1">
      <item>E-oglasna ploča</item>
      <item>Sudski registar</item>
      <item>Dejan Strmečki, OIB 32503289457</item>
      <item>Erste&amp;Steiermarkische bank d.d.</item>
      <item>ŽDO Varaždin, Građansko upravni odjel</item>
      <item>Vesna Baranašić Horvat, stečajni upravitelj,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St-555/2016-46</izvorni_sadrzaj>
    <derivirana_varijabla naziv="DomainObject.PoslovniBrojDokumenta_1">St-555/2016-46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Athelia Cargo jednostavno društvo s ograničenom odgovornošću za trgovinu, usluge i prijevoz</izvorni_sadrzaj>
    <derivirana_varijabla naziv="DomainObject.Predmet.ProtustrankaIDrugi_1">Athelia Cargo jednostavno društvo s ograničenom odgovornošću za trgovinu, usluge i prijevoz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Athelia Cargo jednostavno društvo s ograničenom odgovornošću za trgovinu, usluge i prijevoz, OIB 53285714290, Budislavec 34, 42205 Budislavec</izvorni_sadrzaj>
    <derivirana_varijabla naziv="DomainObject.Predmet.ProtustrankaIDrugiAdressOIB_1">Athelia Cargo jednostavno društvo s ograničenom odgovornošću za trgovinu, usluge i prijevoz, OIB 53285714290, Budislavec 34, 42205 Budislavec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izvorni_sadrzaj>
    <derivirana_varijabla naziv="DomainObject.Predmet.SudioniciListNaziv_1">
      <item>Financijska agencija</item>
      <item>Athelia Cargo jednostavno društvo s ograničenom odgovornošću za trgovinu, usluge i prijevoz</item>
      <item>E-oglasna ploča</item>
      <item>Sudski registar</item>
      <item>Dejan Strmečki</item>
      <item>Erste&amp;Steiermarkische bank d.d.</item>
      <item>ŽDO Varaždin, Građansko upravni odjel</item>
      <item>Vesna Baranašić Horvat, stečajni upravitelj</item>
    </derivirana_varijabla>
  </DomainObject.Predmet.SudioniciListNaziv>
  <DomainObject.Predmet.SudioniciListAdressOIB>
    <izvorni_sadrzaj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Matice hrvatske 6,40000 Čakovec</item>
    </izvorni_sadrzaj>
    <derivirana_varijabla naziv="DomainObject.Predmet.SudioniciListAdressOIB_1">
      <item>Financijska agencija, OIB 85821130368, A. Cesarca 2,42000 Varaždin</item>
      <item>Athelia Cargo jednostavno društvo s ograničenom odgovornošću za trgovinu, usluge i prijevoz, OIB 53285714290, Budislavec 34,42205 Budislavec</item>
      <item>E-oglasna ploča</item>
      <item>Sudski registar</item>
      <item>Dejan Strmečki, OIB 32503289457, Varaždinska Ulica 9,42202 Bartolovec</item>
      <item>Erste&amp;Steiermarkische bank d.d., Jadranski trg 3A,51000 Rijeka</item>
      <item>ŽDO Varaždin, Građansko upravni odjel</item>
      <item>Vesna Baranašić Horvat, stečajni upravitelj, OIB 65554389903, Matice hrvatske 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53285714290</item>
      <item>, OIB null</item>
      <item>, OIB null</item>
      <item>, OIB 32503289457</item>
      <item>, OIB null</item>
      <item>, OIB null</item>
      <item>, OIB 65554389903</item>
    </izvorni_sadrzaj>
    <derivirana_varijabla naziv="DomainObject.Predmet.SudioniciListNazivOIB_1">
      <item>, OIB 85821130368</item>
      <item>, OIB 53285714290</item>
      <item>, OIB null</item>
      <item>, OIB null</item>
      <item>, OIB 32503289457</item>
      <item>, OIB null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932</properties:Characters>
  <properties:Lines>41</properties:Lines>
  <properties:Paragraphs>20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2016-06-13T08:02:00Z</dcterms:created>
  <dc:creator>Tihana Martinez</dc:creator>
  <dc:description/>
  <cp:keywords/>
  <cp:lastModifiedBy>Tihana Martinez</cp:lastModifiedBy>
  <cp:lastPrinted>2017-10-18T07:00:00Z</cp:lastPrinted>
  <dcterms:modified xmlns:xsi="http://www.w3.org/2001/XMLSchema-instance" xsi:type="dcterms:W3CDTF">2017-10-18T07:28:00Z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St-555/2016-46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