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066CC" w:rsidRPr="00C61EDF">
        <w:trPr>
          <w:trHeight w:val="2231"/>
        </w:trPr>
        <w:tc>
          <w:tcPr>
            <w:tcW w:type="dxa" w:w="3369"/>
            <w:vAlign w:val="center"/>
          </w:tcPr>
          <w:p w:rsidRDefault="009066CC" w:rsidP="00A66C00" w:rsidR="009066CC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066CC" w:rsidP="00A66C00" w:rsidR="009066CC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9066CC" w:rsidP="00A66C00" w:rsidR="009066CC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9066CC" w:rsidP="00DA5B9D" w:rsidR="009066CC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right"/>
            </w:pPr>
          </w:p>
          <w:p w:rsidRDefault="009066CC" w:rsidP="00DA5B9D" w:rsidR="009066CC">
            <w:pPr>
              <w:jc w:val="right"/>
            </w:pPr>
          </w:p>
          <w:p w:rsidRDefault="009066CC" w:rsidP="00DA5B9D" w:rsidR="009066CC">
            <w:pPr>
              <w:jc w:val="right"/>
              <w:rPr>
                <w:noProof/>
              </w:rPr>
            </w:pPr>
          </w:p>
          <w:p w:rsidRDefault="009066CC" w:rsidP="00DA5B9D" w:rsidR="009066CC">
            <w:pPr>
              <w:jc w:val="right"/>
              <w:rPr>
                <w:noProof/>
              </w:rPr>
            </w:pPr>
          </w:p>
          <w:p w:rsidRDefault="009066CC" w:rsidP="00DA5B9D" w:rsidR="009066CC">
            <w:pPr>
              <w:jc w:val="right"/>
              <w:rPr>
                <w:noProof/>
                <w:sz w:val="24"/>
              </w:rPr>
            </w:pPr>
          </w:p>
          <w:p w:rsidRDefault="009066CC" w:rsidP="009066CC" w:rsidR="009066CC" w:rsidRPr="00E003B6">
            <w:pPr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Poslovni broj: 11.St-650</w:t>
            </w:r>
            <w:r w:rsidRPr="00E003B6">
              <w:rPr>
                <w:noProof/>
                <w:sz w:val="24"/>
                <w:szCs w:val="24"/>
              </w:rPr>
              <w:t>/2017</w:t>
            </w:r>
          </w:p>
        </w:tc>
      </w:tr>
    </w:tbl>
    <w:p w14:textId="8e03367" w14:paraId="8e03367" w:rsidRDefault="007A0823" w:rsidP="007A0823" w:rsidR="00C24B9D" w:rsidRPr="006E2FCB">
      <w:pPr>
        <w:pStyle w:val="Bezproreda"/>
        <w:spacing w:after="200" w:before="200"/>
        <w:ind w:firstLine="708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 w:clear="all" w:type="textWrapping"/>
      </w:r>
      <w:r w:rsidR="00C24B9D"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F20488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5536E5" w:rsidR="005536E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Trgovački sud u Split</w:t>
      </w:r>
      <w:r w:rsidR="005536E5">
        <w:rPr>
          <w:rFonts w:cs="Times New Roman" w:hAnsi="Times New Roman" w:ascii="Times New Roman"/>
          <w:sz w:val="24"/>
          <w:szCs w:val="24"/>
        </w:rPr>
        <w:t>u, po sutkinji Ani Golub Gruić,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 u postupku povodom prijedloga Republike Hrvatske - Ministarstva financija, OIB: 18683136487, za otvaranje stečajnog postupka nad dužnikom </w:t>
      </w:r>
      <w:r w:rsidR="009066CC" w:rsidRPr="009066CC">
        <w:rPr>
          <w:rFonts w:cs="Times New Roman" w:hAnsi="Times New Roman" w:ascii="Times New Roman"/>
          <w:sz w:val="24"/>
          <w:szCs w:val="24"/>
        </w:rPr>
        <w:t>DIOMED d.o.o., OIB: 10411218524, Split, Tršćanska 50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, </w:t>
      </w:r>
      <w:r w:rsidR="00250983">
        <w:rPr>
          <w:rFonts w:cs="Times New Roman" w:hAnsi="Times New Roman" w:ascii="Times New Roman"/>
          <w:sz w:val="24"/>
          <w:szCs w:val="24"/>
        </w:rPr>
        <w:t>9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. </w:t>
      </w:r>
      <w:r w:rsidR="009066CC">
        <w:rPr>
          <w:rFonts w:cs="Times New Roman" w:hAnsi="Times New Roman" w:ascii="Times New Roman"/>
          <w:sz w:val="24"/>
          <w:szCs w:val="24"/>
        </w:rPr>
        <w:t>ožujka 2018</w:t>
      </w:r>
      <w:r w:rsidR="005536E5" w:rsidRPr="005536E5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5536E5" w:rsidR="00650D18" w:rsidRPr="006E2FCB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</w:t>
      </w:r>
      <w:r w:rsidR="00CD0B43">
        <w:rPr>
          <w:rFonts w:cs="Times New Roman" w:hAnsi="Times New Roman" w:ascii="Times New Roman"/>
          <w:sz w:val="24"/>
          <w:szCs w:val="24"/>
        </w:rPr>
        <w:t xml:space="preserve"> </w:t>
      </w:r>
      <w:r w:rsidRPr="006E2FCB">
        <w:rPr>
          <w:rFonts w:cs="Times New Roman" w:hAnsi="Times New Roman" w:ascii="Times New Roman"/>
          <w:sz w:val="24"/>
          <w:szCs w:val="24"/>
        </w:rPr>
        <w:t>e</w:t>
      </w:r>
    </w:p>
    <w:p w:rsidRDefault="00D67A29" w:rsidP="00762D83" w:rsidR="00E014D4" w:rsidRPr="00E01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>I. Otvara se stečajni postupak nad dužnikom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9066CC" w:rsidRPr="009066CC">
        <w:rPr>
          <w:rFonts w:cs="Times New Roman" w:hAnsi="Times New Roman" w:ascii="Times New Roman"/>
          <w:sz w:val="24"/>
          <w:szCs w:val="24"/>
        </w:rPr>
        <w:t>DIOMED d.o.o., OIB: 10411218524, Split, Tršćanska 50</w:t>
      </w:r>
      <w:r w:rsidR="009066CC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CC5872" w:rsidR="00D767B0" w:rsidRPr="006E2FC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E014C0">
        <w:rPr>
          <w:rFonts w:cs="Times New Roman" w:hAnsi="Times New Roman" w:ascii="Times New Roman"/>
          <w:sz w:val="24"/>
          <w:szCs w:val="24"/>
        </w:rPr>
        <w:tab/>
      </w:r>
      <w:r w:rsidR="00D67A29">
        <w:rPr>
          <w:rFonts w:cs="Times New Roman" w:hAnsi="Times New Roman" w:ascii="Times New Roman"/>
          <w:sz w:val="24"/>
          <w:szCs w:val="24"/>
        </w:rPr>
        <w:t xml:space="preserve"> </w:t>
      </w:r>
      <w:r w:rsidR="00D767B0">
        <w:rPr>
          <w:rFonts w:cs="Times New Roman" w:hAnsi="Times New Roman" w:ascii="Times New Roman"/>
          <w:sz w:val="24"/>
          <w:szCs w:val="24"/>
        </w:rPr>
        <w:t>II. Za stečajn</w:t>
      </w:r>
      <w:r w:rsidR="001F69AC">
        <w:rPr>
          <w:rFonts w:cs="Times New Roman" w:hAnsi="Times New Roman" w:ascii="Times New Roman"/>
          <w:sz w:val="24"/>
          <w:szCs w:val="24"/>
        </w:rPr>
        <w:t>u upraviteljicu</w:t>
      </w:r>
      <w:r w:rsidR="00CC5872">
        <w:rPr>
          <w:rFonts w:cs="Times New Roman" w:hAnsi="Times New Roman" w:ascii="Times New Roman"/>
          <w:sz w:val="24"/>
          <w:szCs w:val="24"/>
        </w:rPr>
        <w:t xml:space="preserve"> imenuje se </w:t>
      </w:r>
      <w:r w:rsidR="009066CC" w:rsidRPr="009066CC">
        <w:rPr>
          <w:rFonts w:cs="Times New Roman" w:hAnsi="Times New Roman" w:ascii="Times New Roman"/>
          <w:sz w:val="24"/>
          <w:szCs w:val="24"/>
        </w:rPr>
        <w:t>Tea Gatternig iz Varaždina, Branka Vodnika 4, OIB: 20214370352</w:t>
      </w:r>
      <w:r w:rsidR="00CC5872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D67A29" w:rsidR="00E014D4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III. St</w:t>
      </w:r>
      <w:r w:rsidR="00B5196E">
        <w:rPr>
          <w:rFonts w:cs="Times New Roman" w:hAnsi="Times New Roman" w:ascii="Times New Roman"/>
          <w:sz w:val="24"/>
          <w:szCs w:val="24"/>
        </w:rPr>
        <w:t xml:space="preserve">ečajni postupak je otvoren </w:t>
      </w:r>
      <w:r w:rsidR="00250983">
        <w:rPr>
          <w:rFonts w:cs="Times New Roman" w:hAnsi="Times New Roman" w:ascii="Times New Roman"/>
          <w:sz w:val="24"/>
          <w:szCs w:val="24"/>
        </w:rPr>
        <w:t>9</w:t>
      </w:r>
      <w:r w:rsidR="009066CC">
        <w:rPr>
          <w:rFonts w:cs="Times New Roman" w:hAnsi="Times New Roman" w:ascii="Times New Roman"/>
          <w:sz w:val="24"/>
          <w:szCs w:val="24"/>
        </w:rPr>
        <w:t>. ožujka 2018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  <w:r w:rsidR="00CD0B43">
        <w:rPr>
          <w:rFonts w:cs="Times New Roman" w:hAnsi="Times New Roman" w:ascii="Times New Roman"/>
          <w:sz w:val="24"/>
          <w:szCs w:val="24"/>
        </w:rPr>
        <w:t xml:space="preserve"> u</w:t>
      </w:r>
      <w:r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730745">
        <w:rPr>
          <w:rFonts w:cs="Times New Roman" w:hAnsi="Times New Roman" w:ascii="Times New Roman"/>
          <w:sz w:val="24"/>
          <w:szCs w:val="24"/>
        </w:rPr>
        <w:t>1</w:t>
      </w:r>
      <w:r w:rsidR="009A278B">
        <w:rPr>
          <w:rFonts w:cs="Times New Roman" w:hAnsi="Times New Roman" w:ascii="Times New Roman"/>
          <w:sz w:val="24"/>
          <w:szCs w:val="24"/>
        </w:rPr>
        <w:t>4</w:t>
      </w:r>
      <w:r w:rsidR="00730745">
        <w:rPr>
          <w:rFonts w:cs="Times New Roman" w:hAnsi="Times New Roman" w:ascii="Times New Roman"/>
          <w:sz w:val="24"/>
          <w:szCs w:val="24"/>
        </w:rPr>
        <w:t>:</w:t>
      </w:r>
      <w:r w:rsidR="00D67A29">
        <w:rPr>
          <w:rFonts w:cs="Times New Roman" w:hAnsi="Times New Roman" w:ascii="Times New Roman"/>
          <w:sz w:val="24"/>
          <w:szCs w:val="24"/>
        </w:rPr>
        <w:t>0</w:t>
      </w:r>
      <w:r w:rsidR="00730745">
        <w:rPr>
          <w:rFonts w:cs="Times New Roman" w:hAnsi="Times New Roman" w:ascii="Times New Roman"/>
          <w:sz w:val="24"/>
          <w:szCs w:val="24"/>
        </w:rPr>
        <w:t>0</w:t>
      </w:r>
      <w:r w:rsidRPr="006E2FCB">
        <w:rPr>
          <w:rFonts w:cs="Times New Roman" w:hAnsi="Times New Roman" w:ascii="Times New Roman"/>
          <w:sz w:val="24"/>
          <w:szCs w:val="24"/>
        </w:rPr>
        <w:t xml:space="preserve"> sati kada je ovo rješenje o otvaranju stečajnog postupka objavljeno na mrežnoj stranici e-Oglasna ploča sudova. 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IV. Pozivaju se vjerovnici viših isplatnih redova stečajnog dužnika da u roku od 60 dana od dana objave ovog rješenja </w:t>
      </w:r>
      <w:r w:rsidR="00D767B0">
        <w:rPr>
          <w:rFonts w:cs="Times New Roman" w:hAnsi="Times New Roman" w:ascii="Times New Roman"/>
          <w:sz w:val="24"/>
          <w:szCs w:val="24"/>
        </w:rPr>
        <w:t>prijave svoje tražbine stečajno</w:t>
      </w:r>
      <w:r w:rsidR="001F69AC">
        <w:rPr>
          <w:rFonts w:cs="Times New Roman" w:hAnsi="Times New Roman" w:ascii="Times New Roman"/>
          <w:sz w:val="24"/>
          <w:szCs w:val="24"/>
        </w:rPr>
        <w:t>j upraviteljici</w:t>
      </w:r>
      <w:r w:rsidRPr="006E2FCB">
        <w:rPr>
          <w:rFonts w:cs="Times New Roman" w:hAnsi="Times New Roman" w:ascii="Times New Roman"/>
          <w:sz w:val="24"/>
          <w:szCs w:val="24"/>
        </w:rPr>
        <w:t xml:space="preserve"> na pro</w:t>
      </w:r>
      <w:r w:rsidR="007B123D">
        <w:rPr>
          <w:rFonts w:cs="Times New Roman" w:hAnsi="Times New Roman" w:ascii="Times New Roman"/>
          <w:sz w:val="24"/>
          <w:szCs w:val="24"/>
        </w:rPr>
        <w:t>pisanom obrascu u dva primjerka</w:t>
      </w:r>
      <w:r w:rsidRPr="006E2FCB">
        <w:rPr>
          <w:rFonts w:cs="Times New Roman" w:hAnsi="Times New Roman" w:ascii="Times New Roman"/>
          <w:sz w:val="24"/>
          <w:szCs w:val="24"/>
        </w:rPr>
        <w:t>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9066CC">
        <w:rPr>
          <w:rFonts w:cs="Times New Roman" w:hAnsi="Times New Roman" w:ascii="Times New Roman"/>
          <w:sz w:val="24"/>
          <w:szCs w:val="24"/>
        </w:rPr>
        <w:t>6</w:t>
      </w:r>
      <w:r w:rsidR="0095284B">
        <w:rPr>
          <w:rFonts w:cs="Times New Roman" w:hAnsi="Times New Roman" w:ascii="Times New Roman"/>
          <w:sz w:val="24"/>
          <w:szCs w:val="24"/>
        </w:rPr>
        <w:t>5</w:t>
      </w:r>
      <w:r w:rsidR="009066CC">
        <w:rPr>
          <w:rFonts w:cs="Times New Roman" w:hAnsi="Times New Roman" w:ascii="Times New Roman"/>
          <w:sz w:val="24"/>
          <w:szCs w:val="24"/>
        </w:rPr>
        <w:t>0</w:t>
      </w:r>
      <w:r w:rsidR="0095284B">
        <w:rPr>
          <w:rFonts w:cs="Times New Roman" w:hAnsi="Times New Roman" w:ascii="Times New Roman"/>
          <w:sz w:val="24"/>
          <w:szCs w:val="24"/>
        </w:rPr>
        <w:t>-2017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9066CC">
        <w:rPr>
          <w:rFonts w:cs="Times New Roman" w:hAnsi="Times New Roman" w:ascii="Times New Roman"/>
          <w:sz w:val="24"/>
          <w:szCs w:val="24"/>
        </w:rPr>
        <w:t>6</w:t>
      </w:r>
      <w:r w:rsidR="0095284B">
        <w:rPr>
          <w:rFonts w:cs="Times New Roman" w:hAnsi="Times New Roman" w:ascii="Times New Roman"/>
          <w:sz w:val="24"/>
          <w:szCs w:val="24"/>
        </w:rPr>
        <w:t>5</w:t>
      </w:r>
      <w:r w:rsidR="009066CC">
        <w:rPr>
          <w:rFonts w:cs="Times New Roman" w:hAnsi="Times New Roman" w:ascii="Times New Roman"/>
          <w:sz w:val="24"/>
          <w:szCs w:val="24"/>
        </w:rPr>
        <w:t>0</w:t>
      </w:r>
      <w:r w:rsidR="0095284B">
        <w:rPr>
          <w:rFonts w:cs="Times New Roman" w:hAnsi="Times New Roman" w:ascii="Times New Roman"/>
          <w:sz w:val="24"/>
          <w:szCs w:val="24"/>
        </w:rPr>
        <w:t>/2017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</w:t>
      </w:r>
      <w:r w:rsidR="00D767B0">
        <w:rPr>
          <w:rFonts w:cs="Times New Roman" w:hAnsi="Times New Roman" w:ascii="Times New Roman"/>
          <w:sz w:val="24"/>
          <w:szCs w:val="24"/>
        </w:rPr>
        <w:t>og rješenja obavijeste stečajn</w:t>
      </w:r>
      <w:r w:rsidR="001F69AC">
        <w:rPr>
          <w:rFonts w:cs="Times New Roman" w:hAnsi="Times New Roman" w:ascii="Times New Roman"/>
          <w:sz w:val="24"/>
          <w:szCs w:val="24"/>
        </w:rPr>
        <w:t>u</w:t>
      </w:r>
      <w:r w:rsidR="00D767B0">
        <w:rPr>
          <w:rFonts w:cs="Times New Roman" w:hAnsi="Times New Roman" w:ascii="Times New Roman"/>
          <w:sz w:val="24"/>
          <w:szCs w:val="24"/>
        </w:rPr>
        <w:t xml:space="preserve"> upravit</w:t>
      </w:r>
      <w:r w:rsidR="001F69AC">
        <w:rPr>
          <w:rFonts w:cs="Times New Roman" w:hAnsi="Times New Roman" w:ascii="Times New Roman"/>
          <w:sz w:val="24"/>
          <w:szCs w:val="24"/>
        </w:rPr>
        <w:t>eljicu</w:t>
      </w:r>
      <w:r w:rsidRPr="006E2FCB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2F3BEB">
        <w:rPr>
          <w:rFonts w:cs="Times New Roman" w:hAnsi="Times New Roman" w:ascii="Times New Roman"/>
          <w:sz w:val="24"/>
          <w:szCs w:val="24"/>
        </w:rPr>
        <w:t xml:space="preserve">pravo iz čl. 148. Stečajnog zakona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(naknada za izlučna prava). </w:t>
      </w:r>
      <w:r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9066CC">
        <w:rPr>
          <w:rFonts w:cs="Times New Roman" w:hAnsi="Times New Roman" w:ascii="Times New Roman"/>
          <w:sz w:val="24"/>
          <w:szCs w:val="24"/>
        </w:rPr>
        <w:t>6</w:t>
      </w:r>
      <w:r w:rsidR="0095284B">
        <w:rPr>
          <w:rFonts w:cs="Times New Roman" w:hAnsi="Times New Roman" w:ascii="Times New Roman"/>
          <w:sz w:val="24"/>
          <w:szCs w:val="24"/>
        </w:rPr>
        <w:t>5</w:t>
      </w:r>
      <w:r w:rsidR="009066CC">
        <w:rPr>
          <w:rFonts w:cs="Times New Roman" w:hAnsi="Times New Roman" w:ascii="Times New Roman"/>
          <w:sz w:val="24"/>
          <w:szCs w:val="24"/>
        </w:rPr>
        <w:t>0</w:t>
      </w:r>
      <w:r w:rsidR="0095284B">
        <w:rPr>
          <w:rFonts w:cs="Times New Roman" w:hAnsi="Times New Roman" w:ascii="Times New Roman"/>
          <w:sz w:val="24"/>
          <w:szCs w:val="24"/>
        </w:rPr>
        <w:t>-2017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9066CC">
        <w:rPr>
          <w:rFonts w:cs="Times New Roman" w:hAnsi="Times New Roman" w:ascii="Times New Roman"/>
          <w:sz w:val="24"/>
          <w:szCs w:val="24"/>
        </w:rPr>
        <w:t>6</w:t>
      </w:r>
      <w:r w:rsidR="0095284B">
        <w:rPr>
          <w:rFonts w:cs="Times New Roman" w:hAnsi="Times New Roman" w:ascii="Times New Roman"/>
          <w:sz w:val="24"/>
          <w:szCs w:val="24"/>
        </w:rPr>
        <w:t>5</w:t>
      </w:r>
      <w:r w:rsidR="009066CC">
        <w:rPr>
          <w:rFonts w:cs="Times New Roman" w:hAnsi="Times New Roman" w:ascii="Times New Roman"/>
          <w:sz w:val="24"/>
          <w:szCs w:val="24"/>
        </w:rPr>
        <w:t>0</w:t>
      </w:r>
      <w:r w:rsidR="0095284B">
        <w:rPr>
          <w:rFonts w:cs="Times New Roman" w:hAnsi="Times New Roman" w:ascii="Times New Roman"/>
          <w:sz w:val="24"/>
          <w:szCs w:val="24"/>
        </w:rPr>
        <w:t>/2017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VI. Pozivaju se razlučni vjerovnici da u roku od 60 dana od objave o</w:t>
      </w:r>
      <w:r w:rsidR="00D767B0">
        <w:rPr>
          <w:rFonts w:cs="Times New Roman" w:hAnsi="Times New Roman" w:ascii="Times New Roman"/>
          <w:sz w:val="24"/>
          <w:szCs w:val="24"/>
        </w:rPr>
        <w:t xml:space="preserve">vog rješenja obavijeste </w:t>
      </w:r>
      <w:r w:rsidR="001F69AC" w:rsidRPr="001F69AC">
        <w:rPr>
          <w:rFonts w:cs="Times New Roman" w:hAnsi="Times New Roman" w:ascii="Times New Roman"/>
          <w:sz w:val="24"/>
          <w:szCs w:val="24"/>
        </w:rPr>
        <w:t xml:space="preserve">stečajnu upraviteljicu </w:t>
      </w:r>
      <w:r w:rsidRPr="006E2FCB">
        <w:rPr>
          <w:rFonts w:cs="Times New Roman" w:hAnsi="Times New Roman" w:ascii="Times New Roman"/>
          <w:sz w:val="24"/>
          <w:szCs w:val="24"/>
        </w:rPr>
        <w:t xml:space="preserve">o </w:t>
      </w:r>
      <w:r w:rsidR="00B11B2E" w:rsidRPr="006E2FCB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</w:t>
      </w:r>
      <w:r w:rsidRPr="006E2FCB">
        <w:rPr>
          <w:rFonts w:cs="Times New Roman" w:hAnsi="Times New Roman" w:ascii="Times New Roman"/>
          <w:sz w:val="24"/>
          <w:szCs w:val="24"/>
        </w:rPr>
        <w:lastRenderedPageBreak/>
        <w:t>kn, koja se uplaćuje na račun prihoda državnog proračuna Republike Hrvatske broj: HR1210010051863000160 - Državne sudske pristojbe, Model: 64, Poziv na broj: 5045-3566-</w:t>
      </w:r>
      <w:r w:rsidR="009066CC">
        <w:rPr>
          <w:rFonts w:cs="Times New Roman" w:hAnsi="Times New Roman" w:ascii="Times New Roman"/>
          <w:sz w:val="24"/>
          <w:szCs w:val="24"/>
        </w:rPr>
        <w:t>6</w:t>
      </w:r>
      <w:r w:rsidR="0095284B">
        <w:rPr>
          <w:rFonts w:cs="Times New Roman" w:hAnsi="Times New Roman" w:ascii="Times New Roman"/>
          <w:sz w:val="24"/>
          <w:szCs w:val="24"/>
        </w:rPr>
        <w:t>5</w:t>
      </w:r>
      <w:r w:rsidR="009066CC">
        <w:rPr>
          <w:rFonts w:cs="Times New Roman" w:hAnsi="Times New Roman" w:ascii="Times New Roman"/>
          <w:sz w:val="24"/>
          <w:szCs w:val="24"/>
        </w:rPr>
        <w:t>0</w:t>
      </w:r>
      <w:r w:rsidR="0095284B">
        <w:rPr>
          <w:rFonts w:cs="Times New Roman" w:hAnsi="Times New Roman" w:ascii="Times New Roman"/>
          <w:sz w:val="24"/>
          <w:szCs w:val="24"/>
        </w:rPr>
        <w:t>-2017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9066CC">
        <w:rPr>
          <w:rFonts w:cs="Times New Roman" w:hAnsi="Times New Roman" w:ascii="Times New Roman"/>
          <w:sz w:val="24"/>
          <w:szCs w:val="24"/>
        </w:rPr>
        <w:t>6</w:t>
      </w:r>
      <w:r w:rsidR="0095284B">
        <w:rPr>
          <w:rFonts w:cs="Times New Roman" w:hAnsi="Times New Roman" w:ascii="Times New Roman"/>
          <w:sz w:val="24"/>
          <w:szCs w:val="24"/>
        </w:rPr>
        <w:t>5</w:t>
      </w:r>
      <w:r w:rsidR="009066CC">
        <w:rPr>
          <w:rFonts w:cs="Times New Roman" w:hAnsi="Times New Roman" w:ascii="Times New Roman"/>
          <w:sz w:val="24"/>
          <w:szCs w:val="24"/>
        </w:rPr>
        <w:t>0</w:t>
      </w:r>
      <w:r w:rsidR="0095284B">
        <w:rPr>
          <w:rFonts w:cs="Times New Roman" w:hAnsi="Times New Roman" w:ascii="Times New Roman"/>
          <w:sz w:val="24"/>
          <w:szCs w:val="24"/>
        </w:rPr>
        <w:t>/2017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D67A29" w:rsidP="00D67A29" w:rsidR="008A2FE6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11B2E" w:rsidRPr="006E2FCB">
        <w:rPr>
          <w:rFonts w:cs="Times New Roman" w:hAnsi="Times New Roman" w:ascii="Times New Roman"/>
          <w:sz w:val="24"/>
          <w:szCs w:val="24"/>
        </w:rPr>
        <w:t>VII.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1F69AC" w:rsidRPr="001F69AC">
        <w:rPr>
          <w:rFonts w:cs="Times New Roman" w:hAnsi="Times New Roman" w:ascii="Times New Roman"/>
          <w:sz w:val="24"/>
          <w:szCs w:val="24"/>
        </w:rPr>
        <w:t>stečajn</w:t>
      </w:r>
      <w:r w:rsidR="001F69AC">
        <w:rPr>
          <w:rFonts w:cs="Times New Roman" w:hAnsi="Times New Roman" w:ascii="Times New Roman"/>
          <w:sz w:val="24"/>
          <w:szCs w:val="24"/>
        </w:rPr>
        <w:t>oj upraviteljici</w:t>
      </w:r>
      <w:r w:rsidR="001F69AC" w:rsidRPr="001F69AC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za stečajnog dužnika. </w:t>
      </w:r>
    </w:p>
    <w:p w:rsidRDefault="00762D83" w:rsidP="00D67A29" w:rsidR="00AB2E73" w:rsidRPr="009A278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9A278B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9A278B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</w:t>
      </w:r>
      <w:r w:rsidR="009A278B">
        <w:rPr>
          <w:rFonts w:cs="Times New Roman" w:hAnsi="Times New Roman" w:ascii="Times New Roman"/>
          <w:sz w:val="24"/>
          <w:szCs w:val="24"/>
        </w:rPr>
        <w:t xml:space="preserve">24. svibnja </w:t>
      </w:r>
      <w:r w:rsidR="000148CD" w:rsidRPr="009A278B">
        <w:rPr>
          <w:rFonts w:cs="Times New Roman" w:hAnsi="Times New Roman" w:ascii="Times New Roman"/>
          <w:sz w:val="24"/>
          <w:szCs w:val="24"/>
        </w:rPr>
        <w:t>201</w:t>
      </w:r>
      <w:r w:rsidR="00D67A29" w:rsidRPr="009A278B">
        <w:rPr>
          <w:rFonts w:cs="Times New Roman" w:hAnsi="Times New Roman" w:ascii="Times New Roman"/>
          <w:sz w:val="24"/>
          <w:szCs w:val="24"/>
        </w:rPr>
        <w:t>8</w:t>
      </w:r>
      <w:r w:rsidR="00B11B2E" w:rsidRPr="009A278B">
        <w:rPr>
          <w:rFonts w:cs="Times New Roman" w:hAnsi="Times New Roman" w:ascii="Times New Roman"/>
          <w:sz w:val="24"/>
          <w:szCs w:val="24"/>
        </w:rPr>
        <w:t xml:space="preserve">. u </w:t>
      </w:r>
      <w:r w:rsidR="009A278B">
        <w:rPr>
          <w:rFonts w:cs="Times New Roman" w:hAnsi="Times New Roman" w:ascii="Times New Roman"/>
          <w:sz w:val="24"/>
          <w:szCs w:val="24"/>
        </w:rPr>
        <w:t>12</w:t>
      </w:r>
      <w:r w:rsidR="00501CED" w:rsidRPr="009A278B">
        <w:rPr>
          <w:rFonts w:cs="Times New Roman" w:hAnsi="Times New Roman" w:ascii="Times New Roman"/>
          <w:sz w:val="24"/>
          <w:szCs w:val="24"/>
        </w:rPr>
        <w:t>:</w:t>
      </w:r>
      <w:r w:rsidR="009E5B54" w:rsidRPr="009A278B">
        <w:rPr>
          <w:rFonts w:cs="Times New Roman" w:hAnsi="Times New Roman" w:ascii="Times New Roman"/>
          <w:sz w:val="24"/>
          <w:szCs w:val="24"/>
        </w:rPr>
        <w:t>3</w:t>
      </w:r>
      <w:r w:rsidR="00501CED" w:rsidRPr="009A278B">
        <w:rPr>
          <w:rFonts w:cs="Times New Roman" w:hAnsi="Times New Roman" w:ascii="Times New Roman"/>
          <w:sz w:val="24"/>
          <w:szCs w:val="24"/>
        </w:rPr>
        <w:t>0</w:t>
      </w:r>
      <w:r w:rsidR="00AB2E73" w:rsidRPr="009A278B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9A278B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730745" w:rsidRPr="009A278B">
        <w:rPr>
          <w:rFonts w:cs="Times New Roman" w:hAnsi="Times New Roman" w:ascii="Times New Roman"/>
          <w:sz w:val="24"/>
          <w:szCs w:val="24"/>
        </w:rPr>
        <w:t>111</w:t>
      </w:r>
      <w:r w:rsidR="00B11B2E" w:rsidRPr="009A278B">
        <w:rPr>
          <w:rFonts w:cs="Times New Roman" w:hAnsi="Times New Roman" w:ascii="Times New Roman"/>
          <w:sz w:val="24"/>
          <w:szCs w:val="24"/>
        </w:rPr>
        <w:t>/I.</w:t>
      </w:r>
    </w:p>
    <w:p w:rsidRDefault="00D67A29" w:rsidP="00D67A29" w:rsidR="00AB2E73" w:rsidRPr="00D767B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278B"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9A278B">
        <w:rPr>
          <w:rFonts w:cs="Times New Roman" w:hAnsi="Times New Roman" w:ascii="Times New Roman"/>
          <w:sz w:val="24"/>
          <w:szCs w:val="24"/>
        </w:rPr>
        <w:t>IX.</w:t>
      </w:r>
      <w:r w:rsidRPr="009A278B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9A278B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9A278B">
        <w:rPr>
          <w:rFonts w:cs="Times New Roman" w:hAnsi="Times New Roman" w:ascii="Times New Roman"/>
          <w:sz w:val="24"/>
          <w:szCs w:val="24"/>
        </w:rPr>
        <w:t>24. svibnja</w:t>
      </w:r>
      <w:r w:rsidRPr="009A278B">
        <w:rPr>
          <w:rFonts w:cs="Times New Roman" w:hAnsi="Times New Roman" w:ascii="Times New Roman"/>
          <w:sz w:val="24"/>
          <w:szCs w:val="24"/>
        </w:rPr>
        <w:t xml:space="preserve"> 2018</w:t>
      </w:r>
      <w:r w:rsidR="004D0542" w:rsidRPr="009A278B">
        <w:rPr>
          <w:rFonts w:cs="Times New Roman" w:hAnsi="Times New Roman" w:ascii="Times New Roman"/>
          <w:sz w:val="24"/>
          <w:szCs w:val="24"/>
        </w:rPr>
        <w:t xml:space="preserve">. </w:t>
      </w:r>
      <w:r w:rsidR="009A278B">
        <w:rPr>
          <w:rFonts w:cs="Times New Roman" w:hAnsi="Times New Roman" w:ascii="Times New Roman"/>
          <w:sz w:val="24"/>
          <w:szCs w:val="24"/>
        </w:rPr>
        <w:t>u 12</w:t>
      </w:r>
      <w:r w:rsidR="009E5B54" w:rsidRPr="009A278B">
        <w:rPr>
          <w:rFonts w:cs="Times New Roman" w:hAnsi="Times New Roman" w:ascii="Times New Roman"/>
          <w:sz w:val="24"/>
          <w:szCs w:val="24"/>
        </w:rPr>
        <w:t>:45</w:t>
      </w:r>
      <w:r w:rsidR="00501CED" w:rsidRPr="009A278B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9A278B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9A278B">
        <w:rPr>
          <w:rFonts w:cs="Times New Roman" w:hAnsi="Times New Roman" w:ascii="Times New Roman"/>
          <w:sz w:val="24"/>
          <w:szCs w:val="24"/>
        </w:rPr>
        <w:t>u prostorijama Trgovačkog suda u Split</w:t>
      </w:r>
      <w:r w:rsidR="00730745" w:rsidRPr="009A278B">
        <w:rPr>
          <w:rFonts w:cs="Times New Roman" w:hAnsi="Times New Roman" w:ascii="Times New Roman"/>
          <w:sz w:val="24"/>
          <w:szCs w:val="24"/>
        </w:rPr>
        <w:t>u, Sukoišanska 6, sudnica broj 111</w:t>
      </w:r>
      <w:r w:rsidR="00B11B2E" w:rsidRPr="009A278B">
        <w:rPr>
          <w:rFonts w:cs="Times New Roman" w:hAnsi="Times New Roman" w:ascii="Times New Roman"/>
          <w:sz w:val="24"/>
          <w:szCs w:val="24"/>
        </w:rPr>
        <w:t>/I.</w:t>
      </w:r>
    </w:p>
    <w:p w:rsidRDefault="00650D18" w:rsidP="00CD0B43" w:rsidR="00650D18" w:rsidRPr="006E2FCB">
      <w:pPr>
        <w:pStyle w:val="Bezproreda"/>
        <w:spacing w:after="12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9066CC" w:rsidP="00250983" w:rsidR="009066CC" w:rsidRPr="009066CC">
      <w:pPr>
        <w:pStyle w:val="Bezproreda"/>
        <w:ind w:firstLine="709"/>
        <w:jc w:val="both"/>
        <w:rPr>
          <w:rFonts w:hAnsi="Times New Roman" w:ascii="Times New Roman"/>
          <w:sz w:val="24"/>
          <w:szCs w:val="24"/>
        </w:rPr>
      </w:pPr>
      <w:r w:rsidRPr="009066CC">
        <w:rPr>
          <w:rFonts w:hAnsi="Times New Roman" w:ascii="Times New Roman"/>
          <w:sz w:val="24"/>
          <w:szCs w:val="24"/>
        </w:rPr>
        <w:t>Financijska agencija, Regionalni centar Split, Podružnica Split, podnijela je ovom sudu 9. studenog 2015. zahtjev FINA-e za provedbu skraćenog stečajnog postupka nad društvom Diomed d.o.o. Split. U zahtjevu se navodi da dužnik na dan 1. rujna 2015. u Očevidniku redoslijeda osnova za plaćanje ima evidentirane neizvršene osnove za plaćanja u neprekinutom razdoblju od 554 dana, u ukupnom iznosu od 1.017.623,53 kn, kao i da prema podacima koji su dostavljeni od Hrvatskog zavoda za mirovinsko osiguranje dužnik nema zaposlenih.</w:t>
      </w:r>
    </w:p>
    <w:p w:rsidRDefault="009066CC" w:rsidP="009066CC" w:rsidR="009066CC" w:rsidRPr="009066CC">
      <w:pPr>
        <w:pStyle w:val="Bezproreda"/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9066CC">
        <w:rPr>
          <w:rFonts w:hAnsi="Times New Roman" w:ascii="Times New Roman"/>
          <w:sz w:val="24"/>
          <w:szCs w:val="24"/>
        </w:rPr>
        <w:t>Utvrdivši da su u smislu odredbe čl. 428. Stečajnog zakona („Narodne novine“ 71/15 i 104/17; dalje SZ) ispunjene pretpostavke za provedbu skraćenog stečajnog postupka, ovaj sud je 24. studenog 2016. na mrežnoj stranici e-Oglasna ploča sudova objavio oglas poslovni broj 11.St-1916/2015 u smislu odredbe čl. 430. SZ-a.</w:t>
      </w:r>
    </w:p>
    <w:p w:rsidRDefault="009066CC" w:rsidP="009066CC" w:rsidR="009066CC" w:rsidRPr="009066CC">
      <w:pPr>
        <w:pStyle w:val="Bezproreda"/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9066CC">
        <w:rPr>
          <w:rFonts w:hAnsi="Times New Roman" w:ascii="Times New Roman"/>
          <w:sz w:val="24"/>
          <w:szCs w:val="24"/>
        </w:rPr>
        <w:t>Postupajući po predmetnom oglasu Republika Hrvatska, Ministarstvo financija, Porezna uprava, zastupana po Županijskom državnom odvjetništvu u Splitu, dostavila je 2. prosinca 2016. obrazac kojim je, kao vjerovnik, predložila nad dužnikom otvoriti stečaj, nakon čega je ovaj sud, temeljem odredbe čl. 433. i 435. st. 2. SZ-a rješenjem poslovni broj 11.St-1916/2015 od 10. ožujka 2017. obustavio skraćeni stečajni postupak nad dužnikom.</w:t>
      </w:r>
    </w:p>
    <w:p w:rsidRDefault="009066CC" w:rsidP="009066CC" w:rsidR="009066CC" w:rsidRPr="009066CC">
      <w:pPr>
        <w:pStyle w:val="Bezproreda"/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9066CC">
        <w:rPr>
          <w:rFonts w:hAnsi="Times New Roman" w:ascii="Times New Roman"/>
          <w:sz w:val="24"/>
          <w:szCs w:val="24"/>
        </w:rPr>
        <w:t>Po pravomoćnosti predmetnog rješenja stečajna pisarnica ovog suda zavela je predmet pod poslovni broj St-650/2017.</w:t>
      </w:r>
    </w:p>
    <w:p w:rsidRDefault="009066CC" w:rsidP="009066CC" w:rsidR="009066CC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66CC">
        <w:rPr>
          <w:rFonts w:hAnsi="Times New Roman" w:ascii="Times New Roman"/>
          <w:sz w:val="24"/>
          <w:szCs w:val="24"/>
        </w:rPr>
        <w:t xml:space="preserve">Rješenjem poslovni broj 11.St-650/2017 od 3. studenog 2017. pokrenut je prethodni postupak radi utvrđivanja pretpostavki za otvaranje stečajnog postupka nad dužnikom Diomed d.o.o. Split te određeno ročište radi </w:t>
      </w:r>
      <w:r w:rsidR="009A278B">
        <w:rPr>
          <w:rFonts w:hAnsi="Times New Roman" w:ascii="Times New Roman"/>
          <w:sz w:val="24"/>
          <w:szCs w:val="24"/>
        </w:rPr>
        <w:t xml:space="preserve">očitovanja </w:t>
      </w:r>
      <w:r w:rsidRPr="009066CC">
        <w:rPr>
          <w:rFonts w:hAnsi="Times New Roman" w:ascii="Times New Roman"/>
          <w:sz w:val="24"/>
          <w:szCs w:val="24"/>
        </w:rPr>
        <w:t>o prijedlogu za otvaranje stečajnog postupka.</w:t>
      </w:r>
      <w:r w:rsidR="00AB156C" w:rsidRPr="00762D83">
        <w:rPr>
          <w:rFonts w:cs="Times New Roman" w:hAnsi="Times New Roman" w:ascii="Times New Roman"/>
          <w:sz w:val="24"/>
          <w:szCs w:val="24"/>
        </w:rPr>
        <w:tab/>
      </w:r>
    </w:p>
    <w:p w:rsidRDefault="009066CC" w:rsidP="00FE4AAF" w:rsidR="009066CC">
      <w:pPr>
        <w:spacing w:lineRule="auto" w:line="240" w:after="0"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066CC">
        <w:rPr>
          <w:rFonts w:cs="Times New Roman" w:eastAsia="Calibri" w:hAnsi="Times New Roman" w:ascii="Times New Roman"/>
          <w:sz w:val="24"/>
          <w:szCs w:val="24"/>
        </w:rPr>
        <w:t>Na predmetno ročište nije pristupio zastupnik po zakonu dužnika</w:t>
      </w:r>
      <w:r w:rsidR="00250983">
        <w:rPr>
          <w:rFonts w:cs="Times New Roman" w:eastAsia="Calibri" w:hAnsi="Times New Roman" w:ascii="Times New Roman"/>
          <w:sz w:val="24"/>
          <w:szCs w:val="24"/>
        </w:rPr>
        <w:t xml:space="preserve"> Zoran Tocilj, iako uredno pozvan (na ročište je pristupila njegova majka Jadranka Tocilj koja je njegov izostanak </w:t>
      </w:r>
      <w:r w:rsidR="00B53B04">
        <w:rPr>
          <w:rFonts w:cs="Times New Roman" w:eastAsia="Calibri" w:hAnsi="Times New Roman" w:ascii="Times New Roman"/>
          <w:sz w:val="24"/>
          <w:szCs w:val="24"/>
        </w:rPr>
        <w:t>opravdala</w:t>
      </w:r>
      <w:r w:rsidR="00250983">
        <w:rPr>
          <w:rFonts w:cs="Times New Roman" w:eastAsia="Calibri" w:hAnsi="Times New Roman" w:ascii="Times New Roman"/>
          <w:sz w:val="24"/>
          <w:szCs w:val="24"/>
        </w:rPr>
        <w:t xml:space="preserve"> fakultetskim obvezama – polaganjem ispita na Medicinskom fakultetu u Mostaru), </w:t>
      </w:r>
      <w:r w:rsidRPr="009066CC">
        <w:rPr>
          <w:rFonts w:cs="Times New Roman" w:eastAsia="Calibri" w:hAnsi="Times New Roman" w:ascii="Times New Roman"/>
          <w:sz w:val="24"/>
          <w:szCs w:val="24"/>
        </w:rPr>
        <w:t>a niti je dostavio pisano izvješće o financijsko-gospodarskom stanju te popis imovine i obveza dužnika kako mu je to naloženo točkom III. rješenja ovoga suda broj 11.St-650/2017 od 3. studenog 2017.</w:t>
      </w:r>
      <w:r>
        <w:rPr>
          <w:rFonts w:cs="Times New Roman" w:eastAsia="Calibri" w:hAnsi="Times New Roman" w:ascii="Times New Roman"/>
          <w:sz w:val="24"/>
          <w:szCs w:val="24"/>
        </w:rPr>
        <w:t xml:space="preserve"> pa je sud rješenjem 11.St-650/2017 od 5. prosinca 2017. dužniku odredio mjeru osiguranja postavljanjem p</w:t>
      </w:r>
      <w:r w:rsidR="00250983">
        <w:rPr>
          <w:rFonts w:cs="Times New Roman" w:eastAsia="Calibri" w:hAnsi="Times New Roman" w:ascii="Times New Roman"/>
          <w:sz w:val="24"/>
          <w:szCs w:val="24"/>
        </w:rPr>
        <w:t xml:space="preserve">rivremenog stečajnog upravitelja u osobi </w:t>
      </w:r>
      <w:r>
        <w:rPr>
          <w:rFonts w:cs="Times New Roman" w:eastAsia="Calibri" w:hAnsi="Times New Roman" w:ascii="Times New Roman"/>
          <w:sz w:val="24"/>
          <w:szCs w:val="24"/>
        </w:rPr>
        <w:t>Tee Gatternig iz Varaž</w:t>
      </w:r>
      <w:r w:rsidR="00FE4AAF">
        <w:rPr>
          <w:rFonts w:cs="Times New Roman" w:eastAsia="Calibri" w:hAnsi="Times New Roman" w:ascii="Times New Roman"/>
          <w:sz w:val="24"/>
          <w:szCs w:val="24"/>
        </w:rPr>
        <w:t xml:space="preserve">dina kojoj je naloženo utvrditi </w:t>
      </w:r>
      <w:r w:rsidRPr="009066CC">
        <w:rPr>
          <w:rFonts w:cs="Times New Roman" w:eastAsia="Calibri" w:hAnsi="Times New Roman" w:ascii="Times New Roman"/>
          <w:sz w:val="24"/>
          <w:szCs w:val="24"/>
        </w:rPr>
        <w:t>imovinu stečajnog dužnika i njezinu vrijednost</w:t>
      </w:r>
      <w:r w:rsidR="00FE4AAF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Pr="009066CC">
        <w:rPr>
          <w:rFonts w:cs="Times New Roman" w:eastAsia="Calibri" w:hAnsi="Times New Roman" w:ascii="Times New Roman"/>
          <w:sz w:val="24"/>
          <w:szCs w:val="24"/>
        </w:rPr>
        <w:t>stanje obveza stečajnog dužnika</w:t>
      </w:r>
      <w:r w:rsidR="00FE4AAF">
        <w:rPr>
          <w:rFonts w:cs="Times New Roman" w:eastAsia="Calibri" w:hAnsi="Times New Roman" w:ascii="Times New Roman"/>
          <w:sz w:val="24"/>
          <w:szCs w:val="24"/>
        </w:rPr>
        <w:t>,</w:t>
      </w:r>
      <w:r w:rsidRPr="009066CC">
        <w:rPr>
          <w:rFonts w:cs="Times New Roman" w:eastAsia="Calibri" w:hAnsi="Times New Roman" w:ascii="Times New Roman"/>
          <w:sz w:val="24"/>
          <w:szCs w:val="24"/>
        </w:rPr>
        <w:t xml:space="preserve"> da li je imovina stečajnog dužnika dovoljna za namirenje troškova stečajnog postupka</w:t>
      </w:r>
      <w:r w:rsidR="00FE4AAF">
        <w:rPr>
          <w:rFonts w:cs="Times New Roman" w:eastAsia="Calibri" w:hAnsi="Times New Roman" w:ascii="Times New Roman"/>
          <w:sz w:val="24"/>
          <w:szCs w:val="24"/>
        </w:rPr>
        <w:t xml:space="preserve"> te</w:t>
      </w:r>
      <w:r w:rsidRPr="009066CC">
        <w:rPr>
          <w:rFonts w:cs="Times New Roman" w:eastAsia="Calibri" w:hAnsi="Times New Roman" w:ascii="Times New Roman"/>
          <w:sz w:val="24"/>
          <w:szCs w:val="24"/>
        </w:rPr>
        <w:t xml:space="preserve"> koliki je iznos predvidljivih troškova prethodnog i stečajnog postupka</w:t>
      </w:r>
      <w:r w:rsidR="00FE4AAF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 xml:space="preserve">i o </w:t>
      </w:r>
      <w:r w:rsidR="00FE4AAF">
        <w:rPr>
          <w:rFonts w:cs="Times New Roman" w:eastAsia="Calibri" w:hAnsi="Times New Roman" w:ascii="Times New Roman"/>
          <w:sz w:val="24"/>
          <w:szCs w:val="24"/>
        </w:rPr>
        <w:t>utvrđenom</w:t>
      </w:r>
      <w:r>
        <w:rPr>
          <w:rFonts w:cs="Times New Roman" w:eastAsia="Calibri" w:hAnsi="Times New Roman" w:ascii="Times New Roman"/>
          <w:sz w:val="24"/>
          <w:szCs w:val="24"/>
        </w:rPr>
        <w:t xml:space="preserve"> podnijeti </w:t>
      </w:r>
      <w:r w:rsidR="00FE4AAF">
        <w:rPr>
          <w:rFonts w:cs="Times New Roman" w:eastAsia="Calibri" w:hAnsi="Times New Roman" w:ascii="Times New Roman"/>
          <w:sz w:val="24"/>
          <w:szCs w:val="24"/>
        </w:rPr>
        <w:t xml:space="preserve">sudu </w:t>
      </w:r>
      <w:r>
        <w:rPr>
          <w:rFonts w:cs="Times New Roman" w:eastAsia="Calibri" w:hAnsi="Times New Roman" w:ascii="Times New Roman"/>
          <w:sz w:val="24"/>
          <w:szCs w:val="24"/>
        </w:rPr>
        <w:t>izvješće.</w:t>
      </w:r>
    </w:p>
    <w:p w:rsidRDefault="009066CC" w:rsidP="009066CC" w:rsidR="00250983">
      <w:pPr>
        <w:spacing w:lineRule="auto" w:line="240" w:after="0"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50983">
        <w:rPr>
          <w:rFonts w:cs="Times New Roman" w:eastAsia="Calibri" w:hAnsi="Times New Roman" w:ascii="Times New Roman"/>
          <w:sz w:val="24"/>
          <w:szCs w:val="24"/>
        </w:rPr>
        <w:t xml:space="preserve">Dana 29. siječnja 2018. kod ovog suda zaprimljeno je izvješće privremene stečajne upraviteljice iz kojeg </w:t>
      </w:r>
      <w:r w:rsidR="00250983">
        <w:rPr>
          <w:rFonts w:cs="Times New Roman" w:eastAsia="Calibri" w:hAnsi="Times New Roman" w:ascii="Times New Roman"/>
          <w:sz w:val="24"/>
          <w:szCs w:val="24"/>
        </w:rPr>
        <w:t xml:space="preserve">u bitnom </w:t>
      </w:r>
      <w:r w:rsidRPr="00250983">
        <w:rPr>
          <w:rFonts w:cs="Times New Roman" w:eastAsia="Calibri" w:hAnsi="Times New Roman" w:ascii="Times New Roman"/>
          <w:sz w:val="24"/>
          <w:szCs w:val="24"/>
        </w:rPr>
        <w:t xml:space="preserve">proizlazi </w:t>
      </w:r>
      <w:r w:rsidR="00250983">
        <w:rPr>
          <w:rFonts w:cs="Times New Roman" w:eastAsia="Calibri" w:hAnsi="Times New Roman" w:ascii="Times New Roman"/>
          <w:sz w:val="24"/>
          <w:szCs w:val="24"/>
        </w:rPr>
        <w:t>da nije u mogućnosti izraditi traženo izvješće zbog nepostupanja jedinog člana uprave – Zorana Tocilja kao odgovorne osobe dužnika po zahtjevu privremene stečajne upraviteljice za dostavom zatražene poslovne dokumentacije.</w:t>
      </w:r>
    </w:p>
    <w:p w:rsidRDefault="00250983" w:rsidP="007A0823" w:rsidR="00250983">
      <w:pPr>
        <w:spacing w:lineRule="auto" w:line="240" w:after="0"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Podneskom od 23. veljače 2018. zastupnik po zakonu dužnika Zoran Tocilj izvijestio je sud kako je zaprimio poziv za ročište određeno za 6. ožujka 2018. te je tim putem ispričao</w:t>
      </w:r>
      <w:r w:rsidR="00B53B04">
        <w:rPr>
          <w:rFonts w:cs="Times New Roman" w:eastAsia="Calibri" w:hAnsi="Times New Roman" w:ascii="Times New Roman"/>
          <w:sz w:val="24"/>
          <w:szCs w:val="24"/>
        </w:rPr>
        <w:t xml:space="preserve"> nedolazak na predmetno ročište i predložio odgodu i određivanje novog ročišta </w:t>
      </w:r>
      <w:r>
        <w:rPr>
          <w:rFonts w:cs="Times New Roman" w:eastAsia="Calibri" w:hAnsi="Times New Roman" w:ascii="Times New Roman"/>
          <w:sz w:val="24"/>
          <w:szCs w:val="24"/>
        </w:rPr>
        <w:t>navodeći da u isto vrijeme ima već ranije preuzete, a neodgodive obveze na Medicinskom fakultetu u Mostaru, o čemu će dostaviti dokaz (list 71 spisa).</w:t>
      </w:r>
    </w:p>
    <w:p w:rsidRDefault="00250983" w:rsidP="007A0823" w:rsidR="00250983">
      <w:pPr>
        <w:spacing w:lineRule="auto" w:line="240" w:after="0"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Iz izvješća o uvjetima za otvaranje stečajnog postupka </w:t>
      </w:r>
      <w:r w:rsidRPr="00250983">
        <w:rPr>
          <w:rFonts w:cs="Times New Roman" w:eastAsia="Calibri" w:hAnsi="Times New Roman" w:ascii="Times New Roman"/>
          <w:sz w:val="24"/>
          <w:szCs w:val="24"/>
        </w:rPr>
        <w:t xml:space="preserve">privremene stečajne upraviteljice </w:t>
      </w:r>
      <w:r>
        <w:rPr>
          <w:rFonts w:cs="Times New Roman" w:eastAsia="Calibri" w:hAnsi="Times New Roman" w:ascii="Times New Roman"/>
          <w:sz w:val="24"/>
          <w:szCs w:val="24"/>
        </w:rPr>
        <w:t xml:space="preserve">Tee Gatternig, zaprimljenom kod ovog suda </w:t>
      </w:r>
      <w:r w:rsidR="009066CC" w:rsidRPr="00250983">
        <w:rPr>
          <w:rFonts w:cs="Times New Roman" w:eastAsia="Calibri" w:hAnsi="Times New Roman" w:ascii="Times New Roman"/>
          <w:sz w:val="24"/>
          <w:szCs w:val="24"/>
        </w:rPr>
        <w:t>5. ožujka 2018.</w:t>
      </w:r>
      <w:r>
        <w:rPr>
          <w:rFonts w:cs="Times New Roman" w:eastAsia="Calibri" w:hAnsi="Times New Roman" w:ascii="Times New Roman"/>
          <w:sz w:val="24"/>
          <w:szCs w:val="24"/>
        </w:rPr>
        <w:t xml:space="preserve"> (listovi 73-86 spisa), u bitnom proizlazi:</w:t>
      </w:r>
    </w:p>
    <w:p w:rsidRDefault="00250983" w:rsidP="00250983" w:rsidR="00250983">
      <w:pPr>
        <w:spacing w:lineRule="auto" w:line="240" w:after="0" w:before="100"/>
        <w:ind w:firstLine="709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 da poslovanje dužnika za razdoblje od 1. siječnja 2015. do 31. prosinca 2017. nije organizirano sukladno računovodstvenim i poreznim propisima jer propisani financijski izvještaji nisu dostavljeni FINA-i i sudskom registru te stoga nisu javno objavljeni</w:t>
      </w:r>
    </w:p>
    <w:p w:rsidRDefault="00250983" w:rsidP="00250983" w:rsidR="00250983">
      <w:pPr>
        <w:spacing w:lineRule="auto" w:line="240" w:after="0" w:before="100"/>
        <w:ind w:firstLine="709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 da na dan 31. prosinca 2017. dužnik u poslovnim knjigama ima evidentiranu imovinu vrijednosti 374.476,67 kn, koja se sastoji od:</w:t>
      </w:r>
    </w:p>
    <w:p w:rsidRDefault="00250983" w:rsidP="00C33A44" w:rsidR="00250983">
      <w:pPr>
        <w:tabs>
          <w:tab w:pos="1418" w:val="left"/>
        </w:tabs>
        <w:spacing w:lineRule="auto" w:line="240" w:after="0" w:before="100"/>
        <w:ind w:firstLine="709" w:left="707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a) pokretnina (ultrazvučnog uređaja Siemens Acuson knjigovodstvene vrijednosti 161.867,92 kn, hematološki brojač Medonic M20M knjigovodstvene vrijednosti 8.047,18 kn, uredsku opremu knjigovodstvene vrijednosti 714,02 kn te ostatak opreme knjigovodstvene vrijednosti 0,00 kn)</w:t>
      </w:r>
    </w:p>
    <w:p w:rsidRDefault="00250983" w:rsidP="00C33A44" w:rsidR="00250983">
      <w:pPr>
        <w:tabs>
          <w:tab w:pos="1418" w:val="left"/>
        </w:tabs>
        <w:spacing w:lineRule="auto" w:line="240" w:after="0" w:before="100"/>
        <w:ind w:firstLine="709" w:left="707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b) potraživanja od kupaca u ukupnom iznosu od 100.384,39 kn za koja privremena stečajna upraviteljica ističe da postoji mogućnost da je nastupila zastara prava na naplatu, obzirom da su ista prikaza i u bilanci sa danom 31. prosinca 2014.</w:t>
      </w:r>
    </w:p>
    <w:p w:rsidRDefault="00250983" w:rsidP="00C33A44" w:rsidR="00250983">
      <w:pPr>
        <w:tabs>
          <w:tab w:pos="1418" w:val="left"/>
        </w:tabs>
        <w:spacing w:lineRule="auto" w:line="240" w:after="0" w:before="100"/>
        <w:ind w:firstLine="709" w:left="707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c)</w:t>
      </w:r>
      <w:r w:rsidR="00C33A44">
        <w:rPr>
          <w:rFonts w:cs="Times New Roman" w:eastAsia="Calibri" w:hAnsi="Times New Roman" w:ascii="Times New Roman"/>
          <w:sz w:val="24"/>
          <w:szCs w:val="24"/>
        </w:rPr>
        <w:t xml:space="preserve"> ostala potraživanja u ukupnom iznosu od 103.463,16 kn, od kojih se 80.000,00 kn odnosi na potraživanja od ortaka poliklinika</w:t>
      </w:r>
    </w:p>
    <w:p w:rsidRDefault="00C33A44" w:rsidP="00C33A44" w:rsidR="00C33A44">
      <w:pPr>
        <w:spacing w:lineRule="auto" w:line="240" w:after="0" w:before="100"/>
        <w:ind w:firstLine="707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- da na dan 31. prosinca </w:t>
      </w:r>
      <w:r w:rsidRPr="00C33A44">
        <w:rPr>
          <w:rFonts w:cs="Times New Roman" w:eastAsia="Calibri" w:hAnsi="Times New Roman" w:ascii="Times New Roman"/>
          <w:sz w:val="24"/>
          <w:szCs w:val="24"/>
        </w:rPr>
        <w:t>2017. dužnik u pos</w:t>
      </w:r>
      <w:r>
        <w:rPr>
          <w:rFonts w:cs="Times New Roman" w:eastAsia="Calibri" w:hAnsi="Times New Roman" w:ascii="Times New Roman"/>
          <w:sz w:val="24"/>
          <w:szCs w:val="24"/>
        </w:rPr>
        <w:t>lovnim knjigama ima evidentirane obveze u ukupnom iznosu od 710.266,35 kn.</w:t>
      </w:r>
    </w:p>
    <w:p w:rsidRDefault="00C33A44" w:rsidP="00C33A44" w:rsidR="00315C75">
      <w:pPr>
        <w:spacing w:lineRule="auto" w:line="240" w:after="0" w:before="100"/>
        <w:ind w:firstLine="707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Na temelju ovakvih utvrđenja privremena stečajna upraviteljica zaključuje da su kod dužnika ostvareni uvjeti za otvaranje stečajnog postupka, budući postoje oba zakonom propisana razloga – nesposobnost za plaćanje i prezaduženost</w:t>
      </w:r>
      <w:r w:rsidR="00F8297E">
        <w:rPr>
          <w:rFonts w:cs="Times New Roman" w:eastAsia="Calibri" w:hAnsi="Times New Roman" w:ascii="Times New Roman"/>
          <w:sz w:val="24"/>
          <w:szCs w:val="24"/>
        </w:rPr>
        <w:t xml:space="preserve"> te ističe da se ne može određeno izjasniti je li imovina dužnika dostatna za podmirenje troškova stečajnog postupka, slijedom čega je predložila da se donese odluka o otvaranju stečajnog postupka</w:t>
      </w:r>
      <w:r w:rsidR="00315C75">
        <w:rPr>
          <w:rFonts w:cs="Times New Roman" w:eastAsia="Calibri" w:hAnsi="Times New Roman" w:ascii="Times New Roman"/>
          <w:sz w:val="24"/>
          <w:szCs w:val="24"/>
        </w:rPr>
        <w:t xml:space="preserve">. </w:t>
      </w:r>
    </w:p>
    <w:p w:rsidRDefault="00C774EB" w:rsidP="007A0823" w:rsidR="009066CC">
      <w:pPr>
        <w:spacing w:lineRule="auto" w:line="240" w:after="0"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Na ročištu</w:t>
      </w:r>
      <w:r w:rsidR="009066CC" w:rsidRPr="00250983">
        <w:rPr>
          <w:rFonts w:cs="Times New Roman" w:eastAsia="Calibri" w:hAnsi="Times New Roman" w:ascii="Times New Roman"/>
          <w:sz w:val="24"/>
          <w:szCs w:val="24"/>
        </w:rPr>
        <w:t xml:space="preserve"> radi očitovanja o prijedlogu za otvaranje stečajnog postupka, održano</w:t>
      </w:r>
      <w:r>
        <w:rPr>
          <w:rFonts w:cs="Times New Roman" w:eastAsia="Calibri" w:hAnsi="Times New Roman" w:ascii="Times New Roman"/>
          <w:sz w:val="24"/>
          <w:szCs w:val="24"/>
        </w:rPr>
        <w:t>m</w:t>
      </w:r>
      <w:r w:rsidR="009066CC" w:rsidRPr="00250983">
        <w:rPr>
          <w:rFonts w:cs="Times New Roman" w:eastAsia="Calibri" w:hAnsi="Times New Roman" w:ascii="Times New Roman"/>
          <w:sz w:val="24"/>
          <w:szCs w:val="24"/>
        </w:rPr>
        <w:t xml:space="preserve"> 6. ožujka 2018., predlagatelj</w:t>
      </w:r>
      <w:r>
        <w:rPr>
          <w:rFonts w:cs="Times New Roman" w:eastAsia="Calibri" w:hAnsi="Times New Roman" w:ascii="Times New Roman"/>
          <w:sz w:val="24"/>
          <w:szCs w:val="24"/>
        </w:rPr>
        <w:t xml:space="preserve"> – vjerovnik Republika Hrvatska, Ministarstvo financija, ustrajao je u prijedlogu za otvaranje stečajnog postupka.</w:t>
      </w:r>
    </w:p>
    <w:p w:rsidRDefault="00C774EB" w:rsidP="009066CC" w:rsidR="00C774EB">
      <w:pPr>
        <w:spacing w:lineRule="auto" w:line="240" w:after="0"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Z</w:t>
      </w:r>
      <w:r w:rsidR="009066CC" w:rsidRPr="00250983">
        <w:rPr>
          <w:rFonts w:cs="Times New Roman" w:eastAsia="Calibri" w:hAnsi="Times New Roman" w:ascii="Times New Roman"/>
          <w:sz w:val="24"/>
          <w:szCs w:val="24"/>
        </w:rPr>
        <w:t xml:space="preserve">amjenik punomoćnika zastupnika po zakonu dužnika predložio je ročište odgoditi, </w:t>
      </w:r>
      <w:r>
        <w:rPr>
          <w:rFonts w:cs="Times New Roman" w:eastAsia="Calibri" w:hAnsi="Times New Roman" w:ascii="Times New Roman"/>
          <w:sz w:val="24"/>
          <w:szCs w:val="24"/>
        </w:rPr>
        <w:t xml:space="preserve">navodeći da je zastupnik po zakonu dužnika zbog ranije preuzetih neodgodivih obveza u Mostaru te </w:t>
      </w:r>
      <w:r w:rsidR="009A278B">
        <w:rPr>
          <w:rFonts w:cs="Times New Roman" w:eastAsia="Calibri" w:hAnsi="Times New Roman" w:ascii="Times New Roman"/>
          <w:sz w:val="24"/>
          <w:szCs w:val="24"/>
        </w:rPr>
        <w:t xml:space="preserve">je u dokazne svrhe priložio </w:t>
      </w:r>
      <w:r>
        <w:rPr>
          <w:rFonts w:cs="Times New Roman" w:eastAsia="Calibri" w:hAnsi="Times New Roman" w:ascii="Times New Roman"/>
          <w:sz w:val="24"/>
          <w:szCs w:val="24"/>
        </w:rPr>
        <w:t>pre</w:t>
      </w:r>
      <w:r w:rsidR="009A278B">
        <w:rPr>
          <w:rFonts w:cs="Times New Roman" w:eastAsia="Calibri" w:hAnsi="Times New Roman" w:ascii="Times New Roman"/>
          <w:sz w:val="24"/>
          <w:szCs w:val="24"/>
        </w:rPr>
        <w:t>slik naslovne stranice indeksa i</w:t>
      </w:r>
      <w:r>
        <w:rPr>
          <w:rFonts w:cs="Times New Roman" w:eastAsia="Calibri" w:hAnsi="Times New Roman" w:ascii="Times New Roman"/>
          <w:sz w:val="24"/>
          <w:szCs w:val="24"/>
        </w:rPr>
        <w:t xml:space="preserve"> odluku o parcijalnom upisu u petu godinu studija medicine Sveučilišta u Mostaru (listovi 92-93 spisa).</w:t>
      </w:r>
    </w:p>
    <w:p w:rsidRDefault="009066CC" w:rsidP="009066CC" w:rsidR="009066CC" w:rsidRPr="00250983">
      <w:pPr>
        <w:spacing w:lineRule="auto" w:line="240" w:after="0"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50983">
        <w:rPr>
          <w:rFonts w:cs="Times New Roman" w:eastAsia="Calibri" w:hAnsi="Times New Roman" w:ascii="Times New Roman"/>
          <w:sz w:val="24"/>
          <w:szCs w:val="24"/>
        </w:rPr>
        <w:t>Privremena stečajna upraviteljica izložila je kao u svom izvješću od 5. ožujka 2018. te je ustrajala u prijedlogu za redovnim otvaranjem stečajnog postupka, a budući na strani dužnika nesporno egzistira stečajni razlog nesposobnosti za plaćanje i prezaduženosti, a imovina dužnika prema stanju u poslovnim knjigama iznosi preko 170.00,00 kn, a odnosi se na osnovna sredstva za rad (medicinsku opremu).</w:t>
      </w:r>
    </w:p>
    <w:p w:rsidRDefault="00746F05" w:rsidP="00746F05" w:rsidR="00746F05">
      <w:pPr>
        <w:spacing w:lineRule="auto" w:line="240" w:after="0"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Iz potvrda</w:t>
      </w:r>
      <w:r w:rsidRPr="00E71E4E">
        <w:rPr>
          <w:rFonts w:cs="Times New Roman" w:eastAsia="Calibri" w:hAnsi="Times New Roman" w:ascii="Times New Roman"/>
          <w:sz w:val="24"/>
          <w:szCs w:val="24"/>
        </w:rPr>
        <w:t xml:space="preserve"> FINA-e od </w:t>
      </w:r>
      <w:r>
        <w:rPr>
          <w:rFonts w:cs="Times New Roman" w:eastAsia="Calibri" w:hAnsi="Times New Roman" w:ascii="Times New Roman"/>
          <w:sz w:val="24"/>
          <w:szCs w:val="24"/>
        </w:rPr>
        <w:t>6. ožujka 2018</w:t>
      </w:r>
      <w:r w:rsidRPr="00E71E4E">
        <w:rPr>
          <w:rFonts w:cs="Times New Roman" w:eastAsia="Calibri" w:hAnsi="Times New Roman" w:ascii="Times New Roman"/>
          <w:sz w:val="24"/>
          <w:szCs w:val="24"/>
        </w:rPr>
        <w:t>.</w:t>
      </w:r>
      <w:r>
        <w:rPr>
          <w:rFonts w:cs="Times New Roman" w:eastAsia="Calibri" w:hAnsi="Times New Roman" w:ascii="Times New Roman"/>
          <w:sz w:val="24"/>
          <w:szCs w:val="24"/>
        </w:rPr>
        <w:t xml:space="preserve"> (list 88-89 spisa)</w:t>
      </w:r>
      <w:r w:rsidRPr="00E71E4E">
        <w:rPr>
          <w:rFonts w:cs="Times New Roman" w:eastAsia="Calibri" w:hAnsi="Times New Roman" w:ascii="Times New Roman"/>
          <w:sz w:val="24"/>
          <w:szCs w:val="24"/>
        </w:rPr>
        <w:t xml:space="preserve"> proizlazi da je </w:t>
      </w:r>
      <w:r>
        <w:rPr>
          <w:rFonts w:cs="Times New Roman" w:eastAsia="Calibri" w:hAnsi="Times New Roman" w:ascii="Times New Roman"/>
          <w:sz w:val="24"/>
          <w:szCs w:val="24"/>
        </w:rPr>
        <w:t>na računima i novčanim sredstvima dužnika na dan 5. ožujka 2018. evidentirano 1469 dana neprekidne blokade, odnosno ukupno 180 dana blokade u prethodnih 6 mjeseci zbog nepodmirenih osnova za plaćanje evidentiranih u Očevidniku redoslijeda za plaćanje, a</w:t>
      </w:r>
      <w:r w:rsidRPr="00B378CE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nepodmirene obveze po evidentiranim, a neizvršenim osnovama za plaćanje iznose 1.037.198,82</w:t>
      </w:r>
      <w:r w:rsidR="006B4964">
        <w:rPr>
          <w:rFonts w:cs="Times New Roman" w:eastAsia="Calibri" w:hAnsi="Times New Roman" w:ascii="Times New Roman"/>
          <w:sz w:val="24"/>
          <w:szCs w:val="24"/>
        </w:rPr>
        <w:t xml:space="preserve"> kn, kao i da je d</w:t>
      </w:r>
      <w:r>
        <w:rPr>
          <w:rFonts w:cs="Times New Roman" w:eastAsia="Calibri" w:hAnsi="Times New Roman" w:ascii="Times New Roman"/>
          <w:sz w:val="24"/>
          <w:szCs w:val="24"/>
        </w:rPr>
        <w:t>užnik 21. prosinca 2014. zatvorio i posljednji račun</w:t>
      </w:r>
      <w:r w:rsidR="006B4964">
        <w:rPr>
          <w:rFonts w:cs="Times New Roman" w:eastAsia="Calibri" w:hAnsi="Times New Roman" w:ascii="Times New Roman"/>
          <w:sz w:val="24"/>
          <w:szCs w:val="24"/>
        </w:rPr>
        <w:t xml:space="preserve"> u banci, ali se dani blokade vode i za razdoblje nakon gašenja posljednjeg računa, budući da dužnik i dalje ima evidentiranih neizvršenih osnova za plaćanje koje će se za slučaj otvaranja novog računa u bilo kojoj banci nastaviti izvršavati istim redoslijedom, sukladno odredbi čl. 18. st. 3. Zakona o provedbi ovrhe na novčanim sredstvima.</w:t>
      </w:r>
    </w:p>
    <w:p w:rsidRDefault="00B378CE" w:rsidP="007A0823" w:rsidR="00B378CE">
      <w:pPr>
        <w:spacing w:lineRule="auto" w:line="240" w:after="0"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50983">
        <w:rPr>
          <w:rFonts w:cs="Times New Roman" w:eastAsia="Calibri" w:hAnsi="Times New Roman" w:ascii="Times New Roman"/>
          <w:sz w:val="24"/>
          <w:szCs w:val="24"/>
        </w:rPr>
        <w:t>Odredbom</w:t>
      </w:r>
      <w:r w:rsidR="00E71E4E" w:rsidRPr="00250983">
        <w:rPr>
          <w:rFonts w:cs="Times New Roman" w:eastAsia="Calibri" w:hAnsi="Times New Roman" w:ascii="Times New Roman"/>
          <w:sz w:val="24"/>
          <w:szCs w:val="24"/>
        </w:rPr>
        <w:t xml:space="preserve"> čl. 6. SZ-</w:t>
      </w:r>
      <w:r w:rsidRPr="00250983">
        <w:rPr>
          <w:rFonts w:cs="Times New Roman" w:eastAsia="Calibri" w:hAnsi="Times New Roman" w:ascii="Times New Roman"/>
          <w:sz w:val="24"/>
          <w:szCs w:val="24"/>
        </w:rPr>
        <w:t>a</w:t>
      </w:r>
      <w:r w:rsidR="00E71E4E" w:rsidRPr="00250983">
        <w:rPr>
          <w:rFonts w:cs="Times New Roman" w:eastAsia="Calibri" w:hAnsi="Times New Roman" w:ascii="Times New Roman"/>
          <w:sz w:val="24"/>
          <w:szCs w:val="24"/>
        </w:rPr>
        <w:t xml:space="preserve"> propisano je da nesposobnost za plaćanje postoji ako dužnik ne može trajnije ispunjavati svoje dospjele novčane obveze. Smatrat će se da je dužnik nesposoban za plaćanje ako u Očevidniku redoslijeda osnova za plaćanje koji vodi FINA ima jednu ili više evidentiranih osnova za plaćanje u razdoblju duljem od 60 dana koje je trebalo, na temelju valjanih osnova za plaćanje, bez daljnjeg pristanka dužnika naplatiti s b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 xml:space="preserve">ilo kojeg od njegovih računa. </w:t>
      </w:r>
    </w:p>
    <w:p w:rsidRDefault="00B53B04" w:rsidP="00B53B04" w:rsidR="00B53B04">
      <w:pPr>
        <w:spacing w:lineRule="auto" w:line="240" w:after="0"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U okolnostima kada je 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>kod dužni</w:t>
      </w:r>
      <w:r w:rsidR="00066F53">
        <w:rPr>
          <w:rFonts w:cs="Times New Roman" w:eastAsia="Calibri" w:hAnsi="Times New Roman" w:ascii="Times New Roman"/>
          <w:sz w:val="24"/>
          <w:szCs w:val="24"/>
        </w:rPr>
        <w:t>ka utvrđeno postojanje stečajnih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 xml:space="preserve"> raz</w:t>
      </w:r>
      <w:r>
        <w:rPr>
          <w:rFonts w:cs="Times New Roman" w:eastAsia="Calibri" w:hAnsi="Times New Roman" w:ascii="Times New Roman"/>
          <w:sz w:val="24"/>
          <w:szCs w:val="24"/>
        </w:rPr>
        <w:t>loga nesposobnosti za plaćanje iz čl. 5. st. 2. SZ-a (prema potvrdi FINA-e</w:t>
      </w:r>
      <w:r w:rsidRPr="00B53B04">
        <w:t xml:space="preserve"> </w:t>
      </w:r>
      <w:r w:rsidRPr="00B53B04">
        <w:rPr>
          <w:rFonts w:cs="Times New Roman" w:eastAsia="Calibri" w:hAnsi="Times New Roman" w:ascii="Times New Roman"/>
          <w:sz w:val="24"/>
          <w:szCs w:val="24"/>
        </w:rPr>
        <w:t xml:space="preserve">na dan 5. ožujka 2018. </w:t>
      </w:r>
      <w:r>
        <w:rPr>
          <w:rFonts w:cs="Times New Roman" w:eastAsia="Calibri" w:hAnsi="Times New Roman" w:ascii="Times New Roman"/>
          <w:sz w:val="24"/>
          <w:szCs w:val="24"/>
        </w:rPr>
        <w:t xml:space="preserve">kontinuitet od </w:t>
      </w:r>
      <w:r w:rsidRPr="00B53B04">
        <w:rPr>
          <w:rFonts w:cs="Times New Roman" w:eastAsia="Calibri" w:hAnsi="Times New Roman" w:ascii="Times New Roman"/>
          <w:sz w:val="24"/>
          <w:szCs w:val="24"/>
        </w:rPr>
        <w:t xml:space="preserve"> 1469 dana neprekidne blokade</w:t>
      </w:r>
      <w:r w:rsidR="009A278B">
        <w:rPr>
          <w:rFonts w:cs="Times New Roman" w:eastAsia="Calibri" w:hAnsi="Times New Roman" w:ascii="Times New Roman"/>
          <w:sz w:val="24"/>
          <w:szCs w:val="24"/>
        </w:rPr>
        <w:t>) i prezaduženosti (prema izv</w:t>
      </w:r>
      <w:r>
        <w:rPr>
          <w:rFonts w:cs="Times New Roman" w:eastAsia="Calibri" w:hAnsi="Times New Roman" w:ascii="Times New Roman"/>
          <w:sz w:val="24"/>
          <w:szCs w:val="24"/>
        </w:rPr>
        <w:t xml:space="preserve">ješću privremene stečajne upraviteljice), a što dužnik nije niti pokušao osporiti, ovaj sud nije našao opravdanim prihvatiti prijedlog zastupnika po zakonu dužnika za odgodom ročišta. </w:t>
      </w:r>
    </w:p>
    <w:p w:rsidRDefault="00B53B04" w:rsidP="00B53B04" w:rsidR="0031387C" w:rsidRPr="00B53B04">
      <w:pPr>
        <w:spacing w:lineRule="auto" w:line="240" w:after="0"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Privremena stečajna upraviteljica utvrdila je da </w:t>
      </w:r>
      <w:r w:rsidRPr="00B53B04">
        <w:rPr>
          <w:rFonts w:cs="Times New Roman" w:eastAsia="Calibri" w:hAnsi="Times New Roman" w:ascii="Times New Roman"/>
          <w:sz w:val="24"/>
          <w:szCs w:val="24"/>
        </w:rPr>
        <w:t xml:space="preserve">imovina dužnika </w:t>
      </w:r>
      <w:r>
        <w:rPr>
          <w:rFonts w:cs="Times New Roman" w:eastAsia="Calibri" w:hAnsi="Times New Roman" w:ascii="Times New Roman"/>
          <w:sz w:val="24"/>
          <w:szCs w:val="24"/>
        </w:rPr>
        <w:t xml:space="preserve">(koja se sastoji od osnovnih sredstava za rad – medicinske opreme) </w:t>
      </w:r>
      <w:r w:rsidRPr="00B53B04">
        <w:rPr>
          <w:rFonts w:cs="Times New Roman" w:eastAsia="Calibri" w:hAnsi="Times New Roman" w:ascii="Times New Roman"/>
          <w:sz w:val="24"/>
          <w:szCs w:val="24"/>
        </w:rPr>
        <w:t>prema stanju u poslovnim knji</w:t>
      </w:r>
      <w:r>
        <w:rPr>
          <w:rFonts w:cs="Times New Roman" w:eastAsia="Calibri" w:hAnsi="Times New Roman" w:ascii="Times New Roman"/>
          <w:sz w:val="24"/>
          <w:szCs w:val="24"/>
        </w:rPr>
        <w:t>gama iznosi preko 170.00,00 k</w:t>
      </w:r>
      <w:r>
        <w:rPr>
          <w:rFonts w:cs="Times New Roman" w:hAnsi="Times New Roman" w:ascii="Times New Roman"/>
          <w:sz w:val="24"/>
          <w:szCs w:val="24"/>
        </w:rPr>
        <w:t>n pa je</w:t>
      </w:r>
      <w:r w:rsidR="009A278B">
        <w:rPr>
          <w:rFonts w:cs="Times New Roman" w:hAnsi="Times New Roman" w:ascii="Times New Roman"/>
          <w:sz w:val="24"/>
          <w:szCs w:val="24"/>
        </w:rPr>
        <w:t xml:space="preserve"> 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A278B">
        <w:rPr>
          <w:rFonts w:cs="Times New Roman" w:hAnsi="Times New Roman" w:ascii="Times New Roman"/>
          <w:sz w:val="24"/>
          <w:szCs w:val="24"/>
        </w:rPr>
        <w:t>konkretnom slučaju valjalo</w:t>
      </w:r>
      <w:r w:rsidR="0031387C" w:rsidRPr="0031387C">
        <w:rPr>
          <w:rFonts w:cs="Times New Roman" w:hAnsi="Times New Roman" w:ascii="Times New Roman"/>
          <w:sz w:val="24"/>
          <w:szCs w:val="24"/>
        </w:rPr>
        <w:t xml:space="preserve"> donijeti rješenje o otvaranju stečajnog postupka.</w:t>
      </w:r>
    </w:p>
    <w:p w:rsidRDefault="009066CC" w:rsidP="009066CC" w:rsidR="009066CC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775ED">
        <w:rPr>
          <w:rFonts w:cs="Times New Roman" w:hAnsi="Times New Roman" w:ascii="Times New Roman"/>
          <w:sz w:val="24"/>
          <w:szCs w:val="24"/>
        </w:rPr>
        <w:t>Obzirom da je u prethodnom postup</w:t>
      </w:r>
      <w:r>
        <w:rPr>
          <w:rFonts w:cs="Times New Roman" w:hAnsi="Times New Roman" w:ascii="Times New Roman"/>
          <w:sz w:val="24"/>
          <w:szCs w:val="24"/>
        </w:rPr>
        <w:t>ku rješenjem ovog suda 11.St-650/</w:t>
      </w:r>
      <w:r w:rsidRPr="007775ED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7</w:t>
      </w:r>
      <w:r w:rsidRPr="007775ED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5. prosinca</w:t>
      </w:r>
      <w:r w:rsidRPr="007775ED">
        <w:rPr>
          <w:rFonts w:cs="Times New Roman" w:hAnsi="Times New Roman" w:ascii="Times New Roman"/>
          <w:sz w:val="24"/>
          <w:szCs w:val="24"/>
        </w:rPr>
        <w:t xml:space="preserve"> 2017.</w:t>
      </w:r>
      <w:r w:rsidR="00B53B04">
        <w:rPr>
          <w:rFonts w:cs="Times New Roman" w:hAnsi="Times New Roman" w:ascii="Times New Roman"/>
          <w:sz w:val="24"/>
          <w:szCs w:val="24"/>
        </w:rPr>
        <w:t xml:space="preserve"> metodom slučajnog odabira</w:t>
      </w:r>
      <w:r w:rsidRPr="007775ED">
        <w:rPr>
          <w:rFonts w:cs="Times New Roman" w:hAnsi="Times New Roman" w:ascii="Times New Roman"/>
          <w:sz w:val="24"/>
          <w:szCs w:val="24"/>
        </w:rPr>
        <w:t xml:space="preserve"> imenovan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7775ED">
        <w:rPr>
          <w:rFonts w:cs="Times New Roman" w:hAnsi="Times New Roman" w:ascii="Times New Roman"/>
          <w:sz w:val="24"/>
          <w:szCs w:val="24"/>
        </w:rPr>
        <w:t xml:space="preserve"> privremen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7775ED">
        <w:rPr>
          <w:rFonts w:cs="Times New Roman" w:hAnsi="Times New Roman" w:ascii="Times New Roman"/>
          <w:sz w:val="24"/>
          <w:szCs w:val="24"/>
        </w:rPr>
        <w:t xml:space="preserve"> stečajn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7775ED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 Tea</w:t>
      </w:r>
      <w:r w:rsidR="00B53B04">
        <w:rPr>
          <w:rFonts w:cs="Times New Roman" w:hAnsi="Times New Roman" w:ascii="Times New Roman"/>
          <w:sz w:val="24"/>
          <w:szCs w:val="24"/>
        </w:rPr>
        <w:t xml:space="preserve"> Gatternig</w:t>
      </w:r>
      <w:r w:rsidRPr="007775ED">
        <w:rPr>
          <w:rFonts w:cs="Times New Roman" w:hAnsi="Times New Roman" w:ascii="Times New Roman"/>
          <w:sz w:val="24"/>
          <w:szCs w:val="24"/>
        </w:rPr>
        <w:t>, ist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7775ED">
        <w:rPr>
          <w:rFonts w:cs="Times New Roman" w:hAnsi="Times New Roman" w:ascii="Times New Roman"/>
          <w:sz w:val="24"/>
          <w:szCs w:val="24"/>
        </w:rPr>
        <w:t xml:space="preserve"> je temeljem odredbe čl. 85. st. 2. SZ-a valjalo imenovati stečajn</w:t>
      </w:r>
      <w:r>
        <w:rPr>
          <w:rFonts w:cs="Times New Roman" w:hAnsi="Times New Roman" w:ascii="Times New Roman"/>
          <w:sz w:val="24"/>
          <w:szCs w:val="24"/>
        </w:rPr>
        <w:t>om upraviteljico</w:t>
      </w:r>
      <w:r w:rsidRPr="007775ED">
        <w:rPr>
          <w:rFonts w:cs="Times New Roman" w:hAnsi="Times New Roman" w:ascii="Times New Roman"/>
          <w:sz w:val="24"/>
          <w:szCs w:val="24"/>
        </w:rPr>
        <w:t>m u rješenju o otvaranju stečajnog postupka.</w:t>
      </w:r>
    </w:p>
    <w:p w:rsidRDefault="0031387C" w:rsidP="00D767B0" w:rsidR="00EA6B7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A278B"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</w:t>
      </w:r>
      <w:r w:rsidR="00D767B0" w:rsidRPr="009A278B">
        <w:rPr>
          <w:rFonts w:cs="Times New Roman" w:hAnsi="Times New Roman" w:ascii="Times New Roman"/>
          <w:sz w:val="24"/>
          <w:szCs w:val="24"/>
        </w:rPr>
        <w:t>8</w:t>
      </w:r>
      <w:r w:rsidR="009A278B">
        <w:rPr>
          <w:rFonts w:cs="Times New Roman" w:hAnsi="Times New Roman" w:ascii="Times New Roman"/>
          <w:sz w:val="24"/>
          <w:szCs w:val="24"/>
        </w:rPr>
        <w:t>5</w:t>
      </w:r>
      <w:r w:rsidR="00D767B0" w:rsidRPr="009A278B">
        <w:rPr>
          <w:rFonts w:cs="Times New Roman" w:hAnsi="Times New Roman" w:ascii="Times New Roman"/>
          <w:sz w:val="24"/>
          <w:szCs w:val="24"/>
        </w:rPr>
        <w:t xml:space="preserve">. st. </w:t>
      </w:r>
      <w:r w:rsidR="009A278B">
        <w:rPr>
          <w:rFonts w:cs="Times New Roman" w:hAnsi="Times New Roman" w:ascii="Times New Roman"/>
          <w:sz w:val="24"/>
          <w:szCs w:val="24"/>
        </w:rPr>
        <w:t>2</w:t>
      </w:r>
      <w:r w:rsidRPr="009A278B">
        <w:rPr>
          <w:rFonts w:cs="Times New Roman" w:hAnsi="Times New Roman" w:ascii="Times New Roman"/>
          <w:sz w:val="24"/>
          <w:szCs w:val="24"/>
        </w:rPr>
        <w:t>., čl. 128., čl. 129., čl. 130., čl. 131. te čl. 257. i čl. 258. SZ-a odlučeno je kao u izreci ovog rješenja.</w:t>
      </w:r>
    </w:p>
    <w:p w:rsidRDefault="00CC5872" w:rsidP="00D67A29" w:rsid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6B4964">
        <w:rPr>
          <w:rFonts w:cs="Times New Roman" w:hAnsi="Times New Roman" w:ascii="Times New Roman"/>
          <w:sz w:val="24"/>
          <w:szCs w:val="24"/>
        </w:rPr>
        <w:t>9</w:t>
      </w:r>
      <w:r w:rsidR="009066CC">
        <w:rPr>
          <w:rFonts w:cs="Times New Roman" w:hAnsi="Times New Roman" w:ascii="Times New Roman"/>
          <w:sz w:val="24"/>
          <w:szCs w:val="24"/>
        </w:rPr>
        <w:t>. ožujka 2018</w:t>
      </w:r>
      <w:r w:rsidR="00C24B9D" w:rsidRPr="00762D83">
        <w:rPr>
          <w:rFonts w:cs="Times New Roman" w:hAnsi="Times New Roman" w:ascii="Times New Roman"/>
          <w:sz w:val="24"/>
          <w:szCs w:val="24"/>
        </w:rPr>
        <w:t>.</w:t>
      </w:r>
    </w:p>
    <w:p w:rsidRDefault="00807724" w:rsidP="00D67A29" w:rsidR="00C24B9D" w:rsidRPr="00807724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807724">
        <w:rPr>
          <w:rFonts w:cs="Times New Roman" w:hAnsi="Times New Roman" w:ascii="Times New Roman"/>
          <w:sz w:val="24"/>
          <w:szCs w:val="24"/>
        </w:rPr>
        <w:t>utkinja</w:t>
      </w:r>
    </w:p>
    <w:p w:rsidRDefault="00807724" w:rsidP="006800A2" w:rsidR="00C86A72" w:rsidRPr="00807724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</w:t>
      </w:r>
      <w:r w:rsidRPr="00807724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807724">
        <w:rPr>
          <w:rFonts w:cs="Times New Roman" w:hAnsi="Times New Roman" w:ascii="Times New Roman"/>
          <w:sz w:val="24"/>
          <w:szCs w:val="24"/>
        </w:rPr>
        <w:t xml:space="preserve">olub 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807724">
        <w:rPr>
          <w:rFonts w:cs="Times New Roman" w:hAnsi="Times New Roman" w:ascii="Times New Roman"/>
          <w:sz w:val="24"/>
          <w:szCs w:val="24"/>
        </w:rPr>
        <w:t>ruić</w:t>
      </w:r>
    </w:p>
    <w:p w:rsidRDefault="007B63D8" w:rsidP="006800A2" w:rsidR="007B63D8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7724" w:rsidP="00807724" w:rsidR="00700309">
      <w:pPr>
        <w:pStyle w:val="Bezproreda"/>
        <w:spacing w:before="1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Pr="00762D83">
        <w:rPr>
          <w:rFonts w:cs="Times New Roman" w:hAnsi="Times New Roman" w:ascii="Times New Roman"/>
          <w:sz w:val="24"/>
          <w:szCs w:val="24"/>
        </w:rPr>
        <w:t>ouka o pravnom lijeku</w:t>
      </w:r>
      <w:r w:rsidR="00CE7D52" w:rsidRPr="00762D83">
        <w:rPr>
          <w:rFonts w:cs="Times New Roman" w:hAnsi="Times New Roman" w:ascii="Times New Roman"/>
          <w:sz w:val="24"/>
          <w:szCs w:val="24"/>
        </w:rPr>
        <w:t>: 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2F3BEB" w:rsidP="00A3291E" w:rsidR="002F3B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07724" w:rsidP="00A3291E" w:rsidR="00436013" w:rsidRPr="00762D83">
      <w:pPr>
        <w:pStyle w:val="Bezproreda"/>
        <w:spacing w:before="24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</w:t>
      </w:r>
      <w:r w:rsidR="00436013" w:rsidRPr="00762D83">
        <w:rPr>
          <w:rFonts w:cs="Times New Roman" w:eastAsia="Times New Roman" w:hAnsi="Times New Roman" w:ascii="Times New Roman"/>
          <w:sz w:val="24"/>
          <w:szCs w:val="24"/>
        </w:rPr>
        <w:t>: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700309" w:rsidRPr="00762D83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9066CC">
        <w:rPr>
          <w:rFonts w:cs="Times New Roman" w:eastAsia="Times New Roman" w:hAnsi="Times New Roman" w:ascii="Times New Roman"/>
          <w:sz w:val="24"/>
          <w:szCs w:val="24"/>
        </w:rPr>
        <w:t>po punomoćniku</w:t>
      </w:r>
    </w:p>
    <w:p w:rsidRDefault="00CE7D52" w:rsidP="00762D83" w:rsidR="00CE7D52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  <w:r w:rsidR="00D67A2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0148CD" w:rsidP="00762D83" w:rsidR="000148CD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zastupniku</w:t>
      </w:r>
      <w:r w:rsidR="009066CC">
        <w:rPr>
          <w:rFonts w:cs="Times New Roman" w:eastAsia="Times New Roman" w:hAnsi="Times New Roman" w:ascii="Times New Roman"/>
          <w:sz w:val="24"/>
          <w:szCs w:val="24"/>
        </w:rPr>
        <w:t xml:space="preserve"> po zakonu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dužnika</w:t>
      </w:r>
    </w:p>
    <w:p w:rsidRDefault="00700309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9066CC">
        <w:rPr>
          <w:rFonts w:cs="Times New Roman" w:eastAsia="Times New Roman" w:hAnsi="Times New Roman" w:ascii="Times New Roman"/>
          <w:sz w:val="24"/>
          <w:szCs w:val="24"/>
        </w:rPr>
        <w:t>stečajnoj upraviteljici Tei Gatternig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9066CC">
        <w:rPr>
          <w:rFonts w:cs="Times New Roman" w:eastAsia="Times New Roman" w:hAnsi="Times New Roman" w:ascii="Times New Roman"/>
          <w:sz w:val="24"/>
          <w:szCs w:val="24"/>
        </w:rPr>
        <w:t>FINA Split</w:t>
      </w:r>
    </w:p>
    <w:p w:rsidRDefault="00436013" w:rsidP="00762D83" w:rsidR="0043601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E31665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436013" w:rsidRPr="00762D83">
        <w:rPr>
          <w:rFonts w:cs="Times New Roman" w:eastAsia="Times New Roman" w:hAnsi="Times New Roman" w:ascii="Times New Roman"/>
          <w:sz w:val="24"/>
          <w:szCs w:val="24"/>
        </w:rPr>
        <w:t>mrežna stranica e-Oglasna ploča sudova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436013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sectPr w:rsidSect="00D67A29" w:rsidR="00CE7D52" w:rsidRPr="00762D83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E14" w:rsidP="000A46F4" w:rsidR="00C17E14">
      <w:pPr>
        <w:spacing w:lineRule="auto" w:line="240" w:after="0"/>
      </w:pPr>
      <w:r>
        <w:separator/>
      </w:r>
    </w:p>
  </w:endnote>
  <w:end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E14" w:rsidP="000A46F4" w:rsidR="00C17E14">
      <w:pPr>
        <w:spacing w:lineRule="auto" w:line="240" w:after="0"/>
      </w:pPr>
      <w:r>
        <w:separator/>
      </w:r>
    </w:p>
  </w:footnote>
  <w:foot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181011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A0823" w:rsidP="007A0823" w:rsidR="007A0823" w:rsidRPr="007A0823">
        <w:pPr>
          <w:pStyle w:val="Bezproreda"/>
          <w:spacing w:after="200" w:before="200"/>
          <w:ind w:firstLine="708" w:left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7A082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082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F131A">
          <w:rPr>
            <w:rFonts w:cs="Times New Roman" w:hAnsi="Times New Roman" w:ascii="Times New Roman"/>
            <w:noProof/>
            <w:sz w:val="24"/>
            <w:szCs w:val="24"/>
          </w:rPr>
          <w:t>5</w: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A0823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9066CC">
          <w:rPr>
            <w:rFonts w:cs="Times New Roman" w:hAnsi="Times New Roman" w:ascii="Times New Roman"/>
            <w:sz w:val="24"/>
            <w:szCs w:val="24"/>
          </w:rPr>
          <w:tab/>
        </w:r>
        <w:r w:rsidR="009066CC">
          <w:rPr>
            <w:rFonts w:cs="Times New Roman" w:hAnsi="Times New Roman" w:ascii="Times New Roman"/>
            <w:sz w:val="24"/>
            <w:szCs w:val="24"/>
          </w:rPr>
          <w:tab/>
        </w:r>
        <w:r w:rsidR="009066CC">
          <w:rPr>
            <w:rFonts w:cs="Times New Roman" w:hAnsi="Times New Roman" w:ascii="Times New Roman"/>
            <w:sz w:val="24"/>
            <w:szCs w:val="24"/>
          </w:rPr>
          <w:tab/>
          <w:t>Poslovni broj: 11.St-650</w:t>
        </w:r>
        <w:r>
          <w:rPr>
            <w:rFonts w:cs="Times New Roman" w:hAnsi="Times New Roman" w:ascii="Times New Roman"/>
            <w:sz w:val="24"/>
            <w:szCs w:val="24"/>
          </w:rPr>
          <w:t>/2017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421C4"/>
    <w:multiLevelType w:val="hybridMultilevel"/>
    <w:tmpl w:val="9704152E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6CF148E"/>
    <w:multiLevelType w:val="hybridMultilevel"/>
    <w:tmpl w:val="DC64782C"/>
    <w:lvl w:tplc="99F86B88" w:ilvl="0">
      <w:start w:val="5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5D861EF0"/>
    <w:multiLevelType w:val="hybridMultilevel"/>
    <w:tmpl w:val="8A62757E"/>
    <w:lvl w:tplc="AD4E048A" w:ilvl="0">
      <w:start w:val="5"/>
      <w:numFmt w:val="bullet"/>
      <w:lvlText w:val="-"/>
      <w:lvlJc w:val="left"/>
      <w:pPr>
        <w:ind w:hanging="360" w:left="286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29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060F"/>
    <w:rsid w:val="000148CD"/>
    <w:rsid w:val="00016FF5"/>
    <w:rsid w:val="00036623"/>
    <w:rsid w:val="00047BD8"/>
    <w:rsid w:val="0006517D"/>
    <w:rsid w:val="00066F53"/>
    <w:rsid w:val="00091DB0"/>
    <w:rsid w:val="000A46F4"/>
    <w:rsid w:val="000C487E"/>
    <w:rsid w:val="000D5DD8"/>
    <w:rsid w:val="000E5F05"/>
    <w:rsid w:val="00105960"/>
    <w:rsid w:val="001217D8"/>
    <w:rsid w:val="00127385"/>
    <w:rsid w:val="00160613"/>
    <w:rsid w:val="0017184E"/>
    <w:rsid w:val="00174A89"/>
    <w:rsid w:val="00191EE2"/>
    <w:rsid w:val="001A0958"/>
    <w:rsid w:val="001A1B17"/>
    <w:rsid w:val="001E1E73"/>
    <w:rsid w:val="001F66D4"/>
    <w:rsid w:val="001F69AC"/>
    <w:rsid w:val="0020137F"/>
    <w:rsid w:val="002464A4"/>
    <w:rsid w:val="00250983"/>
    <w:rsid w:val="00252593"/>
    <w:rsid w:val="00291EAB"/>
    <w:rsid w:val="002949A6"/>
    <w:rsid w:val="0029584B"/>
    <w:rsid w:val="002C5C15"/>
    <w:rsid w:val="002D688C"/>
    <w:rsid w:val="002F131A"/>
    <w:rsid w:val="002F3BEB"/>
    <w:rsid w:val="0031387C"/>
    <w:rsid w:val="00315C75"/>
    <w:rsid w:val="003245D3"/>
    <w:rsid w:val="0032578D"/>
    <w:rsid w:val="003505F3"/>
    <w:rsid w:val="003600DA"/>
    <w:rsid w:val="00375F87"/>
    <w:rsid w:val="003E25B9"/>
    <w:rsid w:val="003E25F6"/>
    <w:rsid w:val="003E51F2"/>
    <w:rsid w:val="003E6C9F"/>
    <w:rsid w:val="00402849"/>
    <w:rsid w:val="00424BAC"/>
    <w:rsid w:val="00436013"/>
    <w:rsid w:val="00446777"/>
    <w:rsid w:val="00446EB3"/>
    <w:rsid w:val="00472CAB"/>
    <w:rsid w:val="00473543"/>
    <w:rsid w:val="004B73EB"/>
    <w:rsid w:val="004C4D88"/>
    <w:rsid w:val="004D0542"/>
    <w:rsid w:val="004D3952"/>
    <w:rsid w:val="004E629E"/>
    <w:rsid w:val="004F7DF1"/>
    <w:rsid w:val="00501CED"/>
    <w:rsid w:val="0052266E"/>
    <w:rsid w:val="00523023"/>
    <w:rsid w:val="0053079C"/>
    <w:rsid w:val="00540C8F"/>
    <w:rsid w:val="0054541E"/>
    <w:rsid w:val="00545B33"/>
    <w:rsid w:val="005507D6"/>
    <w:rsid w:val="005536E5"/>
    <w:rsid w:val="00567B85"/>
    <w:rsid w:val="0057227C"/>
    <w:rsid w:val="00573BB8"/>
    <w:rsid w:val="005B6EF7"/>
    <w:rsid w:val="00604DE1"/>
    <w:rsid w:val="00623713"/>
    <w:rsid w:val="00650D18"/>
    <w:rsid w:val="006536DA"/>
    <w:rsid w:val="00656981"/>
    <w:rsid w:val="00670034"/>
    <w:rsid w:val="006758A9"/>
    <w:rsid w:val="006800A2"/>
    <w:rsid w:val="006B4964"/>
    <w:rsid w:val="006B677A"/>
    <w:rsid w:val="006D6A35"/>
    <w:rsid w:val="006E2FCB"/>
    <w:rsid w:val="00700309"/>
    <w:rsid w:val="00703B62"/>
    <w:rsid w:val="007177D0"/>
    <w:rsid w:val="00730745"/>
    <w:rsid w:val="00746F05"/>
    <w:rsid w:val="007531F3"/>
    <w:rsid w:val="00755D15"/>
    <w:rsid w:val="00762D83"/>
    <w:rsid w:val="007A0823"/>
    <w:rsid w:val="007A4118"/>
    <w:rsid w:val="007B123D"/>
    <w:rsid w:val="007B63D8"/>
    <w:rsid w:val="007C4BA0"/>
    <w:rsid w:val="007D4AFD"/>
    <w:rsid w:val="007F43ED"/>
    <w:rsid w:val="007F5369"/>
    <w:rsid w:val="00807724"/>
    <w:rsid w:val="00815BB8"/>
    <w:rsid w:val="00815CBC"/>
    <w:rsid w:val="00816341"/>
    <w:rsid w:val="00827BAC"/>
    <w:rsid w:val="008348BF"/>
    <w:rsid w:val="008564A3"/>
    <w:rsid w:val="008566D3"/>
    <w:rsid w:val="00876C25"/>
    <w:rsid w:val="008A2FE6"/>
    <w:rsid w:val="008B06D0"/>
    <w:rsid w:val="0090574B"/>
    <w:rsid w:val="009066CC"/>
    <w:rsid w:val="00917E9B"/>
    <w:rsid w:val="009251EB"/>
    <w:rsid w:val="0095284B"/>
    <w:rsid w:val="009865CD"/>
    <w:rsid w:val="0098714E"/>
    <w:rsid w:val="009A278B"/>
    <w:rsid w:val="009B4815"/>
    <w:rsid w:val="009D4CBE"/>
    <w:rsid w:val="009E5B54"/>
    <w:rsid w:val="009E742E"/>
    <w:rsid w:val="00A21A14"/>
    <w:rsid w:val="00A220EC"/>
    <w:rsid w:val="00A25F2C"/>
    <w:rsid w:val="00A3291E"/>
    <w:rsid w:val="00A332F8"/>
    <w:rsid w:val="00A47204"/>
    <w:rsid w:val="00A5699C"/>
    <w:rsid w:val="00A60D49"/>
    <w:rsid w:val="00A6192A"/>
    <w:rsid w:val="00A64657"/>
    <w:rsid w:val="00A64F2B"/>
    <w:rsid w:val="00A67B64"/>
    <w:rsid w:val="00A9537F"/>
    <w:rsid w:val="00AA64B6"/>
    <w:rsid w:val="00AB156C"/>
    <w:rsid w:val="00AB2E73"/>
    <w:rsid w:val="00AB4DDD"/>
    <w:rsid w:val="00AD6141"/>
    <w:rsid w:val="00AE242B"/>
    <w:rsid w:val="00AE3DB5"/>
    <w:rsid w:val="00AF7CE4"/>
    <w:rsid w:val="00B11B2E"/>
    <w:rsid w:val="00B15914"/>
    <w:rsid w:val="00B322CE"/>
    <w:rsid w:val="00B378CE"/>
    <w:rsid w:val="00B43727"/>
    <w:rsid w:val="00B5196E"/>
    <w:rsid w:val="00B53B04"/>
    <w:rsid w:val="00B553A2"/>
    <w:rsid w:val="00B57C68"/>
    <w:rsid w:val="00B83556"/>
    <w:rsid w:val="00B95A25"/>
    <w:rsid w:val="00BA5494"/>
    <w:rsid w:val="00BA7377"/>
    <w:rsid w:val="00BC39A3"/>
    <w:rsid w:val="00BC6931"/>
    <w:rsid w:val="00BC736C"/>
    <w:rsid w:val="00BD4A27"/>
    <w:rsid w:val="00C17E14"/>
    <w:rsid w:val="00C24B9D"/>
    <w:rsid w:val="00C30E53"/>
    <w:rsid w:val="00C33A44"/>
    <w:rsid w:val="00C36931"/>
    <w:rsid w:val="00C559C2"/>
    <w:rsid w:val="00C774EB"/>
    <w:rsid w:val="00C86A72"/>
    <w:rsid w:val="00C86D4A"/>
    <w:rsid w:val="00C9029C"/>
    <w:rsid w:val="00CB522A"/>
    <w:rsid w:val="00CC5872"/>
    <w:rsid w:val="00CD0B43"/>
    <w:rsid w:val="00CE0ADE"/>
    <w:rsid w:val="00CE5CC2"/>
    <w:rsid w:val="00CE6B12"/>
    <w:rsid w:val="00CE7D52"/>
    <w:rsid w:val="00D45B50"/>
    <w:rsid w:val="00D474D2"/>
    <w:rsid w:val="00D5157C"/>
    <w:rsid w:val="00D67A29"/>
    <w:rsid w:val="00D767B0"/>
    <w:rsid w:val="00DE301E"/>
    <w:rsid w:val="00DE5977"/>
    <w:rsid w:val="00DE68CC"/>
    <w:rsid w:val="00DF2F30"/>
    <w:rsid w:val="00E014C0"/>
    <w:rsid w:val="00E014D4"/>
    <w:rsid w:val="00E04FAC"/>
    <w:rsid w:val="00E07C15"/>
    <w:rsid w:val="00E12120"/>
    <w:rsid w:val="00E12B2F"/>
    <w:rsid w:val="00E14746"/>
    <w:rsid w:val="00E23F67"/>
    <w:rsid w:val="00E31665"/>
    <w:rsid w:val="00E71E4E"/>
    <w:rsid w:val="00E94FFF"/>
    <w:rsid w:val="00EA6B7D"/>
    <w:rsid w:val="00EC248C"/>
    <w:rsid w:val="00EC35DE"/>
    <w:rsid w:val="00EC6290"/>
    <w:rsid w:val="00ED6421"/>
    <w:rsid w:val="00ED7940"/>
    <w:rsid w:val="00EE5226"/>
    <w:rsid w:val="00EF3ED5"/>
    <w:rsid w:val="00EF4DEC"/>
    <w:rsid w:val="00EF76C9"/>
    <w:rsid w:val="00F128F2"/>
    <w:rsid w:val="00F20488"/>
    <w:rsid w:val="00F22EA5"/>
    <w:rsid w:val="00F45D68"/>
    <w:rsid w:val="00F52A50"/>
    <w:rsid w:val="00F6289C"/>
    <w:rsid w:val="00F77AD7"/>
    <w:rsid w:val="00F8297E"/>
    <w:rsid w:val="00FA7787"/>
    <w:rsid w:val="00FB044A"/>
    <w:rsid w:val="00FB254C"/>
    <w:rsid w:val="00FC1F05"/>
    <w:rsid w:val="00FC2538"/>
    <w:rsid w:val="00FC5280"/>
    <w:rsid w:val="00FE4AAF"/>
    <w:rsid w:val="00FF2715"/>
    <w:rsid w:val="00FF42D0"/>
    <w:rsid w:val="00FF5CC2"/>
    <w:rsid w:val="00FF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F1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31A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131A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131A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131A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F1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31A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131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131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131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St-650/2017</izvorni_sadrzaj>
    <derivirana_varijabla naziv="DomainObject.Predmet.OznakaBroj_1">St-650/2017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DIOMED d.o.o. za športsku obuku i rekreaciju</izvorni_sadrzaj>
    <derivirana_varijabla naziv="DomainObject.Predmet.ProtustrankaFormated_1">  DIOMED d.o.o. za športsku obuku i rekreaciju</derivirana_varijabla>
  </DomainObject.Predmet.ProtustrankaFormated>
  <DomainObject.Predmet.ProtustrankaFormatedOIB>
    <izvorni_sadrzaj>  DIOMED d.o.o. za športsku obuku i rekreaciju, OIB 10411218524</izvorni_sadrzaj>
    <derivirana_varijabla naziv="DomainObject.Predmet.ProtustrankaFormatedOIB_1">  DIOMED d.o.o. za športsku obuku i rekreaciju, OIB 10411218524</derivirana_varijabla>
  </DomainObject.Predmet.ProtustrankaFormatedOIB>
  <DomainObject.Predmet.ProtustrankaFormatedWithAdress>
    <izvorni_sadrzaj> DIOMED d.o.o. za športsku obuku i rekreaciju, Tršćanska 50, 21000 Split</izvorni_sadrzaj>
    <derivirana_varijabla naziv="DomainObject.Predmet.ProtustrankaFormatedWithAdress_1"> DIOMED d.o.o. za športsku obuku i rekreaciju, Tršćanska 50, 21000 Split</derivirana_varijabla>
  </DomainObject.Predmet.ProtustrankaFormatedWithAdress>
  <DomainObject.Predmet.ProtustrankaFormatedWithAdressOIB>
    <izvorni_sadrzaj> DIOMED d.o.o. za športsku obuku i rekreaciju, OIB 10411218524, Tršćanska 50, 21000 Split</izvorni_sadrzaj>
    <derivirana_varijabla naziv="DomainObject.Predmet.ProtustrankaFormatedWithAdressOIB_1"> DIOMED d.o.o. za športsku obuku i rekreaciju, OIB 10411218524, Tršćanska 50, 21000 Split</derivirana_varijabla>
  </DomainObject.Predmet.ProtustrankaFormatedWithAdressOIB>
  <DomainObject.Predmet.ProtustrankaWithAdress>
    <izvorni_sadrzaj>DIOMED d.o.o. za športsku obuku i rekreaciju Tršćanska 50, 21000 Split</izvorni_sadrzaj>
    <derivirana_varijabla naziv="DomainObject.Predmet.ProtustrankaWithAdress_1">DIOMED d.o.o. za športsku obuku i rekreaciju Tršćanska 50, 21000 Split</derivirana_varijabla>
  </DomainObject.Predmet.ProtustrankaWithAdress>
  <DomainObject.Predmet.ProtustrankaWithAdressOIB>
    <izvorni_sadrzaj>DIOMED d.o.o. za športsku obuku i rekreaciju, OIB 10411218524, Tršćanska 50, 21000 Split</izvorni_sadrzaj>
    <derivirana_varijabla naziv="DomainObject.Predmet.ProtustrankaWithAdressOIB_1">DIOMED d.o.o. za športsku obuku i rekreaciju, OIB 10411218524, Tršćanska 50, 21000 Split</derivirana_varijabla>
  </DomainObject.Predmet.ProtustrankaWithAdressOIB>
  <DomainObject.Predmet.ProtustrankaNazivFormated>
    <izvorni_sadrzaj>DIOMED d.o.o. za športsku obuku i rekreaciju</izvorni_sadrzaj>
    <derivirana_varijabla naziv="DomainObject.Predmet.ProtustrankaNazivFormated_1">DIOMED d.o.o. za športsku obuku i rekreaciju</derivirana_varijabla>
  </DomainObject.Predmet.ProtustrankaNazivFormated>
  <DomainObject.Predmet.ProtustrankaNazivFormatedOIB>
    <izvorni_sadrzaj>DIOMED d.o.o. za športsku obuku i rekreaciju, OIB 10411218524</izvorni_sadrzaj>
    <derivirana_varijabla naziv="DomainObject.Predmet.ProtustrankaNazivFormatedOIB_1">DIOMED d.o.o. za športsku obuku i rekreaciju, OIB 10411218524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 zastupanog po punomoćniku Županijsko državno odvjetništvo Split</izvorni_sadrzaj>
    <derivirana_varijabla naziv="DomainObject.Predmet.StrankaFormated_1">  FINANCIJSKA AGENCIJA, RC SPLIT; Republika Hrvatska - Ministarstvo financija zastupanog po punomoćniku Županijsko državno odvjetništvo Split</derivirana_varijabla>
  </DomainObject.Predmet.StrankaFormated>
  <DomainObject.Predmet.StrankaFormatedOIB>
    <izvorni_sadrzaj>  FINANCIJSKA AGENCIJA, RC SPLIT, OIB 85821130368; Republika Hrvatska - Ministarstvo financija, OIB 18683136487 zastupanog po punomoćniku Županijsko državno odvjetništvo Split</izvorni_sadrzaj>
    <derivirana_varijabla naziv="DomainObject.Predmet.StrankaFormatedOIB_1">  FINANCIJSKA AGENCIJA, RC SPLIT, OIB 85821130368; Republika Hrvatska - Ministarstvo financija, OIB 18683136487 zastupanog po punomoćniku Županijsko državno odvjetništvo Split</derivirana_varijabla>
  </DomainObject.Predmet.StrankaFormatedOIB>
  <DomainObject.Predmet.StrankaFormatedWithAdress>
    <izvorni_sadrzaj> FINANCIJSKA AGENCIJA, RC SPLIT, Mažuranićevo šetalište 24 b, 21000 Split; Republika Hrvatska - Ministarstvo financija zastupanog po punomoćniku Županijsko državno odvjetništvo Split</izvorni_sadrzaj>
    <derivirana_varijabla naziv="DomainObject.Predmet.StrankaFormatedWithAdress_1"> FINANCIJSKA AGENCIJA, RC SPLIT, Mažuranićevo šetalište 24 b, 21000 Split; Republika Hrvatska - Ministarstvo financija zastupanog po punomoćniku Županijsko državno odvjetništvo Split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 zastupanog po punomoćniku Županijsko državno odvjetništvo Split</izvorni_sadrzaj>
    <derivirana_varijabla naziv="DomainObject.Predmet.StrankaFormatedWithAdressOIB_1"> FINANCIJSKA AGENCIJA, RC SPLIT, OIB 85821130368, Mažuranićevo šetalište 24 b, 21000 Split; Republika Hrvatska - Ministarstvo financija, OIB 18683136487 zastupanog po punomoćniku Županijsko državno odvjetništvo Split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Split</item>
    </izvorni_sadrzaj>
    <derivirana_varijabla naziv="DomainObject.Predmet.StrankaListFormated_1">
      <item>FINANCIJSKA AGENCIJA, RC SPLIT</item>
      <item>Republika Hrvatska - Ministarstvo financija zastupanog po punomoćniku Županijsko državno odvjetništvo Split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Split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Split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 zastupanog po punomoćniku Županijsko državno odvjetništvo Split</item>
    </izvorni_sadrzaj>
    <derivirana_varijabla naziv="DomainObject.Predmet.StrankaListFormatedWithAdress_1">
      <item>FINANCIJSKA AGENCIJA, RC SPLIT, Mažuranićevo šetalište 24 b, 21000 Split</item>
      <item>Republika Hrvatska - Ministarstvo financija zastupanog po punomoćniku Županijsko državno odvjetništvo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 zastupanog po punomoćniku Županijsko državno odvjetništvo Split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 zastupanog po punomoćniku Županijsko državno odvjetništvo Split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DIOMED d.o.o. za športsku obuku i rekreaciju</item>
    </izvorni_sadrzaj>
    <derivirana_varijabla naziv="DomainObject.Predmet.ProtuStrankaListFormated_1">
      <item>DIOMED d.o.o. za športsku obuku i rekreaciju</item>
    </derivirana_varijabla>
  </DomainObject.Predmet.ProtuStrankaListFormated>
  <DomainObject.Predmet.ProtuStrankaListFormatedOIB>
    <izvorni_sadrzaj>
      <item>DIOMED d.o.o. za športsku obuku i rekreaciju, OIB 10411218524</item>
    </izvorni_sadrzaj>
    <derivirana_varijabla naziv="DomainObject.Predmet.ProtuStrankaListFormatedOIB_1">
      <item>DIOMED d.o.o. za športsku obuku i rekreaciju, OIB 10411218524</item>
    </derivirana_varijabla>
  </DomainObject.Predmet.ProtuStrankaListFormatedOIB>
  <DomainObject.Predmet.ProtuStrankaListFormatedWithAdress>
    <izvorni_sadrzaj>
      <item>DIOMED d.o.o. za športsku obuku i rekreaciju, Tršćanska 50, 21000 Split</item>
    </izvorni_sadrzaj>
    <derivirana_varijabla naziv="DomainObject.Predmet.ProtuStrankaListFormatedWithAdress_1">
      <item>DIOMED d.o.o. za športsku obuku i rekreaciju, Tršćanska 50, 21000 Split</item>
    </derivirana_varijabla>
  </DomainObject.Predmet.ProtuStrankaListFormatedWithAdress>
  <DomainObject.Predmet.ProtuStrankaListFormatedWithAdressOIB>
    <izvorni_sadrzaj>
      <item>DIOMED d.o.o. za športsku obuku i rekreaciju, OIB 10411218524, Tršćanska 50, 21000 Split</item>
    </izvorni_sadrzaj>
    <derivirana_varijabla naziv="DomainObject.Predmet.ProtuStrankaListFormatedWithAdressOIB_1">
      <item>DIOMED d.o.o. za športsku obuku i rekreaciju, OIB 10411218524, Tršćanska 50, 21000 Split</item>
    </derivirana_varijabla>
  </DomainObject.Predmet.ProtuStrankaListFormatedWithAdressOIB>
  <DomainObject.Predmet.ProtuStrankaListNazivFormated>
    <izvorni_sadrzaj>
      <item>DIOMED d.o.o. za športsku obuku i rekreaciju</item>
    </izvorni_sadrzaj>
    <derivirana_varijabla naziv="DomainObject.Predmet.ProtuStrankaListNazivFormated_1">
      <item>DIOMED d.o.o. za športsku obuku i rekreaciju</item>
    </derivirana_varijabla>
  </DomainObject.Predmet.ProtuStrankaListNazivFormated>
  <DomainObject.Predmet.ProtuStrankaListNazivFormatedOIB>
    <izvorni_sadrzaj>
      <item>DIOMED d.o.o. za športsku obuku i rekreaciju, OIB 10411218524</item>
    </izvorni_sadrzaj>
    <derivirana_varijabla naziv="DomainObject.Predmet.ProtuStrankaListNazivFormatedOIB_1">
      <item>DIOMED d.o.o. za športsku obuku i rekreaciju, OIB 10411218524</item>
    </derivirana_varijabla>
  </DomainObject.Predmet.ProtuStrankaListNazivFormatedOIB>
  <DomainObject.Predmet.OstaliListFormated>
    <izvorni_sadrzaj>
      <item>Županijsko državno odvjetništvo Split punomoćnik sudionika u postupku Republika Hrvatska - Ministarstvo financija</item>
      <item>Zoran Tocilj</item>
    </izvorni_sadrzaj>
    <derivirana_varijabla naziv="DomainObject.Predmet.OstaliListFormated_1">
      <item>Županijsko državno odvjetništvo Split punomoćnik sudionika u postupku Republika Hrvatska - Ministarstvo financija</item>
      <item>Zoran Tocilj</item>
    </derivirana_varijabla>
  </DomainObject.Predmet.OstaliListFormated>
  <DomainObject.Predmet.OstaliListFormatedOIB>
    <izvorni_sadrzaj>
      <item>Županijsko državno odvjetništvo Split punomoćnik sudionika u postupku Republika Hrvatska - Ministarstvo financija</item>
      <item>Zoran Tocilj, OIB 58688873928</item>
    </izvorni_sadrzaj>
    <derivirana_varijabla naziv="DomainObject.Predmet.OstaliListFormatedOIB_1">
      <item>Županijsko državno odvjetništvo Split punomoćnik sudionika u postupku Republika Hrvatska - Ministarstvo financija</item>
      <item>Zoran Tocilj, OIB 58688873928</item>
    </derivirana_varijabla>
  </DomainObject.Predmet.OstaliListFormatedOIB>
  <DomainObject.Predmet.OstaliListFormatedWithAdress>
    <izvorni_sadrzaj>
      <item>Županijsko državno odvjetništvo Split punomoćnik sudionika u postupku Republika Hrvatska - Ministarstvo financija</item>
      <item>Zoran Tocilj, Đakovačka 1, 21000 Split</item>
    </izvorni_sadrzaj>
    <derivirana_varijabla naziv="DomainObject.Predmet.OstaliListFormatedWithAdress_1">
      <item>Županijsko državno odvjetništvo Split punomoćnik sudionika u postupku Republika Hrvatska - Ministarstvo financija</item>
      <item>Zoran Tocilj, Đakovačka 1, 21000 Split</item>
    </derivirana_varijabla>
  </DomainObject.Predmet.OstaliListFormatedWithAdress>
  <DomainObject.Predmet.OstaliListFormatedWithAdressOIB>
    <izvorni_sadrzaj>
      <item>Županijsko državno odvjetništvo Split punomoćnik sudionika u postupku Republika Hrvatska - Ministarstvo financija</item>
      <item>Zoran Tocilj, OIB 58688873928, Đakovačka 1, 21000 Split</item>
    </izvorni_sadrzaj>
    <derivirana_varijabla naziv="DomainObject.Predmet.OstaliListFormatedWithAdressOIB_1">
      <item>Županijsko državno odvjetništvo Split punomoćnik sudionika u postupku Republika Hrvatska - Ministarstvo financija</item>
      <item>Zoran Tocilj, OIB 58688873928, Đakovačka 1, 21000 Split</item>
    </derivirana_varijabla>
  </DomainObject.Predmet.OstaliListFormatedWithAdressOIB>
  <DomainObject.Predmet.OstaliListNazivFormated>
    <izvorni_sadrzaj>
      <item>Županijsko državno odvjetništvo Split</item>
      <item>Zoran Tocilj</item>
    </izvorni_sadrzaj>
    <derivirana_varijabla naziv="DomainObject.Predmet.OstaliListNazivFormated_1">
      <item>Županijsko državno odvjetništvo Split</item>
      <item>Zoran Tocilj</item>
    </derivirana_varijabla>
  </DomainObject.Predmet.OstaliListNazivFormated>
  <DomainObject.Predmet.OstaliListNazivFormatedOIB>
    <izvorni_sadrzaj>
      <item>Županijsko državno odvjetništvo Split</item>
      <item>Zoran Tocilj, OIB 58688873928</item>
    </izvorni_sadrzaj>
    <derivirana_varijabla naziv="DomainObject.Predmet.OstaliListNazivFormatedOIB_1">
      <item>Županijsko državno odvjetništvo Split</item>
      <item>Zoran Tocilj, OIB 58688873928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 i dr.</izvorni_sadrzaj>
    <derivirana_varijabla naziv="DomainObject.Predmet.StrankaIDrugi_1">Republika Hrvatska - Ministarstvo financija i dr.</derivirana_varijabla>
  </DomainObject.Predmet.StrankaIDrugi>
  <DomainObject.Predmet.ProtustrankaIDrugi>
    <izvorni_sadrzaj>DIOMED d.o.o. za športsku obuku i rekreaciju</izvorni_sadrzaj>
    <derivirana_varijabla naziv="DomainObject.Predmet.ProtustrankaIDrugi_1">DIOMED d.o.o. za športsku obuku i rekreaciju</derivirana_varijabla>
  </DomainObject.Predmet.ProtustrankaIDrugi>
  <DomainObject.Predmet.StrankaIDrugiAdressOIB>
    <izvorni_sadrzaj>Republika Hrvatska - Ministarstvo financija, OIB 18683136487 i dr.</izvorni_sadrzaj>
    <derivirana_varijabla naziv="DomainObject.Predmet.StrankaIDrugiAdressOIB_1">Republika Hrvatska - Ministarstvo financija, OIB 18683136487 i dr.</derivirana_varijabla>
  </DomainObject.Predmet.StrankaIDrugiAdressOIB>
  <DomainObject.Predmet.ProtustrankaIDrugiAdressOIB>
    <izvorni_sadrzaj>DIOMED d.o.o. za športsku obuku i rekreaciju, OIB 10411218524, Tršćanska 50, 21000 Split</izvorni_sadrzaj>
    <derivirana_varijabla naziv="DomainObject.Predmet.ProtustrankaIDrugiAdressOIB_1">DIOMED d.o.o. za športsku obuku i rekreaciju, OIB 10411218524, Tršćanska 50,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DIOMED d.o.o. za športsku obuku i rekreaciju</item>
      <item>FINANCIJSKA AGENCIJA, RC SPLIT</item>
      <item>Republika Hrvatska - Ministarstvo financija</item>
      <item>Županijsko državno odvjetništvo Split</item>
      <item>Zoran Tocilj</item>
    </izvorni_sadrzaj>
    <derivirana_varijabla naziv="DomainObject.Predmet.SudioniciListNaziv_1">
      <item>DIOMED d.o.o. za športsku obuku i rekreaciju</item>
      <item>FINANCIJSKA AGENCIJA, RC SPLIT</item>
      <item>Republika Hrvatska - Ministarstvo financija</item>
      <item>Županijsko državno odvjetništvo Split</item>
      <item>Zoran Tocilj</item>
    </derivirana_varijabla>
  </DomainObject.Predmet.SudioniciListNaziv>
  <DomainObject.Predmet.SudioniciListAdressOIB>
    <izvorni_sadrzaj>
      <item>DIOMED d.o.o. za športsku obuku i rekreaciju, OIB 10411218524, Tršćanska 50,21000 Split</item>
      <item>FINANCIJSKA AGENCIJA, RC SPLIT, OIB 85821130368, Mažuranićevo šetalište 24 b,21000 Split</item>
      <item>Republika Hrvatska - Ministarstvo financija, OIB 18683136487</item>
      <item>Županijsko državno odvjetništvo Split</item>
      <item>Zoran Tocilj, OIB 58688873928, Đakovačka 1,21000 Split</item>
    </izvorni_sadrzaj>
    <derivirana_varijabla naziv="DomainObject.Predmet.SudioniciListAdressOIB_1">
      <item>DIOMED d.o.o. za športsku obuku i rekreaciju, OIB 10411218524, Tršćanska 50,21000 Split</item>
      <item>FINANCIJSKA AGENCIJA, RC SPLIT, OIB 85821130368, Mažuranićevo šetalište 24 b,21000 Split</item>
      <item>Republika Hrvatska - Ministarstvo financija, OIB 18683136487</item>
      <item>Županijsko državno odvjetništvo Split</item>
      <item>Zoran Tocilj, OIB 58688873928, Đakovačka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10411218524</item>
      <item>, OIB 85821130368</item>
      <item>, OIB 18683136487</item>
      <item>, OIB null</item>
      <item>, OIB 58688873928</item>
    </izvorni_sadrzaj>
    <derivirana_varijabla naziv="DomainObject.Predmet.SudioniciListNazivOIB_1">
      <item>, OIB 10411218524</item>
      <item>, OIB 85821130368</item>
      <item>, OIB 18683136487</item>
      <item>, OIB null</item>
      <item>, OIB 58688873928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DCAA9B-5134-4054-A88B-DA0AC554F5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5</properties:Pages>
  <properties:Words>1897</properties:Words>
  <properties:Characters>10937</properties:Characters>
  <properties:Lines>193</properties:Lines>
  <properties:Paragraphs>59</properties:Paragraphs>
  <properties:TotalTime>317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2017-11-02T11:09:00Z</dcterms:created>
  <dc:creator>Vesna Perišić</dc:creator>
  <cp:lastModifiedBy>Ana Golub Gruić</cp:lastModifiedBy>
  <cp:lastPrinted>2018-03-09T11:33:00Z</cp:lastPrinted>
  <dcterms:modified xmlns:xsi="http://www.w3.org/2001/XMLSchema-instance" xsi:type="dcterms:W3CDTF">2018-03-09T12:24:00Z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(St-650-2017 Diomed - rješenje -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