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a538" w14:paraId="48aa538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73549A">
        <w:rPr>
          <w:rFonts w:cs="Times New Roman" w:hAnsi="Times New Roman" w:ascii="Times New Roman"/>
          <w:sz w:val="24"/>
        </w:rPr>
        <w:t>568/15-15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481A33" w:rsidRPr="009B1E96">
        <w:t xml:space="preserve">Financijske agencije </w:t>
      </w:r>
      <w:r w:rsidR="00481A33">
        <w:t xml:space="preserve">za pokretanje stečajnog postupka </w:t>
      </w:r>
      <w:r w:rsidR="0073549A" w:rsidRPr="004E485D">
        <w:t>nad imovinom dužnika Mirjana Spajić vl. obrta SOMNIUM, Zaprešić, Tina Ujevića 1, OIB: 34212034635</w:t>
      </w:r>
      <w:r w:rsidR="0073549A">
        <w:t xml:space="preserve"> </w:t>
      </w:r>
      <w:r w:rsidRPr="003566B3">
        <w:t>dana</w:t>
      </w:r>
      <w:r w:rsidR="0085463C">
        <w:t xml:space="preserve"> </w:t>
      </w:r>
      <w:r w:rsidR="0073549A">
        <w:t>9. prosinca</w:t>
      </w:r>
      <w:r w:rsidR="0085463C">
        <w:t xml:space="preserve"> </w:t>
      </w:r>
      <w:r w:rsidR="00481A33">
        <w:t xml:space="preserve">2015.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>Pozivaju se vjerovnici stečajnog dužnika</w:t>
      </w:r>
      <w:r w:rsidR="0085463C" w:rsidRPr="0085463C">
        <w:t xml:space="preserve"> </w:t>
      </w:r>
      <w:r w:rsidR="0073549A" w:rsidRPr="004E485D">
        <w:t>Mirjana Spajić vl. obrta SOMNIUM, Zaprešić, Tina Ujevića 1, OIB: 34212034635</w:t>
      </w:r>
      <w:r w:rsidR="0073549A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73549A">
        <w:rPr>
          <w:bCs/>
        </w:rPr>
        <w:t>568-15</w:t>
      </w:r>
      <w:r w:rsidR="00481A33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73549A">
        <w:t>29</w:t>
      </w:r>
      <w:r w:rsidR="0085463C">
        <w:t>. srpnja</w:t>
      </w:r>
      <w:r w:rsidR="00262E7F">
        <w:t xml:space="preserve"> 2015.</w:t>
      </w:r>
      <w:r w:rsidR="00443607">
        <w:t xml:space="preserve"> godine </w:t>
      </w:r>
      <w:r w:rsidRPr="003566B3">
        <w:t xml:space="preserve">prijedlog za otvaranje stečajnog postupka </w:t>
      </w:r>
      <w:r w:rsidR="0073549A" w:rsidRPr="004E485D">
        <w:t>nad imovinom dužnika Mirjana Spajić vl. obrta SOMNIUM, Zaprešić, Tina Ujevića 1, OIB: 34212034635</w:t>
      </w:r>
      <w:r w:rsidR="0073549A">
        <w:t>.</w:t>
      </w:r>
    </w:p>
    <w:p w:rsidRDefault="003F760A" w:rsidP="003F760A" w:rsidR="003F760A" w:rsidRPr="003566B3">
      <w:pPr>
        <w:ind w:firstLine="709"/>
        <w:jc w:val="both"/>
      </w:pPr>
      <w:r w:rsidRPr="003566B3">
        <w:t xml:space="preserve">Prijedlog je podnesen temeljem odredbe članka 49. stavak 2. Zakona o financijskom poslovanju i predstečajnoj nagodbi (NN 108/12 i 144/12, dalje ZFPN) obzirom je pravomoćnom odlukom od </w:t>
      </w:r>
      <w:r w:rsidR="0073549A">
        <w:t xml:space="preserve">15. lipnja 2015. </w:t>
      </w:r>
      <w:r w:rsidR="0073549A" w:rsidRPr="009B1E96">
        <w:t xml:space="preserve"> godine  poslovni broj ur.br.:04-06-</w:t>
      </w:r>
      <w:r w:rsidR="0073549A">
        <w:t xml:space="preserve">15-7244-65 </w:t>
      </w:r>
      <w:r w:rsidR="0073549A" w:rsidRPr="009B1E96">
        <w:t xml:space="preserve">nagodbeno vijeće </w:t>
      </w:r>
      <w:r w:rsidR="0073549A">
        <w:t>je odbacilo prijedlog za otvaranje postupka predstečajne nagodbe</w:t>
      </w:r>
      <w:r w:rsidRPr="003566B3">
        <w:t xml:space="preserve">. </w:t>
      </w:r>
    </w:p>
    <w:p w:rsidRDefault="003F760A" w:rsidP="003F760A" w:rsidR="003F760A" w:rsidRPr="003566B3">
      <w:pPr>
        <w:ind w:firstLine="709"/>
        <w:jc w:val="both"/>
      </w:pPr>
      <w:r w:rsidRPr="003566B3">
        <w:t xml:space="preserve">FINA je uz prijedlog za otvaranje stečajnog postupka nad dužnikom dostavila: </w:t>
      </w:r>
      <w:r w:rsidR="00443607">
        <w:t xml:space="preserve">potvrdu od </w:t>
      </w:r>
      <w:r w:rsidR="0073549A">
        <w:t xml:space="preserve">21. srpnja 2015. </w:t>
      </w:r>
      <w:r w:rsidR="0073549A" w:rsidRPr="009B1E96">
        <w:t xml:space="preserve"> </w:t>
      </w:r>
      <w:r>
        <w:t>g</w:t>
      </w:r>
      <w:r w:rsidRPr="003566B3">
        <w:t xml:space="preserve">., rješenje o odbacivanju prijedloga za otvaranje postupka predstečajne nagodbe </w:t>
      </w:r>
      <w:r w:rsidR="0085463C">
        <w:t xml:space="preserve">od </w:t>
      </w:r>
      <w:r w:rsidR="0073549A">
        <w:t>15. lipnja</w:t>
      </w:r>
      <w:r w:rsidR="0085463C">
        <w:t xml:space="preserve"> 2015. godine, </w:t>
      </w:r>
      <w:r w:rsidRPr="003566B3">
        <w:t xml:space="preserve">prijedlog za otvaranje postupka predstečajne nagodbe. </w:t>
      </w:r>
    </w:p>
    <w:p w:rsidRDefault="003F760A" w:rsidP="003F760A" w:rsidR="00443607">
      <w:pPr>
        <w:ind w:firstLine="709"/>
        <w:jc w:val="both"/>
      </w:pPr>
      <w:r w:rsidRPr="003566B3">
        <w:t xml:space="preserve">Prema odredbi članka 42. stavak 1. Stečajnog zakona (N.N. br. 44/96, 29/99, 129/00, 123/03, 82/06,  116/10, 25/12 i 133/12 dalje: SZ) na temelju prijedloga za otvaranje stečajnog postupka stečajni sudac donosi rješenje o pokretanju postupka radi utvrđenja uvjeta za otvaranje stečajnog postupka (prethodni postupak).  </w:t>
      </w:r>
    </w:p>
    <w:p w:rsidRDefault="003F760A" w:rsidP="003F760A" w:rsidR="003F760A" w:rsidRPr="003566B3">
      <w:pPr>
        <w:ind w:firstLine="709"/>
        <w:jc w:val="both"/>
      </w:pPr>
      <w:r w:rsidRPr="003566B3">
        <w:t xml:space="preserve">Rješenjem od </w:t>
      </w:r>
      <w:r w:rsidR="0073549A">
        <w:t>25. rujna</w:t>
      </w:r>
      <w:r w:rsidR="00262E7F">
        <w:t xml:space="preserve"> 2015. godine </w:t>
      </w:r>
      <w:r w:rsidRPr="003566B3">
        <w:t xml:space="preserve"> pokrenut je nad dužnikom prethodni postupak, a dana </w:t>
      </w:r>
      <w:r w:rsidR="0073549A">
        <w:t>23. studenog</w:t>
      </w:r>
      <w:r w:rsidR="00262E7F">
        <w:t xml:space="preserve"> 2015.</w:t>
      </w:r>
      <w:r w:rsidR="00443607">
        <w:t xml:space="preserve"> godine </w:t>
      </w:r>
      <w:r w:rsidRPr="003566B3">
        <w:t xml:space="preserve">održano </w:t>
      </w:r>
      <w:r w:rsidR="00443607">
        <w:t xml:space="preserve">je </w:t>
      </w:r>
      <w:r w:rsidRPr="003566B3">
        <w:t xml:space="preserve">ročište radi izjašnjenja o prijedlogu  </w:t>
      </w:r>
      <w:r w:rsidR="00443607">
        <w:t xml:space="preserve">za otvaranje </w:t>
      </w:r>
      <w:r w:rsidR="00443607">
        <w:lastRenderedPageBreak/>
        <w:t xml:space="preserve">stečajnog postupka na kojem je stečajni dužnik izjavio da se ne protivi prijedlogu za otvaranje stečajnog postupka. </w:t>
      </w:r>
    </w:p>
    <w:p w:rsidRDefault="003F760A" w:rsidP="003F760A" w:rsidR="003F760A" w:rsidRPr="003566B3">
      <w:pPr>
        <w:ind w:firstLine="720"/>
        <w:jc w:val="both"/>
      </w:pPr>
      <w:r w:rsidRPr="003566B3">
        <w:t xml:space="preserve">Prema članku 42. stavak 3. SZ-a,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3F760A" w:rsidP="003F760A" w:rsidR="003F760A" w:rsidRPr="003566B3">
      <w:pPr>
        <w:ind w:firstLine="708"/>
        <w:jc w:val="both"/>
      </w:pPr>
      <w:r w:rsidRPr="003566B3">
        <w:rPr>
          <w:noProof w:val="false"/>
        </w:rPr>
        <w:t xml:space="preserve"> Prema odredbi članka 63. stavak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3F760A" w:rsidP="003F760A" w:rsidR="003F760A" w:rsidRPr="003566B3">
      <w:pPr>
        <w:ind w:firstLine="720"/>
        <w:jc w:val="both"/>
        <w:rPr>
          <w:noProof w:val="false"/>
        </w:rPr>
      </w:pPr>
      <w:r w:rsidRPr="003566B3">
        <w:rPr>
          <w:noProof w:val="false"/>
        </w:rPr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>Kako prema prokaznom popisu imovine dužnik nema imovine, te dakle imovina dužnika koja bi ušla u stečajnu masu nije dostatna za namirenje troškova prethodnog i stečajnog postupka, te kako u ovom postupku sukladno odredbi članka 27. stavak 5. Zakona o financijskom poslovanju i predstečajnoj nagodbi (NN 108/12 i 144/12) nije bilo moguće provesti prethodni postupak valjalo je temeljem odredbe članka 63. stavak 1. SZ-a pozvati vjerovnike na predujmljivanje iznosa troškova prethodnog i stečajnog postupka ( točka 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>Vjerovnici su poučeni na posljedice nepostupanja po ovom rješenju sukladno odredbi članka 63. stavak 1. SZ-a (točka II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3549A">
        <w:rPr>
          <w:noProof w:val="false"/>
        </w:rPr>
        <w:t>9. prosinca</w:t>
      </w:r>
      <w:r w:rsidR="00481A33">
        <w:rPr>
          <w:noProof w:val="false"/>
        </w:rPr>
        <w:t xml:space="preserve"> 2015.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7C2153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C2153" w:rsidR="007C21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C2153" w:rsidP="007C2153" w:rsidR="007C2153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C2153" w:rsidR="001E246B"/>
    <w:sectPr w:rsidSect="0085463C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7C2153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153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85463C">
      <w:rPr>
        <w:noProof w:val="false"/>
      </w:rPr>
      <w:t>536/15-9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15645C"/>
    <w:rsid w:val="001C6B43"/>
    <w:rsid w:val="00262E7F"/>
    <w:rsid w:val="00283809"/>
    <w:rsid w:val="002A6164"/>
    <w:rsid w:val="002D7583"/>
    <w:rsid w:val="0030413A"/>
    <w:rsid w:val="00341B62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630E6"/>
    <w:rsid w:val="006D29D0"/>
    <w:rsid w:val="006D37EF"/>
    <w:rsid w:val="006D7209"/>
    <w:rsid w:val="0073549A"/>
    <w:rsid w:val="007A5DAF"/>
    <w:rsid w:val="007C2153"/>
    <w:rsid w:val="007C5E77"/>
    <w:rsid w:val="00852BC6"/>
    <w:rsid w:val="0085463C"/>
    <w:rsid w:val="008D12F2"/>
    <w:rsid w:val="009357C1"/>
    <w:rsid w:val="009D32CF"/>
    <w:rsid w:val="00A45E4C"/>
    <w:rsid w:val="00A81191"/>
    <w:rsid w:val="00A97E67"/>
    <w:rsid w:val="00B67A9F"/>
    <w:rsid w:val="00B71151"/>
    <w:rsid w:val="00BC1EA3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2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1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15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1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1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2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1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15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1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1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St-568/2015</izvorni_sadrzaj>
    <derivirana_varijabla naziv="DomainObject.Predmet.OznakaBroj_1">St-568/2015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Marjana Spajić</izvorni_sadrzaj>
    <derivirana_varijabla naziv="DomainObject.Predmet.ProtustrankaFormated_1">  Marjana Spajić</derivirana_varijabla>
  </DomainObject.Predmet.ProtustrankaFormated>
  <DomainObject.Predmet.ProtustrankaFormatedOIB>
    <izvorni_sadrzaj>  Marjana Spajić, OIB 34212034635</izvorni_sadrzaj>
    <derivirana_varijabla naziv="DomainObject.Predmet.ProtustrankaFormatedOIB_1">  Marjana Spajić, OIB 34212034635</derivirana_varijabla>
  </DomainObject.Predmet.ProtustrankaFormatedOIB>
  <DomainObject.Predmet.ProtustrankaFormatedWithAdress>
    <izvorni_sadrzaj> Marjana Spajić, Tina Ujević 1, 10290 Zaprešić</izvorni_sadrzaj>
    <derivirana_varijabla naziv="DomainObject.Predmet.ProtustrankaFormatedWithAdress_1"> Marjana Spajić, Tina Ujević 1, 10290 Zaprešić</derivirana_varijabla>
  </DomainObject.Predmet.ProtustrankaFormatedWithAdress>
  <DomainObject.Predmet.ProtustrankaFormatedWithAdressOIB>
    <izvorni_sadrzaj> Marjana Spajić, OIB 34212034635, Tina Ujević 1, 10290 Zaprešić</izvorni_sadrzaj>
    <derivirana_varijabla naziv="DomainObject.Predmet.ProtustrankaFormatedWithAdressOIB_1"> Marjana Spajić, OIB 34212034635, Tina Ujević 1, 10290 Zaprešić</derivirana_varijabla>
  </DomainObject.Predmet.ProtustrankaFormatedWithAdressOIB>
  <DomainObject.Predmet.ProtustrankaWithAdress>
    <izvorni_sadrzaj>Marjana Spajić Tina Ujević 1, 10290 Zaprešić</izvorni_sadrzaj>
    <derivirana_varijabla naziv="DomainObject.Predmet.ProtustrankaWithAdress_1">Marjana Spajić Tina Ujević 1, 10290 Zaprešić</derivirana_varijabla>
  </DomainObject.Predmet.ProtustrankaWithAdress>
  <DomainObject.Predmet.ProtustrankaWithAdressOIB>
    <izvorni_sadrzaj>Marjana Spajić, OIB 34212034635, Tina Ujević 1, 10290 Zaprešić</izvorni_sadrzaj>
    <derivirana_varijabla naziv="DomainObject.Predmet.ProtustrankaWithAdressOIB_1">Marjana Spajić, OIB 34212034635, Tina Ujević 1, 10290 Zaprešić</derivirana_varijabla>
  </DomainObject.Predmet.ProtustrankaWithAdressOIB>
  <DomainObject.Predmet.ProtustrankaNazivFormated>
    <izvorni_sadrzaj>Marjana Spajić</izvorni_sadrzaj>
    <derivirana_varijabla naziv="DomainObject.Predmet.ProtustrankaNazivFormated_1">Marjana Spajić</derivirana_varijabla>
  </DomainObject.Predmet.ProtustrankaNazivFormated>
  <DomainObject.Predmet.ProtustrankaNazivFormatedOIB>
    <izvorni_sadrzaj>Marjana Spajić, OIB 34212034635</izvorni_sadrzaj>
    <derivirana_varijabla naziv="DomainObject.Predmet.ProtustrankaNazivFormatedOIB_1">Marjana Spajić, OIB 34212034635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Marjana Spajić</item>
    </izvorni_sadrzaj>
    <derivirana_varijabla naziv="DomainObject.Predmet.ProtuStrankaListFormated_1">
      <item>Marjana Spajić</item>
    </derivirana_varijabla>
  </DomainObject.Predmet.ProtuStrankaListFormated>
  <DomainObject.Predmet.ProtuStrankaListFormatedOIB>
    <izvorni_sadrzaj>
      <item>Marjana Spajić, OIB 34212034635</item>
    </izvorni_sadrzaj>
    <derivirana_varijabla naziv="DomainObject.Predmet.ProtuStrankaListFormatedOIB_1">
      <item>Marjana Spajić, OIB 34212034635</item>
    </derivirana_varijabla>
  </DomainObject.Predmet.ProtuStrankaListFormatedOIB>
  <DomainObject.Predmet.ProtuStrankaListFormatedWithAdress>
    <izvorni_sadrzaj>
      <item>Marjana Spajić, Tina Ujević 1, 10290 Zaprešić</item>
    </izvorni_sadrzaj>
    <derivirana_varijabla naziv="DomainObject.Predmet.ProtuStrankaListFormatedWithAdress_1">
      <item>Marjana Spajić, Tina Ujević 1, 10290 Zaprešić</item>
    </derivirana_varijabla>
  </DomainObject.Predmet.ProtuStrankaListFormatedWithAdress>
  <DomainObject.Predmet.ProtuStrankaListFormatedWithAdressOIB>
    <izvorni_sadrzaj>
      <item>Marjana Spajić, OIB 34212034635, Tina Ujević 1, 10290 Zaprešić</item>
    </izvorni_sadrzaj>
    <derivirana_varijabla naziv="DomainObject.Predmet.ProtuStrankaListFormatedWithAdressOIB_1">
      <item>Marjana Spajić, OIB 34212034635, Tina Ujević 1, 10290 Zaprešić</item>
    </derivirana_varijabla>
  </DomainObject.Predmet.ProtuStrankaListFormatedWithAdressOIB>
  <DomainObject.Predmet.ProtuStrankaListNazivFormated>
    <izvorni_sadrzaj>
      <item>Marjana Spajić</item>
    </izvorni_sadrzaj>
    <derivirana_varijabla naziv="DomainObject.Predmet.ProtuStrankaListNazivFormated_1">
      <item>Marjana Spajić</item>
    </derivirana_varijabla>
  </DomainObject.Predmet.ProtuStrankaListNazivFormated>
  <DomainObject.Predmet.ProtuStrankaListNazivFormatedOIB>
    <izvorni_sadrzaj>
      <item>Marjana Spajić, OIB 34212034635</item>
    </izvorni_sadrzaj>
    <derivirana_varijabla naziv="DomainObject.Predmet.ProtuStrankaListNazivFormatedOIB_1">
      <item>Marjana Spajić, OIB 34212034635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Marjana Spajić</izvorni_sadrzaj>
    <derivirana_varijabla naziv="DomainObject.Predmet.ProtustrankaIDrugi_1">Marjana Spajić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Marjana Spajić, OIB 34212034635, Tina Ujević 1, 10290 Zaprešić</izvorni_sadrzaj>
    <derivirana_varijabla naziv="DomainObject.Predmet.ProtustrankaIDrugiAdressOIB_1">Marjana Spajić, OIB 34212034635, Tina Ujević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Marjana Spajić</item>
    </izvorni_sadrzaj>
    <derivirana_varijabla naziv="DomainObject.Predmet.SudioniciListNaziv_1">
      <item>FINA Regionalni centar Zagreb</item>
      <item>Marjana Spajić</item>
    </derivirana_varijabla>
  </DomainObject.Predmet.SudioniciListNaziv>
  <DomainObject.Predmet.SudioniciListAdressOIB>
    <izvorni_sadrzaj>
      <item>FINA Regionalni centar Zagreb, OIB 85821130368, Ilica 307,10000 Zagreb</item>
      <item>Marjana Spajić, OIB 34212034635, Tina Ujević 1,10290 Zaprešić</item>
    </izvorni_sadrzaj>
    <derivirana_varijabla naziv="DomainObject.Predmet.SudioniciListAdressOIB_1">
      <item>FINA Regionalni centar Zagreb, OIB 85821130368, Ilica 307,10000 Zagreb</item>
      <item>Marjana Spajić, OIB 34212034635, Tina Ujević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34212034635</item>
    </izvorni_sadrzaj>
    <derivirana_varijabla naziv="DomainObject.Predmet.SudioniciListNazivOIB_1">
      <item>, OIB 85821130368</item>
      <item>, OIB 34212034635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712</properties:Words>
  <properties:Characters>4063</properties:Characters>
  <properties:Lines>83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2015-12-09T13:28:00Z</dcterms:created>
  <dc:creator>Vinka Mihalinčić</dc:creator>
  <cp:lastModifiedBy>Vinka Mihalinčić</cp:lastModifiedBy>
  <dcterms:modified xmlns:xsi="http://www.w3.org/2001/XMLSchema-instance" xsi:type="dcterms:W3CDTF">2015-12-09T13:30:00Z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