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e585" w14:paraId="76ee585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314B25">
        <w:rPr>
          <w:rFonts w:cs="Times New Roman" w:hAnsi="Times New Roman" w:ascii="Times New Roman"/>
          <w:i w:val="false"/>
          <w:sz w:val="24"/>
          <w:szCs w:val="24"/>
        </w:rPr>
        <w:t>178</w:t>
      </w:r>
      <w:r w:rsidR="001C5A85" w:rsidRPr="004A6EA1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314B25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4A6EA1">
      <w:pPr>
        <w:rPr>
          <w:b/>
        </w:rPr>
      </w:pPr>
      <w:r w:rsidRPr="004A6EA1">
        <w:rPr>
          <w:color w:val="000000"/>
        </w:rPr>
        <w:t xml:space="preserve">        </w:t>
      </w:r>
      <w:r w:rsidRPr="004A6EA1">
        <w:rPr>
          <w:b/>
        </w:rPr>
        <w:t>REPUBLIKA HRVATSKA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 xml:space="preserve">     TRGOVAČKI SUD U SPLITU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>STALNA SLUŽBA U DUBROVNIKU</w:t>
      </w:r>
    </w:p>
    <w:p w:rsidRDefault="002275E2" w:rsidP="004B25EC" w:rsidR="00741D3F">
      <w:pPr>
        <w:rPr>
          <w:b/>
        </w:rPr>
      </w:pPr>
      <w:r w:rsidRPr="004A6EA1">
        <w:rPr>
          <w:b/>
        </w:rPr>
        <w:t xml:space="preserve">    Dubrovnik, Dr. Ante Starčevića 23</w:t>
      </w:r>
    </w:p>
    <w:p w:rsidRDefault="004A6EA1" w:rsidP="004B25EC" w:rsidR="004A6EA1" w:rsidRPr="004A6EA1">
      <w:pPr>
        <w:rPr>
          <w:b/>
        </w:rPr>
      </w:pPr>
    </w:p>
    <w:p w:rsidRDefault="002275E2" w:rsidP="00A77D41" w:rsidR="00AA650B" w:rsidRPr="004A6EA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4A6EA1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4A6EA1"/>
    <w:p w:rsidRDefault="00FB4301" w:rsidP="00FB4301" w:rsidR="00FB4301" w:rsidRPr="004A6EA1">
      <w:pPr>
        <w:jc w:val="both"/>
      </w:pPr>
      <w:r w:rsidRPr="004A6EA1">
        <w:tab/>
        <w:t xml:space="preserve">Trgovački sud u </w:t>
      </w:r>
      <w:r w:rsidR="002275E2" w:rsidRPr="004A6EA1">
        <w:t xml:space="preserve">Splitu, Stalna služba u </w:t>
      </w:r>
      <w:r w:rsidRPr="004A6EA1">
        <w:t>Dubrovniku, po sucu tog</w:t>
      </w:r>
      <w:r w:rsidR="002275E2" w:rsidRPr="004A6EA1">
        <w:t>a</w:t>
      </w:r>
      <w:r w:rsidRPr="004A6EA1">
        <w:t xml:space="preserve"> suda </w:t>
      </w:r>
      <w:r w:rsidR="00FF68CD" w:rsidRPr="004A6EA1">
        <w:t xml:space="preserve">Katarini Franković, </w:t>
      </w:r>
      <w:r w:rsidR="009F4820" w:rsidRPr="004A6EA1">
        <w:t>u stečajnom postupku</w:t>
      </w:r>
      <w:r w:rsidR="00A77D41" w:rsidRPr="004A6EA1">
        <w:t xml:space="preserve"> nad dužnikom </w:t>
      </w:r>
      <w:r w:rsidR="00314B25" w:rsidRPr="00314B25">
        <w:t>TISKARA PAVLEKOVIĆ d.o.o."u stečaju", Dubrovnik, Vinogradarska 32, MBS: 060030257, OIB: 14632399555</w:t>
      </w:r>
      <w:r w:rsidR="00452088" w:rsidRPr="004A6EA1">
        <w:t xml:space="preserve">, dana </w:t>
      </w:r>
      <w:r w:rsidR="00314B25">
        <w:t>11</w:t>
      </w:r>
      <w:r w:rsidR="00FF68CD" w:rsidRPr="004A6EA1">
        <w:t xml:space="preserve">. </w:t>
      </w:r>
      <w:r w:rsidR="004A6EA1">
        <w:t>studen</w:t>
      </w:r>
      <w:r w:rsidR="00314B25">
        <w:t>og</w:t>
      </w:r>
      <w:r w:rsidR="00FF68CD" w:rsidRPr="004A6EA1">
        <w:t xml:space="preserve"> 2016.g.</w:t>
      </w:r>
    </w:p>
    <w:p w:rsidRDefault="00EA3334" w:rsidP="00D30FFE" w:rsidR="00EA3334">
      <w:pPr>
        <w:rPr>
          <w:b/>
        </w:rPr>
      </w:pPr>
    </w:p>
    <w:p w:rsidRDefault="004A6EA1" w:rsidP="00D30FF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314B25" w:rsidR="002A38D9" w:rsidRP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314B25" w:rsidRPr="00314B25">
        <w:t>Perica Mitrović, Osijek, Kardinala A. Stepinca 35, OIB: 29538074286</w:t>
      </w:r>
      <w:r w:rsidRPr="004A6EA1">
        <w:t xml:space="preserve">u roku osam dana </w:t>
      </w:r>
      <w:r w:rsidR="009F4820" w:rsidRPr="004A6EA1">
        <w:t>u spis dostaviti izvješće o tijeku stečajnoga postupka</w:t>
      </w:r>
      <w:r w:rsidR="004A6EA1" w:rsidRPr="004A6EA1">
        <w:t xml:space="preserve"> na način da</w:t>
      </w:r>
      <w:r w:rsidR="009F4820" w:rsidRPr="004A6EA1">
        <w:t xml:space="preserve"> se posebno očit</w:t>
      </w:r>
      <w:r w:rsidR="004A6EA1" w:rsidRPr="004A6EA1">
        <w:t>uje</w:t>
      </w:r>
      <w:r w:rsidR="009F4820" w:rsidRPr="004A6EA1">
        <w:t xml:space="preserve"> o poduzetim radnjama glede ovršnih predmeta na Općinsk</w:t>
      </w:r>
      <w:r w:rsidR="00314B25">
        <w:t>o</w:t>
      </w:r>
      <w:r w:rsidR="009F4820" w:rsidRPr="004A6EA1">
        <w:t>m sud</w:t>
      </w:r>
      <w:r w:rsidR="00314B25">
        <w:t>u</w:t>
      </w:r>
      <w:r w:rsidR="009F4820" w:rsidRPr="004A6EA1">
        <w:t xml:space="preserve"> na nekretninama koje ulaze u stečajnu masu obzirom da ovršni predmeti sa općinsk</w:t>
      </w:r>
      <w:r w:rsidR="00314B25">
        <w:t>og suda</w:t>
      </w:r>
      <w:r w:rsidR="009F4820" w:rsidRPr="004A6EA1">
        <w:t xml:space="preserve"> još nisu dostavljeni u stečajni spis.</w:t>
      </w:r>
    </w:p>
    <w:p w:rsidRDefault="00452088" w:rsidP="00452088" w:rsidR="00452088">
      <w:pPr>
        <w:jc w:val="both"/>
      </w:pPr>
    </w:p>
    <w:p w:rsidRDefault="004A6EA1" w:rsidP="00452088" w:rsidR="004A6EA1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452088" w:rsidR="00452088" w:rsidRPr="004A6EA1">
      <w:pPr>
        <w:jc w:val="center"/>
        <w:rPr>
          <w:b/>
        </w:rPr>
      </w:pPr>
      <w:r w:rsidRPr="004A6EA1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A6EA1" w:rsidP="00452088" w:rsidR="004A6EA1" w:rsidRPr="004A6EA1">
      <w:pPr>
        <w:jc w:val="center"/>
        <w:rPr>
          <w:b/>
        </w:rPr>
      </w:pPr>
    </w:p>
    <w:p w:rsidRDefault="00452088" w:rsidP="00452088" w:rsidR="00F076DC" w:rsidRPr="004A6EA1">
      <w:pPr>
        <w:jc w:val="both"/>
      </w:pPr>
      <w:r w:rsidRPr="004A6EA1">
        <w:tab/>
      </w:r>
      <w:r w:rsidR="009F4820" w:rsidRPr="004A6EA1">
        <w:t xml:space="preserve">Pregledom zemljišno knjižnih izvadaka za nekretnine koje ulaze u stečajnu masu sud je utvrdio da je na istima </w:t>
      </w:r>
      <w:r w:rsidR="00F076DC" w:rsidRPr="004A6EA1">
        <w:t xml:space="preserve">vidljiva zabilježba ovrhe, a da </w:t>
      </w:r>
      <w:r w:rsidR="00314B25">
        <w:t>O</w:t>
      </w:r>
      <w:r w:rsidR="00F076DC" w:rsidRPr="004A6EA1">
        <w:t>pćinski sud</w:t>
      </w:r>
      <w:r w:rsidR="00314B25">
        <w:t xml:space="preserve"> u Dubrovnik</w:t>
      </w:r>
      <w:r w:rsidR="004B25EC" w:rsidRPr="004A6EA1">
        <w:t>u</w:t>
      </w:r>
      <w:r w:rsidR="00F076DC" w:rsidRPr="004A6EA1">
        <w:t xml:space="preserve"> nije u stečajni spis dostavio ovršn</w:t>
      </w:r>
      <w:r w:rsidR="00261BE0" w:rsidRPr="004A6EA1">
        <w:t>e</w:t>
      </w:r>
      <w:r w:rsidR="00F076DC" w:rsidRPr="004A6EA1">
        <w:t xml:space="preserve"> predmet</w:t>
      </w:r>
      <w:r w:rsidR="00261BE0" w:rsidRPr="004A6EA1">
        <w:t>e</w:t>
      </w:r>
      <w:r w:rsidR="00F076DC" w:rsidRPr="004A6EA1">
        <w:t xml:space="preserve">.  </w:t>
      </w:r>
      <w:r w:rsidR="004A6EA1" w:rsidRPr="004A6EA1">
        <w:t xml:space="preserve">Stoga je sud zaključkom od </w:t>
      </w:r>
      <w:r w:rsidR="00314B25">
        <w:t>2</w:t>
      </w:r>
      <w:r w:rsidR="004A6EA1" w:rsidRPr="004A6EA1">
        <w:t xml:space="preserve">6. rujna 2016.g. pozvao stečajnog upravitelja na dostavu izvješća i posebnog očitovanja. Stečajni upravitelj je u svom izvješću naveo da </w:t>
      </w:r>
      <w:r w:rsidR="00314B25">
        <w:t>je</w:t>
      </w:r>
      <w:r w:rsidR="004A6EA1" w:rsidRPr="004A6EA1">
        <w:t xml:space="preserve"> podn</w:t>
      </w:r>
      <w:r w:rsidR="00314B25">
        <w:t>io zahtjev</w:t>
      </w:r>
      <w:r w:rsidR="004A6EA1" w:rsidRPr="004A6EA1">
        <w:t xml:space="preserve"> općinskom sudu za prekid postupaka i dostavom predmeta na naslovni sud.</w:t>
      </w:r>
    </w:p>
    <w:p w:rsidRDefault="004A6EA1" w:rsidP="00452088" w:rsidR="004A6EA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tab/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osiguranja dužan je u roku od osam dana od dana otvaranja stečajnoga postupka rješenjem utvrditi prekid postupka, oglasiti se nenadležnim i ustupiti predmet sudu koji vodi stečajni postupak. Dakle sve predmete ovrhe je sukladno zakonu potrebno dostaviti u stečajni spis obzirom da se radi o stečajnom postupku nad stečajnim dužnikom po novom SZ-u.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lastRenderedPageBreak/>
        <w:t xml:space="preserve"> </w:t>
      </w:r>
      <w:r w:rsidRPr="004A6EA1">
        <w:tab/>
        <w:t xml:space="preserve">Stoga se još jednom poziva stečajni upravitelj poduzeti radnje kako bi ovršni predmeti sa općinskih sudova koji još nisu dostavljeni u stečajni spis isti bili dostavljeni, pa kako bi se moglo nastaviti sa postupkom. 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4A6EA1" w:rsidP="004A6EA1" w:rsidR="004A6EA1" w:rsidRPr="004A6EA1">
      <w:pPr>
        <w:ind w:firstLine="708"/>
        <w:jc w:val="both"/>
      </w:pPr>
    </w:p>
    <w:p w:rsidRDefault="00452088" w:rsidP="004A6EA1" w:rsidR="00452088" w:rsidRPr="004A6EA1">
      <w:pPr>
        <w:ind w:firstLine="708"/>
        <w:jc w:val="both"/>
      </w:pPr>
      <w:r w:rsidRPr="004A6EA1">
        <w:t>Slijedom iznesenog,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314B25">
        <w:rPr>
          <w:b/>
        </w:rPr>
        <w:t>11</w:t>
      </w:r>
      <w:r w:rsidR="004A6EA1" w:rsidRPr="004A6EA1">
        <w:rPr>
          <w:b/>
        </w:rPr>
        <w:t>. studenog</w:t>
      </w:r>
      <w:r w:rsidRPr="004A6EA1">
        <w:rPr>
          <w:b/>
        </w:rPr>
        <w:t xml:space="preserve"> 2016.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FD23BA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3266F1">
        <w:rPr>
          <w:b/>
        </w:rPr>
        <w:t>Katarina Franković</w:t>
      </w:r>
    </w:p>
    <w:p w:rsidRDefault="004A6EA1" w:rsidP="00452088" w:rsidR="004A6EA1">
      <w:pPr>
        <w:jc w:val="both"/>
        <w:rPr>
          <w:b/>
        </w:rPr>
      </w:pPr>
    </w:p>
    <w:p w:rsidRDefault="004A6EA1" w:rsidP="00452088" w:rsid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>stečajnom upravitelju</w:t>
      </w:r>
    </w:p>
    <w:p w:rsidRDefault="00452088" w:rsidP="00452088" w:rsidR="00452088" w:rsidRPr="004A6EA1">
      <w:pPr>
        <w:jc w:val="both"/>
      </w:pPr>
    </w:p>
    <w:p w:rsidRDefault="002861BF" w:rsidP="004B25EC" w:rsidR="002861BF" w:rsidRPr="004A6EA1">
      <w:pPr>
        <w:jc w:val="both"/>
      </w:pP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314B25">
      <w:t>178</w:t>
    </w:r>
    <w:r w:rsidRPr="00FD23BA">
      <w:t>/201</w:t>
    </w:r>
    <w:r w:rsidR="00314B25">
      <w:t>6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6D9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14B25"/>
    <w:rsid w:val="003266F1"/>
    <w:rsid w:val="00335153"/>
    <w:rsid w:val="003C1E56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6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6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6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6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6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6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6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6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</item>
      <item>Republika Hrvatska</item>
    </izvorni_sadrzaj>
    <derivirana_varijabla naziv="DomainObject.Predmet.OstaliListFormatedOIB_1">
      <item>Perica Mitrović, stečajni upravitelj</item>
      <item>Republika Hrvatska</item>
    </derivirana_varijabla>
  </DomainObject.Predmet.OstaliListFormatedOIB>
  <DomainObject.Predmet.OstaliListFormatedWithAdress>
    <izvorni_sadrzaj>
      <item>Perica Mitrović, stečajni upravitelj</item>
      <item>Republika Hrvatska</item>
    </izvorni_sadrzaj>
    <derivirana_varijabla naziv="DomainObject.Predmet.OstaliListFormatedWithAdress_1">
      <item>Perica Mitrović, stečajni upravitelj</item>
      <item>Republika Hrvatska</item>
    </derivirana_varijabla>
  </DomainObject.Predmet.OstaliListFormatedWithAdress>
  <DomainObject.Predmet.OstaliListFormatedWithAdressOIB>
    <izvorni_sadrzaj>
      <item>Perica Mitrović, stečajni upravitelj</item>
      <item>Republika Hrvatska</item>
    </izvorni_sadrzaj>
    <derivirana_varijabla naziv="DomainObject.Predmet.OstaliListFormatedWithAdressOIB_1">
      <item>Perica Mitrović, stečajni upravitelj</item>
      <item>Republika Hrvatska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</item>
      <item>Republika Hrvatska</item>
    </izvorni_sadrzaj>
    <derivirana_varijabla naziv="DomainObject.Predmet.OstaliListNazivFormatedOIB_1">
      <item>Perica Mitrović, stečajni upravitelj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null</item>
      <item>, OIB null</item>
    </izvorni_sadrzaj>
    <derivirana_varijabla naziv="DomainObject.Predmet.SudioniciListNazivOIB_1">
      <item>, OIB 85821130368</item>
      <item>, OIB 14632399555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3A0F6-42A7-439E-91B2-12A3EBC19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486</properties:Words>
  <properties:Characters>2596</properties:Characters>
  <properties:Lines>76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3142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2016-11-11T14:04:00Z</dcterms:created>
  <dc:creator>none</dc:creator>
  <cp:lastModifiedBy>Katarina Franković</cp:lastModifiedBy>
  <cp:lastPrinted>2016-11-11T14:05:00Z</cp:lastPrinted>
  <dcterms:modified xmlns:xsi="http://www.w3.org/2001/XMLSchema-instance" xsi:type="dcterms:W3CDTF">2016-11-11T14:05:00Z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