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4d0e" w14:paraId="c4c4d0e" w:rsidRDefault="00D76DAC" w:rsidR="009305FA" w:rsidRPr="00D731F4">
      <w:pPr>
        <w15:collapsed w:val="false"/>
        <w:rPr>
          <w:sz w:val="24"/>
          <w:szCs w:val="24"/>
        </w:rPr>
      </w:pPr>
      <w:bookmarkStart w:name="_GoBack" w:id="0"/>
      <w:bookmarkEnd w:id="0"/>
      <w:r w:rsidRPr="00D731F4">
        <w:rPr>
          <w:sz w:val="24"/>
          <w:szCs w:val="24"/>
        </w:rPr>
        <w:t xml:space="preserve">    </w:t>
      </w:r>
      <w:r w:rsidR="00BB5488" w:rsidRPr="00D731F4">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5450F" w:rsidR="00596E20" w:rsidRPr="00D731F4">
        <w:tc>
          <w:tcPr>
            <w:tcW w:type="dxa" w:w="3060"/>
          </w:tcPr>
          <w:p w:rsidRDefault="00596E20" w:rsidP="00D76DAC" w:rsidR="00596E20" w:rsidRPr="00D731F4">
            <w:pPr>
              <w:pStyle w:val="Naslov2"/>
              <w:jc w:val="left"/>
              <w:rPr>
                <w:b w:val="false"/>
                <w:bCs w:val="false"/>
                <w:sz w:val="24"/>
              </w:rPr>
            </w:pPr>
            <w:r w:rsidRPr="00D731F4">
              <w:rPr>
                <w:b w:val="false"/>
                <w:bCs w:val="false"/>
                <w:sz w:val="24"/>
              </w:rPr>
              <w:t>REPUBLIKA HRVATSKA</w:t>
            </w:r>
          </w:p>
          <w:p w:rsidRDefault="00596E20" w:rsidP="00D76DAC" w:rsidR="00596E20" w:rsidRPr="00D731F4">
            <w:pPr>
              <w:rPr>
                <w:sz w:val="24"/>
                <w:szCs w:val="24"/>
              </w:rPr>
            </w:pPr>
            <w:r w:rsidRPr="00D731F4">
              <w:rPr>
                <w:sz w:val="24"/>
                <w:szCs w:val="24"/>
              </w:rPr>
              <w:t>Trgovački sud u Zagrebu</w:t>
            </w:r>
          </w:p>
          <w:p w:rsidRDefault="00596E20" w:rsidP="00D76DAC" w:rsidR="00596E20" w:rsidRPr="00D731F4">
            <w:pPr>
              <w:rPr>
                <w:sz w:val="24"/>
                <w:szCs w:val="24"/>
              </w:rPr>
            </w:pPr>
            <w:r w:rsidRPr="00D731F4">
              <w:rPr>
                <w:sz w:val="24"/>
                <w:szCs w:val="24"/>
              </w:rPr>
              <w:t>Zagreb, Amruševa 2/II</w:t>
            </w:r>
          </w:p>
        </w:tc>
      </w:tr>
    </w:tbl>
    <w:p w:rsidRDefault="00D92B0F" w:rsidP="00596E20" w:rsidR="00D92B0F" w:rsidRPr="00D731F4">
      <w:pPr>
        <w:rPr>
          <w:b/>
          <w:sz w:val="24"/>
          <w:szCs w:val="24"/>
        </w:rPr>
      </w:pPr>
    </w:p>
    <w:p w:rsidRDefault="00596E20" w:rsidP="00D4245F" w:rsidR="00596E20" w:rsidRPr="00D731F4">
      <w:pPr>
        <w:jc w:val="right"/>
        <w:rPr>
          <w:sz w:val="24"/>
          <w:szCs w:val="24"/>
        </w:rPr>
      </w:pPr>
      <w:r w:rsidRPr="00D731F4">
        <w:rPr>
          <w:b/>
          <w:sz w:val="24"/>
          <w:szCs w:val="24"/>
        </w:rPr>
        <w:tab/>
      </w:r>
      <w:r w:rsidRPr="00D731F4">
        <w:rPr>
          <w:b/>
          <w:sz w:val="24"/>
          <w:szCs w:val="24"/>
        </w:rPr>
        <w:tab/>
      </w:r>
      <w:r w:rsidRPr="00D731F4">
        <w:rPr>
          <w:b/>
          <w:sz w:val="24"/>
          <w:szCs w:val="24"/>
        </w:rPr>
        <w:tab/>
      </w:r>
      <w:r w:rsidRPr="00D731F4">
        <w:rPr>
          <w:b/>
          <w:sz w:val="24"/>
          <w:szCs w:val="24"/>
        </w:rPr>
        <w:tab/>
      </w:r>
      <w:r w:rsidRPr="00D731F4">
        <w:rPr>
          <w:b/>
          <w:sz w:val="24"/>
          <w:szCs w:val="24"/>
        </w:rPr>
        <w:tab/>
      </w:r>
      <w:r w:rsidRPr="00D731F4">
        <w:rPr>
          <w:b/>
          <w:sz w:val="24"/>
          <w:szCs w:val="24"/>
        </w:rPr>
        <w:tab/>
      </w:r>
      <w:r w:rsidRPr="00D731F4">
        <w:rPr>
          <w:b/>
          <w:sz w:val="24"/>
          <w:szCs w:val="24"/>
        </w:rPr>
        <w:tab/>
      </w:r>
      <w:r w:rsidRPr="00D731F4">
        <w:rPr>
          <w:b/>
          <w:sz w:val="24"/>
          <w:szCs w:val="24"/>
        </w:rPr>
        <w:tab/>
      </w:r>
      <w:r w:rsidRPr="00D731F4">
        <w:rPr>
          <w:b/>
          <w:sz w:val="24"/>
          <w:szCs w:val="24"/>
        </w:rPr>
        <w:tab/>
      </w:r>
    </w:p>
    <w:p w:rsidRDefault="005E598E" w:rsidP="00D15F12" w:rsidR="005E598E" w:rsidRPr="00D731F4">
      <w:pPr>
        <w:jc w:val="center"/>
        <w:rPr>
          <w:sz w:val="24"/>
          <w:szCs w:val="24"/>
        </w:rPr>
      </w:pPr>
    </w:p>
    <w:p w:rsidRDefault="00D15F12" w:rsidP="00D15F12" w:rsidR="00D15F12" w:rsidRPr="00D731F4">
      <w:pPr>
        <w:jc w:val="center"/>
        <w:rPr>
          <w:sz w:val="24"/>
          <w:szCs w:val="24"/>
        </w:rPr>
      </w:pPr>
      <w:r w:rsidRPr="00D731F4">
        <w:rPr>
          <w:sz w:val="24"/>
          <w:szCs w:val="24"/>
        </w:rPr>
        <w:t>R E P U B L I K A  H R V A T S KA</w:t>
      </w:r>
    </w:p>
    <w:p w:rsidRDefault="003F210C" w:rsidP="005C10F2" w:rsidR="0016422E" w:rsidRPr="00D731F4">
      <w:pPr>
        <w:ind w:hanging="2880" w:left="2880"/>
        <w:jc w:val="center"/>
        <w:rPr>
          <w:sz w:val="24"/>
          <w:szCs w:val="24"/>
        </w:rPr>
      </w:pPr>
      <w:r w:rsidRPr="00D731F4">
        <w:rPr>
          <w:sz w:val="24"/>
          <w:szCs w:val="24"/>
        </w:rPr>
        <w:t>Z A K LJ U Č A K</w:t>
      </w:r>
      <w:r w:rsidR="0006712D" w:rsidRPr="00D731F4">
        <w:rPr>
          <w:sz w:val="24"/>
          <w:szCs w:val="24"/>
        </w:rPr>
        <w:t xml:space="preserve"> </w:t>
      </w:r>
    </w:p>
    <w:p w:rsidRDefault="00CF56FE" w:rsidP="00CF56FE" w:rsidR="00CF56FE" w:rsidRPr="00D731F4">
      <w:pPr>
        <w:jc w:val="center"/>
        <w:rPr>
          <w:b/>
          <w:sz w:val="24"/>
          <w:szCs w:val="24"/>
        </w:rPr>
      </w:pPr>
    </w:p>
    <w:p w:rsidRDefault="000F664C" w:rsidP="00D4245F" w:rsidR="00D4245F" w:rsidRPr="00D731F4">
      <w:pPr>
        <w:jc w:val="both"/>
        <w:rPr>
          <w:sz w:val="24"/>
          <w:szCs w:val="24"/>
        </w:rPr>
      </w:pPr>
      <w:r w:rsidRPr="00D731F4">
        <w:rPr>
          <w:sz w:val="24"/>
          <w:szCs w:val="24"/>
        </w:rPr>
        <w:t>Trgovački sud u Zagrebu, po sucu Nikoli Ribarić, u predstečajnom postupku u povodu prijedloga dužnika TEHNIKA d.d., Zagreb (Grad Zagreb), Ulica grada Vukovara 274, OIB: 73037001250,  dana 1. veljače 2019.</w:t>
      </w:r>
    </w:p>
    <w:p w:rsidRDefault="002328B4" w:rsidP="00CF56FE" w:rsidR="002328B4" w:rsidRPr="00D731F4">
      <w:pPr>
        <w:jc w:val="center"/>
        <w:rPr>
          <w:sz w:val="24"/>
          <w:szCs w:val="24"/>
        </w:rPr>
      </w:pPr>
    </w:p>
    <w:p w:rsidRDefault="003F210C" w:rsidP="00CF56FE" w:rsidR="00BB5488" w:rsidRPr="00D731F4">
      <w:pPr>
        <w:jc w:val="center"/>
        <w:rPr>
          <w:sz w:val="24"/>
          <w:szCs w:val="24"/>
        </w:rPr>
      </w:pPr>
      <w:r w:rsidRPr="00D731F4">
        <w:rPr>
          <w:sz w:val="24"/>
          <w:szCs w:val="24"/>
        </w:rPr>
        <w:t>z a k lj u č i o</w:t>
      </w:r>
      <w:r w:rsidR="0006712D" w:rsidRPr="00D731F4">
        <w:rPr>
          <w:sz w:val="24"/>
          <w:szCs w:val="24"/>
        </w:rPr>
        <w:t xml:space="preserve"> </w:t>
      </w:r>
      <w:r w:rsidR="00123529" w:rsidRPr="00D731F4">
        <w:rPr>
          <w:sz w:val="24"/>
          <w:szCs w:val="24"/>
        </w:rPr>
        <w:t xml:space="preserve">   j e</w:t>
      </w:r>
    </w:p>
    <w:p w:rsidRDefault="00CF56FE" w:rsidP="00CF56FE" w:rsidR="00CF56FE" w:rsidRPr="00D731F4">
      <w:pPr>
        <w:jc w:val="center"/>
        <w:rPr>
          <w:b/>
          <w:sz w:val="24"/>
          <w:szCs w:val="24"/>
        </w:rPr>
      </w:pPr>
      <w:r w:rsidRPr="00D731F4">
        <w:rPr>
          <w:b/>
          <w:sz w:val="24"/>
          <w:szCs w:val="24"/>
        </w:rPr>
        <w:t xml:space="preserve"> </w:t>
      </w:r>
    </w:p>
    <w:p w:rsidRDefault="007354B1" w:rsidP="007354B1" w:rsidR="007354B1" w:rsidRPr="00D731F4">
      <w:pPr>
        <w:jc w:val="both"/>
        <w:rPr>
          <w:sz w:val="24"/>
          <w:szCs w:val="24"/>
        </w:rPr>
      </w:pPr>
      <w:r w:rsidRPr="00D731F4">
        <w:rPr>
          <w:sz w:val="24"/>
          <w:szCs w:val="24"/>
        </w:rPr>
        <w:t xml:space="preserve">Upućuje se podnositelj prigovora </w:t>
      </w:r>
      <w:r w:rsidR="000F664C" w:rsidRPr="00D731F4">
        <w:rPr>
          <w:sz w:val="24"/>
          <w:szCs w:val="24"/>
        </w:rPr>
        <w:t xml:space="preserve">Miroslav Puškadija, Zagrebačka 64, Ljubešćica, 42220 Novi Marof, OIB: 91506824880, </w:t>
      </w:r>
      <w:r w:rsidR="00387849" w:rsidRPr="00D731F4">
        <w:rPr>
          <w:sz w:val="24"/>
          <w:szCs w:val="24"/>
        </w:rPr>
        <w:t xml:space="preserve">prijašnji dužnikov radnik, </w:t>
      </w:r>
      <w:r w:rsidRPr="00D731F4">
        <w:rPr>
          <w:sz w:val="24"/>
          <w:szCs w:val="24"/>
        </w:rPr>
        <w:t>kako svoju tražbinu može ostvarivati bez obzira na vođe</w:t>
      </w:r>
      <w:r w:rsidR="00BA6E62" w:rsidRPr="00D731F4">
        <w:rPr>
          <w:sz w:val="24"/>
          <w:szCs w:val="24"/>
        </w:rPr>
        <w:t>nje ovog predstečajnog postupka.</w:t>
      </w:r>
    </w:p>
    <w:p w:rsidRDefault="007354B1" w:rsidP="007354B1" w:rsidR="007354B1" w:rsidRPr="00D731F4">
      <w:pPr>
        <w:jc w:val="both"/>
        <w:rPr>
          <w:sz w:val="24"/>
          <w:szCs w:val="24"/>
        </w:rPr>
      </w:pPr>
    </w:p>
    <w:p w:rsidRDefault="002328B4" w:rsidP="007354B1" w:rsidR="002328B4" w:rsidRPr="00D731F4">
      <w:pPr>
        <w:jc w:val="center"/>
        <w:rPr>
          <w:sz w:val="24"/>
          <w:szCs w:val="24"/>
        </w:rPr>
      </w:pPr>
    </w:p>
    <w:p w:rsidRDefault="007354B1" w:rsidP="007354B1" w:rsidR="007354B1" w:rsidRPr="00D731F4">
      <w:pPr>
        <w:jc w:val="center"/>
        <w:rPr>
          <w:sz w:val="24"/>
          <w:szCs w:val="24"/>
        </w:rPr>
      </w:pPr>
      <w:r w:rsidRPr="00D731F4">
        <w:rPr>
          <w:sz w:val="24"/>
          <w:szCs w:val="24"/>
        </w:rPr>
        <w:t>Obrazloženje</w:t>
      </w:r>
    </w:p>
    <w:p w:rsidRDefault="007354B1" w:rsidP="007354B1" w:rsidR="007354B1" w:rsidRPr="00D731F4">
      <w:pPr>
        <w:jc w:val="center"/>
        <w:rPr>
          <w:sz w:val="24"/>
          <w:szCs w:val="24"/>
        </w:rPr>
      </w:pPr>
    </w:p>
    <w:p w:rsidRDefault="007354B1" w:rsidP="007354B1" w:rsidR="00864CB9" w:rsidRPr="00D731F4">
      <w:pPr>
        <w:jc w:val="both"/>
        <w:rPr>
          <w:sz w:val="24"/>
          <w:szCs w:val="24"/>
        </w:rPr>
      </w:pPr>
      <w:r w:rsidRPr="00D731F4">
        <w:rPr>
          <w:sz w:val="24"/>
          <w:szCs w:val="24"/>
        </w:rPr>
        <w:tab/>
      </w:r>
      <w:r w:rsidR="00387849" w:rsidRPr="00D731F4">
        <w:rPr>
          <w:sz w:val="24"/>
          <w:szCs w:val="24"/>
        </w:rPr>
        <w:t xml:space="preserve">Prijašnji dužnikov radnik </w:t>
      </w:r>
      <w:r w:rsidR="00D731F4">
        <w:rPr>
          <w:sz w:val="24"/>
          <w:szCs w:val="24"/>
        </w:rPr>
        <w:t xml:space="preserve">Miroslav </w:t>
      </w:r>
      <w:r w:rsidR="00387849" w:rsidRPr="00D731F4">
        <w:rPr>
          <w:sz w:val="24"/>
          <w:szCs w:val="24"/>
        </w:rPr>
        <w:t xml:space="preserve">Puškadija, Zagrebačka 64, Ljubešćica, 42220 Novi Marof, OIB: 91506824880, </w:t>
      </w:r>
      <w:r w:rsidRPr="00D731F4">
        <w:rPr>
          <w:sz w:val="24"/>
          <w:szCs w:val="24"/>
        </w:rPr>
        <w:t xml:space="preserve">podnio je ovom suda dana </w:t>
      </w:r>
      <w:r w:rsidR="00387849" w:rsidRPr="00D731F4">
        <w:rPr>
          <w:sz w:val="24"/>
          <w:szCs w:val="24"/>
        </w:rPr>
        <w:t>19</w:t>
      </w:r>
      <w:r w:rsidRPr="00D731F4">
        <w:rPr>
          <w:sz w:val="24"/>
          <w:szCs w:val="24"/>
        </w:rPr>
        <w:t>.</w:t>
      </w:r>
      <w:r w:rsidR="00387849" w:rsidRPr="00D731F4">
        <w:rPr>
          <w:sz w:val="24"/>
          <w:szCs w:val="24"/>
        </w:rPr>
        <w:t xml:space="preserve"> studenoga</w:t>
      </w:r>
      <w:r w:rsidR="00BA6E62" w:rsidRPr="00D731F4">
        <w:rPr>
          <w:sz w:val="24"/>
          <w:szCs w:val="24"/>
        </w:rPr>
        <w:t xml:space="preserve"> </w:t>
      </w:r>
      <w:r w:rsidRPr="00D731F4">
        <w:rPr>
          <w:sz w:val="24"/>
          <w:szCs w:val="24"/>
        </w:rPr>
        <w:t xml:space="preserve">2018. prigovor iz članka 37. stavak 1. i 2. Stečajnog zakona (N.N. br. 71/15 i 104/17, dalje: SZ), navodeći u bitnome kako je u planu restrukturiranja dužnik </w:t>
      </w:r>
      <w:r w:rsidR="00864CB9" w:rsidRPr="00D731F4">
        <w:rPr>
          <w:sz w:val="24"/>
          <w:szCs w:val="24"/>
        </w:rPr>
        <w:t>obveze po osnovi tražbina radnika i prijašnj</w:t>
      </w:r>
      <w:r w:rsidR="00796BC6" w:rsidRPr="00D731F4">
        <w:rPr>
          <w:sz w:val="24"/>
          <w:szCs w:val="24"/>
        </w:rPr>
        <w:t>ih radnika u iznosu od 12.962.108,95 kuna. Pri tome je dužnik nabrojao osobe na koje se, tako ukupno navedeni iznos obaveza, odnosi. Miroslav Puškadija navodi kako nije naveden među osobama na koje iznos od 12.962.108,95 kuna odnosi.</w:t>
      </w:r>
      <w:r w:rsidR="005B3D72" w:rsidRPr="00D731F4">
        <w:rPr>
          <w:sz w:val="24"/>
          <w:szCs w:val="24"/>
        </w:rPr>
        <w:t xml:space="preserve"> </w:t>
      </w:r>
      <w:r w:rsidR="00AA6742" w:rsidRPr="00D731F4">
        <w:rPr>
          <w:sz w:val="24"/>
          <w:szCs w:val="24"/>
        </w:rPr>
        <w:t xml:space="preserve">Podnositelj prigovora, nastavno, navodi kako vodi parnični postupka u kojem traži isplatu razlike plaće u ukupnom iznosu od 17.913,58 EUR u kunskoj protuvrijednosti s pripadajućom zakonskom kamatom i troškovima parničnog postupka, pred Općinskim građanskom sudom u Zagrebu, poslovni broj: Pr-2587/2015. </w:t>
      </w:r>
      <w:r w:rsidR="005B3D72" w:rsidRPr="00D731F4">
        <w:rPr>
          <w:sz w:val="24"/>
          <w:szCs w:val="24"/>
        </w:rPr>
        <w:t xml:space="preserve">Predlaže se da sud prigovor utvrdi osnovanim, odnosno da zaključkom uputi podnositelja prigovora da svoju tražbinu nastavi ostvarivati bez obzira na vođenje predstečajnog postupka. </w:t>
      </w:r>
    </w:p>
    <w:p w:rsidRDefault="005B3D72" w:rsidP="007354B1" w:rsidR="005B3D72" w:rsidRPr="00D731F4">
      <w:pPr>
        <w:jc w:val="both"/>
        <w:rPr>
          <w:sz w:val="24"/>
          <w:szCs w:val="24"/>
        </w:rPr>
      </w:pPr>
    </w:p>
    <w:p w:rsidRDefault="005B3D72" w:rsidP="004D70AB" w:rsidR="004D70AB" w:rsidRPr="00D731F4">
      <w:pPr>
        <w:jc w:val="both"/>
        <w:rPr>
          <w:sz w:val="24"/>
          <w:szCs w:val="24"/>
        </w:rPr>
      </w:pPr>
      <w:r w:rsidRPr="00D731F4">
        <w:rPr>
          <w:sz w:val="24"/>
          <w:szCs w:val="24"/>
        </w:rPr>
        <w:tab/>
      </w:r>
      <w:r w:rsidR="00A44D3A" w:rsidRPr="00D731F4">
        <w:rPr>
          <w:sz w:val="24"/>
          <w:szCs w:val="24"/>
        </w:rPr>
        <w:t xml:space="preserve">Dužnik je 7. prosinca 2018. godine dostavio odgovor na prigovor. Isti smatra kako prigovor nije osnovan. Dužnik navodi kako činjenica da potraživanje Miroslava Puškadije nije navedeno </w:t>
      </w:r>
      <w:r w:rsidR="00746724" w:rsidRPr="00D731F4">
        <w:rPr>
          <w:sz w:val="24"/>
          <w:szCs w:val="24"/>
        </w:rPr>
        <w:t>u rubrici koja se odnosi na potraživanja prema radnicima i prijašnjim radnicima nije odlučna, obzirom je dužnik u dijelu plana – Postupci pred sudovima i</w:t>
      </w:r>
      <w:r w:rsidR="002A6000" w:rsidRPr="00D731F4">
        <w:rPr>
          <w:sz w:val="24"/>
          <w:szCs w:val="24"/>
        </w:rPr>
        <w:t xml:space="preserve"> javnopravnim tijelima (str 751) naveo postupak koji dužnik vodi sa Miroslavom Puškadijom. U postupku je sporna osnova i visina potraživanja. Stoga, dužnik smatra kako potraživanje Miroslava Puškadije nije niti moralo biti iskazano u </w:t>
      </w:r>
      <w:r w:rsidR="007A296D" w:rsidRPr="00D731F4">
        <w:rPr>
          <w:sz w:val="24"/>
          <w:szCs w:val="24"/>
        </w:rPr>
        <w:t>u rubrici pod Tražbinama radnika. Dužnik smatra kako je navođenjem spora u rubrici Postupci pred sudovima i javnopravnim tijelima u cijelosti zadovoljio uvjete iz članka 37. stavak 2. Stečajnog zakona.</w:t>
      </w:r>
      <w:r w:rsidR="004D70AB" w:rsidRPr="00D731F4">
        <w:rPr>
          <w:sz w:val="24"/>
          <w:szCs w:val="24"/>
        </w:rPr>
        <w:t xml:space="preserve"> Predloženo je da se odbije prigovor kao neosnovan. </w:t>
      </w:r>
      <w:r w:rsidR="004D70AB" w:rsidRPr="00D731F4">
        <w:rPr>
          <w:sz w:val="24"/>
          <w:szCs w:val="24"/>
        </w:rPr>
        <w:lastRenderedPageBreak/>
        <w:t xml:space="preserve">Dužnik smatra kako nema prepreka da sud uputi podnositelja prigovora kako svoju tražbinu nastavi ostvarivati bez obzira na vođenje predstečajnog postupka. </w:t>
      </w:r>
    </w:p>
    <w:p w:rsidRDefault="005B3D72" w:rsidP="007354B1" w:rsidR="005B3D72" w:rsidRPr="00D731F4">
      <w:pPr>
        <w:jc w:val="both"/>
        <w:rPr>
          <w:sz w:val="24"/>
          <w:szCs w:val="24"/>
        </w:rPr>
      </w:pPr>
    </w:p>
    <w:p w:rsidRDefault="007354B1" w:rsidP="007354B1" w:rsidR="007354B1" w:rsidRPr="00D731F4">
      <w:pPr>
        <w:ind w:firstLine="708"/>
        <w:jc w:val="both"/>
        <w:rPr>
          <w:sz w:val="24"/>
          <w:szCs w:val="24"/>
        </w:rPr>
      </w:pPr>
      <w:r w:rsidRPr="00D731F4">
        <w:rPr>
          <w:sz w:val="24"/>
          <w:szCs w:val="24"/>
        </w:rPr>
        <w:t>Prema odredbi članka 27. stavak 1. toč.</w:t>
      </w:r>
      <w:r w:rsidR="00AA6742" w:rsidRPr="00D731F4">
        <w:rPr>
          <w:sz w:val="24"/>
          <w:szCs w:val="24"/>
        </w:rPr>
        <w:t xml:space="preserve"> </w:t>
      </w:r>
      <w:r w:rsidRPr="00D731F4">
        <w:rPr>
          <w:sz w:val="24"/>
          <w:szCs w:val="24"/>
        </w:rPr>
        <w:t xml:space="preserve">7. SZ-a u prijedlogu za pokretanje predstečajnog postupka dužnik je dužan dostaviti plan restrukturiranja koji, između ostalog sadržava, analizu svih tražbina prema visini i vrsti (tražbine radnika i prijašnjih dužnikovih radnika, izlučna prava, razlučna prava, tražbine za koje se vodi postupak, neosigurane tražbine i druge tražbine. </w:t>
      </w:r>
    </w:p>
    <w:p w:rsidRDefault="003021BA" w:rsidP="007354B1" w:rsidR="003021BA" w:rsidRPr="00D731F4">
      <w:pPr>
        <w:ind w:firstLine="708"/>
        <w:jc w:val="both"/>
        <w:rPr>
          <w:sz w:val="24"/>
          <w:szCs w:val="24"/>
        </w:rPr>
      </w:pPr>
    </w:p>
    <w:p w:rsidRDefault="007354B1" w:rsidP="007354B1" w:rsidR="007354B1" w:rsidRPr="00D731F4">
      <w:pPr>
        <w:ind w:firstLine="708"/>
        <w:jc w:val="both"/>
        <w:rPr>
          <w:sz w:val="24"/>
          <w:szCs w:val="24"/>
        </w:rPr>
      </w:pPr>
      <w:r w:rsidRPr="00D731F4">
        <w:rPr>
          <w:sz w:val="24"/>
          <w:szCs w:val="24"/>
        </w:rPr>
        <w:t>Odredba  članka 37. stavak 1. SZ-a propisuje da radnici i dužnikovi prijašnji radnici, te Ministarstvo financija- Porezna uprava ne podnose prijavu za tražbine iz radnog odnosa, otpremnine do iznosa propisanog zakonom odnosno kolektivnim ugovorom i tražbine po osnovi naknade štete pretrpljene zbog ozljede na radu ili profesionalne bolesti. Ako podnositelj prijedloga za otvaranje predstečajnog postupka ove tražbine nije naveo u prijedlogu ili ih je pogrešno nave</w:t>
      </w:r>
      <w:r w:rsidR="00C75C53" w:rsidRPr="00D731F4">
        <w:rPr>
          <w:sz w:val="24"/>
          <w:szCs w:val="24"/>
        </w:rPr>
        <w:t xml:space="preserve">o radnici </w:t>
      </w:r>
      <w:r w:rsidRPr="00D731F4">
        <w:rPr>
          <w:sz w:val="24"/>
          <w:szCs w:val="24"/>
        </w:rPr>
        <w:t>i prijašnji dužnikovo i radnici te Ministarstvo financija imaju pravo sudu podnijeti prigovor (članak 37. stavak 2. SZ-a).</w:t>
      </w:r>
    </w:p>
    <w:p w:rsidRDefault="007354B1" w:rsidP="007354B1" w:rsidR="007354B1" w:rsidRPr="00D731F4">
      <w:pPr>
        <w:jc w:val="both"/>
        <w:rPr>
          <w:sz w:val="24"/>
          <w:szCs w:val="24"/>
        </w:rPr>
      </w:pPr>
    </w:p>
    <w:p w:rsidRDefault="007354B1" w:rsidP="007354B1" w:rsidR="004D70AB" w:rsidRPr="00D731F4">
      <w:pPr>
        <w:jc w:val="both"/>
        <w:rPr>
          <w:sz w:val="24"/>
          <w:szCs w:val="24"/>
        </w:rPr>
      </w:pPr>
      <w:r w:rsidRPr="00D731F4">
        <w:rPr>
          <w:sz w:val="24"/>
          <w:szCs w:val="24"/>
        </w:rPr>
        <w:tab/>
        <w:t xml:space="preserve">Sporno je </w:t>
      </w:r>
      <w:r w:rsidR="00C75C53" w:rsidRPr="00D731F4">
        <w:rPr>
          <w:sz w:val="24"/>
          <w:szCs w:val="24"/>
        </w:rPr>
        <w:t>je</w:t>
      </w:r>
      <w:r w:rsidR="004D70AB" w:rsidRPr="00D731F4">
        <w:rPr>
          <w:sz w:val="24"/>
          <w:szCs w:val="24"/>
        </w:rPr>
        <w:t xml:space="preserve"> li je dužnik trebao potraživanje prijašnjeg radnika Miroslava Puškadije iskazati u rubrici Tražbine radnika ili ne.</w:t>
      </w:r>
    </w:p>
    <w:p w:rsidRDefault="001F314F" w:rsidP="007354B1" w:rsidR="001F314F" w:rsidRPr="00D731F4">
      <w:pPr>
        <w:jc w:val="both"/>
        <w:rPr>
          <w:sz w:val="24"/>
          <w:szCs w:val="24"/>
        </w:rPr>
      </w:pPr>
    </w:p>
    <w:p w:rsidRDefault="001F314F" w:rsidP="007354B1" w:rsidR="001F314F" w:rsidRPr="00D731F4">
      <w:pPr>
        <w:jc w:val="both"/>
        <w:rPr>
          <w:sz w:val="24"/>
          <w:szCs w:val="24"/>
        </w:rPr>
      </w:pPr>
      <w:r w:rsidRPr="00D731F4">
        <w:rPr>
          <w:sz w:val="24"/>
          <w:szCs w:val="24"/>
        </w:rPr>
        <w:tab/>
        <w:t>Temeljem stanja spisa ne proizlazi da prijašnji radnik Miroslav Puškadija svoje potraživanje temelji na ovršnoj ispravi.</w:t>
      </w:r>
    </w:p>
    <w:p w:rsidRDefault="007354B1" w:rsidP="007354B1" w:rsidR="007354B1" w:rsidRPr="00D731F4">
      <w:pPr>
        <w:jc w:val="both"/>
        <w:rPr>
          <w:sz w:val="24"/>
          <w:szCs w:val="24"/>
        </w:rPr>
      </w:pPr>
    </w:p>
    <w:p w:rsidRDefault="007354B1" w:rsidP="007354B1" w:rsidR="007354B1" w:rsidRPr="00D731F4">
      <w:pPr>
        <w:ind w:firstLine="708"/>
        <w:jc w:val="both"/>
        <w:rPr>
          <w:sz w:val="24"/>
          <w:szCs w:val="24"/>
        </w:rPr>
      </w:pPr>
      <w:r w:rsidRPr="00D731F4">
        <w:rPr>
          <w:sz w:val="24"/>
          <w:szCs w:val="24"/>
        </w:rPr>
        <w:t>Prema odredbi članka 138. stavak 1. podstavak 1. do 3. SZ-a u tražbine prvog višeg isplatnog reda ulaze:</w:t>
      </w:r>
    </w:p>
    <w:p w:rsidRDefault="007354B1" w:rsidP="007354B1" w:rsidR="007354B1" w:rsidRPr="00D731F4">
      <w:pPr>
        <w:ind w:firstLine="708"/>
        <w:jc w:val="both"/>
        <w:rPr>
          <w:sz w:val="24"/>
          <w:szCs w:val="24"/>
        </w:rPr>
      </w:pPr>
      <w:r w:rsidRPr="00D731F4">
        <w:rPr>
          <w:sz w:val="24"/>
          <w:szCs w:val="24"/>
        </w:rPr>
        <w:t>-tražbine radnika i prijašnjih dužnikovih radnika iz radnog odnosa nastale do otvaranja stečajnog postupka,</w:t>
      </w:r>
    </w:p>
    <w:p w:rsidRDefault="007354B1" w:rsidP="007354B1" w:rsidR="007354B1" w:rsidRPr="00D731F4">
      <w:pPr>
        <w:ind w:firstLine="708"/>
        <w:jc w:val="both"/>
        <w:rPr>
          <w:sz w:val="24"/>
          <w:szCs w:val="24"/>
        </w:rPr>
      </w:pPr>
      <w:r w:rsidRPr="00D731F4">
        <w:rPr>
          <w:sz w:val="24"/>
          <w:szCs w:val="24"/>
        </w:rPr>
        <w:t xml:space="preserve">-tražbine proračuna, zavoda ili fondova u skladu s posebnim propisima u visini pripadajućeg dijela troška plaće ili naknade plaće </w:t>
      </w:r>
    </w:p>
    <w:p w:rsidRDefault="007354B1" w:rsidP="007354B1" w:rsidR="007354B1" w:rsidRPr="00D731F4">
      <w:pPr>
        <w:ind w:firstLine="708"/>
        <w:jc w:val="both"/>
        <w:rPr>
          <w:sz w:val="24"/>
          <w:szCs w:val="24"/>
        </w:rPr>
      </w:pPr>
      <w:r w:rsidRPr="00D731F4">
        <w:rPr>
          <w:sz w:val="24"/>
          <w:szCs w:val="24"/>
        </w:rPr>
        <w:t xml:space="preserve">-otpremnine do iznosa propisanog zakonom odnosno kolektivnim ugovorom, i tražbine po osnovi naknade štete pretrpljene zbog ozljede na radu ili profesionalne bolesti. </w:t>
      </w:r>
    </w:p>
    <w:p w:rsidRDefault="007354B1" w:rsidP="007354B1" w:rsidR="007354B1" w:rsidRPr="00D731F4">
      <w:pPr>
        <w:ind w:firstLine="708"/>
        <w:jc w:val="both"/>
        <w:rPr>
          <w:sz w:val="24"/>
          <w:szCs w:val="24"/>
        </w:rPr>
      </w:pPr>
    </w:p>
    <w:p w:rsidRDefault="006B17C4" w:rsidP="007354B1" w:rsidR="006B17C4" w:rsidRPr="00D731F4">
      <w:pPr>
        <w:ind w:firstLine="708"/>
        <w:jc w:val="both"/>
        <w:rPr>
          <w:sz w:val="24"/>
          <w:szCs w:val="24"/>
        </w:rPr>
      </w:pPr>
      <w:r w:rsidRPr="00D731F4">
        <w:rPr>
          <w:sz w:val="24"/>
          <w:szCs w:val="24"/>
        </w:rPr>
        <w:t xml:space="preserve">S obzirom da iz podnesenog prigovora kao i iz odgovora na prigovor proizlazi kako je među strankama, Miroslavom Puškadijom, i predstečajnim dužnikom, sporna i osnova i visina potraživanja, to je stav suda kako je dužnik ispravno postupio prikazavši </w:t>
      </w:r>
      <w:r w:rsidR="00CD30E6" w:rsidRPr="00D731F4">
        <w:rPr>
          <w:sz w:val="24"/>
          <w:szCs w:val="24"/>
        </w:rPr>
        <w:t>postupak koji vodi sa Miroslavom Puškadijom Postupci pred sudovima i javnopravnim tijelima.</w:t>
      </w:r>
    </w:p>
    <w:p w:rsidRDefault="007354B1" w:rsidP="007354B1" w:rsidR="007354B1" w:rsidRPr="00D731F4">
      <w:pPr>
        <w:jc w:val="both"/>
        <w:rPr>
          <w:sz w:val="24"/>
          <w:szCs w:val="24"/>
        </w:rPr>
      </w:pPr>
    </w:p>
    <w:p w:rsidRDefault="007354B1" w:rsidP="007354B1" w:rsidR="007354B1" w:rsidRPr="00D731F4">
      <w:pPr>
        <w:ind w:firstLine="708"/>
        <w:jc w:val="both"/>
        <w:rPr>
          <w:sz w:val="24"/>
          <w:szCs w:val="24"/>
        </w:rPr>
      </w:pPr>
      <w:r w:rsidRPr="00D731F4">
        <w:rPr>
          <w:sz w:val="24"/>
          <w:szCs w:val="24"/>
        </w:rPr>
        <w:t>U konačnici, neiskazivanjem obveze prema radnicima</w:t>
      </w:r>
      <w:r w:rsidR="00E8478B" w:rsidRPr="00D731F4">
        <w:rPr>
          <w:sz w:val="24"/>
          <w:szCs w:val="24"/>
        </w:rPr>
        <w:t>,</w:t>
      </w:r>
      <w:r w:rsidRPr="00D731F4">
        <w:rPr>
          <w:sz w:val="24"/>
          <w:szCs w:val="24"/>
        </w:rPr>
        <w:t xml:space="preserve"> radnik ništa ne gubi jer je odredbom članka 66. stavak 1. podstavak 2. SZ-a propisano kako predstečajni postupak ne utječe na tražbine radnika i prijašnjih radnika - iz radnog odnosa u bruto iznosu, otpremnine do iznosa propisanog zakonom odnosno kolektivnim ugovorom, i tražbine po osnovi naknade štete pretrpljene zbog ozljede na radu ili profesionalne bolesti.</w:t>
      </w:r>
    </w:p>
    <w:p w:rsidRDefault="00E8478B" w:rsidP="007354B1" w:rsidR="00E8478B" w:rsidRPr="00D731F4">
      <w:pPr>
        <w:ind w:firstLine="708"/>
        <w:jc w:val="both"/>
        <w:rPr>
          <w:sz w:val="24"/>
          <w:szCs w:val="24"/>
        </w:rPr>
      </w:pPr>
    </w:p>
    <w:p w:rsidRDefault="00E8478B" w:rsidP="007354B1" w:rsidR="007354B1" w:rsidRPr="00D731F4">
      <w:pPr>
        <w:ind w:firstLine="708"/>
        <w:jc w:val="both"/>
        <w:rPr>
          <w:sz w:val="24"/>
          <w:szCs w:val="24"/>
        </w:rPr>
      </w:pPr>
      <w:r w:rsidRPr="00D731F4">
        <w:rPr>
          <w:sz w:val="24"/>
          <w:szCs w:val="24"/>
        </w:rPr>
        <w:t>S obzirom da dužnik negira postojanje obveze prema prijašnjem radniku Miroslavu Puškadiji, dok isti s druge strane tvrdi kako ima potraživanje prema predstečajnom dužnik</w:t>
      </w:r>
      <w:r w:rsidR="00617B22" w:rsidRPr="00D731F4">
        <w:rPr>
          <w:sz w:val="24"/>
          <w:szCs w:val="24"/>
        </w:rPr>
        <w:t>u</w:t>
      </w:r>
      <w:r w:rsidRPr="00D731F4">
        <w:rPr>
          <w:sz w:val="24"/>
          <w:szCs w:val="24"/>
        </w:rPr>
        <w:t>,</w:t>
      </w:r>
      <w:r w:rsidR="00617B22" w:rsidRPr="00D731F4">
        <w:rPr>
          <w:sz w:val="24"/>
          <w:szCs w:val="24"/>
        </w:rPr>
        <w:t xml:space="preserve"> kao i činjenicu da je tijeku parnični postupak među strankama, a</w:t>
      </w:r>
      <w:r w:rsidRPr="00D731F4">
        <w:rPr>
          <w:sz w:val="24"/>
          <w:szCs w:val="24"/>
        </w:rPr>
        <w:t xml:space="preserve"> imajući u vidu kako ovaj sud nije ovlašten ulaziti u osnovanost potraživanja, </w:t>
      </w:r>
      <w:r w:rsidR="007354B1" w:rsidRPr="00D731F4">
        <w:rPr>
          <w:sz w:val="24"/>
          <w:szCs w:val="24"/>
        </w:rPr>
        <w:t xml:space="preserve">ocjena je ovog suda kako je prigovor vjerovnika neosnovan slijedom </w:t>
      </w:r>
      <w:r w:rsidR="007354B1" w:rsidRPr="00D731F4">
        <w:rPr>
          <w:sz w:val="24"/>
          <w:szCs w:val="24"/>
        </w:rPr>
        <w:lastRenderedPageBreak/>
        <w:t>čega je vjerovnik u skladu sa člankom 37. stavak 6. SZ-a upućen da svoju tražbinu može ostvarivati bez obzira na vođenje ovog predstečajnog postupka</w:t>
      </w:r>
    </w:p>
    <w:p w:rsidRDefault="00DA35F9" w:rsidP="00F951BA" w:rsidR="00DA35F9" w:rsidRPr="00D731F4">
      <w:pPr>
        <w:ind w:firstLine="708"/>
        <w:jc w:val="both"/>
        <w:rPr>
          <w:sz w:val="24"/>
          <w:szCs w:val="24"/>
        </w:rPr>
      </w:pPr>
    </w:p>
    <w:p w:rsidRDefault="00F121E8" w:rsidP="004C5561" w:rsidR="00F121E8" w:rsidRPr="00D731F4">
      <w:pPr>
        <w:jc w:val="center"/>
        <w:rPr>
          <w:sz w:val="24"/>
          <w:szCs w:val="24"/>
        </w:rPr>
      </w:pPr>
    </w:p>
    <w:p w:rsidRDefault="00F80EE4" w:rsidP="004C5561" w:rsidR="00CF56FE" w:rsidRPr="00D731F4">
      <w:pPr>
        <w:jc w:val="center"/>
        <w:rPr>
          <w:sz w:val="24"/>
          <w:szCs w:val="24"/>
        </w:rPr>
      </w:pPr>
      <w:r w:rsidRPr="00D731F4">
        <w:rPr>
          <w:sz w:val="24"/>
          <w:szCs w:val="24"/>
        </w:rPr>
        <w:t>Zagreb,</w:t>
      </w:r>
      <w:r w:rsidR="00977CC4" w:rsidRPr="00D731F4">
        <w:rPr>
          <w:sz w:val="24"/>
          <w:szCs w:val="24"/>
        </w:rPr>
        <w:t xml:space="preserve"> </w:t>
      </w:r>
      <w:r w:rsidR="00A11DBB" w:rsidRPr="00D731F4">
        <w:rPr>
          <w:sz w:val="24"/>
          <w:szCs w:val="24"/>
        </w:rPr>
        <w:t xml:space="preserve"> </w:t>
      </w:r>
      <w:r w:rsidR="00E8478B" w:rsidRPr="00D731F4">
        <w:rPr>
          <w:sz w:val="24"/>
          <w:szCs w:val="24"/>
        </w:rPr>
        <w:t>1</w:t>
      </w:r>
      <w:r w:rsidR="00784E3B" w:rsidRPr="00D731F4">
        <w:rPr>
          <w:sz w:val="24"/>
          <w:szCs w:val="24"/>
        </w:rPr>
        <w:t>.</w:t>
      </w:r>
      <w:r w:rsidR="00E8478B" w:rsidRPr="00D731F4">
        <w:rPr>
          <w:sz w:val="24"/>
          <w:szCs w:val="24"/>
        </w:rPr>
        <w:t xml:space="preserve"> veljače</w:t>
      </w:r>
      <w:r w:rsidR="002403C5" w:rsidRPr="00D731F4">
        <w:rPr>
          <w:sz w:val="24"/>
          <w:szCs w:val="24"/>
        </w:rPr>
        <w:t xml:space="preserve"> </w:t>
      </w:r>
      <w:r w:rsidR="00977CC4" w:rsidRPr="00D731F4">
        <w:rPr>
          <w:sz w:val="24"/>
          <w:szCs w:val="24"/>
        </w:rPr>
        <w:t>201</w:t>
      </w:r>
      <w:r w:rsidR="00E8478B" w:rsidRPr="00D731F4">
        <w:rPr>
          <w:sz w:val="24"/>
          <w:szCs w:val="24"/>
        </w:rPr>
        <w:t>9</w:t>
      </w:r>
      <w:r w:rsidR="00977CC4" w:rsidRPr="00D731F4">
        <w:rPr>
          <w:sz w:val="24"/>
          <w:szCs w:val="24"/>
        </w:rPr>
        <w:t>.</w:t>
      </w:r>
    </w:p>
    <w:p w:rsidRDefault="00F121E8" w:rsidP="00597BE1" w:rsidR="00F121E8" w:rsidRPr="00D731F4">
      <w:pPr>
        <w:pStyle w:val="Podnaslov"/>
        <w:ind w:firstLine="708" w:left="4956"/>
        <w:rPr>
          <w:rFonts w:hAnsi="Times New Roman" w:ascii="Times New Roman"/>
          <w:b w:val="false"/>
          <w:color w:val="auto"/>
          <w:szCs w:val="24"/>
        </w:rPr>
      </w:pPr>
    </w:p>
    <w:p w:rsidRDefault="000A6185" w:rsidP="007C4AB6" w:rsidR="000A6185" w:rsidRPr="00D731F4">
      <w:pPr>
        <w:pStyle w:val="Podnaslov"/>
        <w:ind w:left="6372"/>
        <w:rPr>
          <w:rFonts w:hAnsi="Times New Roman" w:ascii="Times New Roman"/>
          <w:b w:val="false"/>
          <w:color w:val="auto"/>
          <w:szCs w:val="24"/>
        </w:rPr>
      </w:pPr>
      <w:r w:rsidRPr="00D731F4">
        <w:rPr>
          <w:rFonts w:hAnsi="Times New Roman" w:ascii="Times New Roman"/>
          <w:b w:val="false"/>
          <w:color w:val="auto"/>
          <w:szCs w:val="24"/>
        </w:rPr>
        <w:t>Stečajni sudac:</w:t>
      </w:r>
    </w:p>
    <w:p w:rsidRDefault="000A6185" w:rsidP="00F121E8" w:rsidR="000A6185">
      <w:pPr>
        <w:pStyle w:val="Podnaslov"/>
        <w:ind w:firstLine="708" w:left="5664"/>
        <w:rPr>
          <w:rFonts w:hAnsi="Times New Roman" w:ascii="Times New Roman"/>
          <w:b w:val="false"/>
          <w:color w:val="auto"/>
          <w:szCs w:val="24"/>
        </w:rPr>
      </w:pPr>
      <w:r w:rsidRPr="00D731F4">
        <w:rPr>
          <w:rFonts w:hAnsi="Times New Roman" w:ascii="Times New Roman"/>
          <w:b w:val="false"/>
          <w:color w:val="auto"/>
          <w:szCs w:val="24"/>
        </w:rPr>
        <w:t>Nikola Ribarić</w:t>
      </w:r>
      <w:r w:rsidR="005F5DEE">
        <w:rPr>
          <w:rFonts w:hAnsi="Times New Roman" w:ascii="Times New Roman"/>
          <w:b w:val="false"/>
          <w:color w:val="auto"/>
          <w:szCs w:val="24"/>
        </w:rPr>
        <w:t>, v.r.</w:t>
      </w:r>
      <w:r w:rsidRPr="00D731F4">
        <w:rPr>
          <w:rFonts w:hAnsi="Times New Roman" w:ascii="Times New Roman"/>
          <w:b w:val="false"/>
          <w:color w:val="auto"/>
          <w:szCs w:val="24"/>
        </w:rPr>
        <w:t xml:space="preserve"> </w:t>
      </w:r>
    </w:p>
    <w:p w:rsidRDefault="005F5DEE" w:rsidP="00F121E8" w:rsidR="005F5DEE">
      <w:pPr>
        <w:pStyle w:val="Podnaslov"/>
        <w:ind w:firstLine="708" w:left="5664"/>
        <w:rPr>
          <w:rFonts w:hAnsi="Times New Roman" w:ascii="Times New Roman"/>
          <w:b w:val="false"/>
          <w:color w:val="auto"/>
          <w:szCs w:val="24"/>
        </w:rPr>
      </w:pPr>
    </w:p>
    <w:p w:rsidRDefault="005F5DEE" w:rsidP="005F5DEE" w:rsidR="005F5DEE">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F5DEE" w:rsidP="00F121E8" w:rsidR="005F5DEE" w:rsidRPr="00D731F4">
      <w:pPr>
        <w:pStyle w:val="Podnaslov"/>
        <w:ind w:firstLine="708" w:left="5664"/>
        <w:rPr>
          <w:rFonts w:hAnsi="Times New Roman" w:ascii="Times New Roman"/>
          <w:b w:val="false"/>
          <w:color w:val="auto"/>
          <w:szCs w:val="24"/>
        </w:rPr>
      </w:pPr>
      <w:r>
        <w:rPr>
          <w:rFonts w:hAnsi="Times New Roman" w:ascii="Times New Roman"/>
          <w:b w:val="false"/>
          <w:color w:val="auto"/>
          <w:szCs w:val="24"/>
        </w:rPr>
        <w:t>Maja Hajtek</w:t>
      </w:r>
    </w:p>
    <w:p w:rsidRDefault="00D4245F" w:rsidP="00E51D7F" w:rsidR="00D4245F" w:rsidRPr="00D731F4">
      <w:pPr>
        <w:ind w:firstLine="3" w:left="5661"/>
        <w:jc w:val="right"/>
        <w:rPr>
          <w:sz w:val="24"/>
          <w:szCs w:val="24"/>
        </w:rPr>
      </w:pPr>
    </w:p>
    <w:p w:rsidRDefault="00D4245F" w:rsidP="00E51D7F" w:rsidR="00D4245F" w:rsidRPr="00D731F4">
      <w:pPr>
        <w:ind w:firstLine="3" w:left="5661"/>
        <w:jc w:val="right"/>
        <w:rPr>
          <w:sz w:val="24"/>
          <w:szCs w:val="24"/>
        </w:rPr>
      </w:pPr>
    </w:p>
    <w:p w:rsidRDefault="005F5DEE" w:rsidP="00CF56FE" w:rsidR="005F5DEE">
      <w:pPr>
        <w:jc w:val="both"/>
        <w:rPr>
          <w:sz w:val="24"/>
          <w:szCs w:val="24"/>
        </w:rPr>
      </w:pPr>
    </w:p>
    <w:p w:rsidRDefault="005F5DEE" w:rsidP="00CF56FE" w:rsidR="005F5DEE">
      <w:pPr>
        <w:jc w:val="both"/>
        <w:rPr>
          <w:sz w:val="24"/>
          <w:szCs w:val="24"/>
        </w:rPr>
      </w:pPr>
    </w:p>
    <w:p w:rsidRDefault="005F5DEE" w:rsidP="00CF56FE" w:rsidR="005F5DEE">
      <w:pPr>
        <w:jc w:val="both"/>
        <w:rPr>
          <w:sz w:val="24"/>
          <w:szCs w:val="24"/>
        </w:rPr>
      </w:pPr>
    </w:p>
    <w:p w:rsidRDefault="00161A1A" w:rsidP="00CF56FE" w:rsidR="00CF56FE" w:rsidRPr="00D731F4">
      <w:pPr>
        <w:jc w:val="both"/>
        <w:rPr>
          <w:sz w:val="24"/>
          <w:szCs w:val="24"/>
        </w:rPr>
      </w:pPr>
      <w:r w:rsidRPr="00D731F4">
        <w:rPr>
          <w:sz w:val="24"/>
          <w:szCs w:val="24"/>
        </w:rPr>
        <w:t>Uputa o pravnom lijeku</w:t>
      </w:r>
      <w:r w:rsidR="00CF56FE" w:rsidRPr="00D731F4">
        <w:rPr>
          <w:sz w:val="24"/>
          <w:szCs w:val="24"/>
        </w:rPr>
        <w:t>:</w:t>
      </w:r>
    </w:p>
    <w:p w:rsidRDefault="00F52B3B" w:rsidP="00F52B3B" w:rsidR="00F52B3B" w:rsidRPr="00D731F4">
      <w:pPr>
        <w:jc w:val="both"/>
        <w:rPr>
          <w:sz w:val="24"/>
          <w:szCs w:val="24"/>
        </w:rPr>
      </w:pPr>
      <w:r w:rsidRPr="00D731F4">
        <w:rPr>
          <w:sz w:val="24"/>
          <w:szCs w:val="24"/>
        </w:rPr>
        <w:t xml:space="preserve">Protiv </w:t>
      </w:r>
      <w:r w:rsidR="009A5515" w:rsidRPr="00D731F4">
        <w:rPr>
          <w:sz w:val="24"/>
          <w:szCs w:val="24"/>
        </w:rPr>
        <w:t xml:space="preserve">zaključka žalba nije dopuštena (članak 19. stavak 7. SZ-a) </w:t>
      </w:r>
    </w:p>
    <w:p w:rsidRDefault="00C048D7" w:rsidP="007125DA" w:rsidR="00C048D7" w:rsidRPr="00D731F4">
      <w:pPr>
        <w:jc w:val="both"/>
        <w:rPr>
          <w:sz w:val="24"/>
          <w:szCs w:val="24"/>
        </w:rPr>
      </w:pPr>
    </w:p>
    <w:p w:rsidRDefault="00C048D7" w:rsidP="00D4245F" w:rsidR="00C946ED" w:rsidRPr="00D731F4">
      <w:pPr>
        <w:jc w:val="both"/>
        <w:rPr>
          <w:sz w:val="24"/>
          <w:szCs w:val="24"/>
        </w:rPr>
      </w:pPr>
      <w:r w:rsidRPr="00D731F4">
        <w:rPr>
          <w:sz w:val="24"/>
          <w:szCs w:val="24"/>
        </w:rPr>
        <w:t xml:space="preserve"> </w:t>
      </w:r>
    </w:p>
    <w:p w:rsidRDefault="001B5DC0" w:rsidP="005F5DEE" w:rsidR="001B5DC0" w:rsidRPr="00D731F4">
      <w:pPr>
        <w:pStyle w:val="Odlomakpopisa"/>
        <w:rPr>
          <w:sz w:val="24"/>
          <w:szCs w:val="24"/>
        </w:rPr>
      </w:pPr>
    </w:p>
    <w:sectPr w:rsidSect="00D76DAC" w:rsidR="001B5DC0" w:rsidRPr="00D731F4">
      <w:headerReference w:type="even" r:id="rId11"/>
      <w:headerReference w:type="default" r:id="rId12"/>
      <w:headerReference w:type="first" r:id="rId13"/>
      <w:pgSz w:h="16838" w:w="11906"/>
      <w:pgMar w:gutter="0" w:footer="709" w:header="709" w:left="1797" w:bottom="1134" w:right="1826" w:top="110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5DEE">
      <w:rPr>
        <w:rStyle w:val="Brojstranice"/>
        <w:noProof/>
      </w:rPr>
      <w:t>3</w:t>
    </w:r>
    <w:r>
      <w:rPr>
        <w:rStyle w:val="Brojstranice"/>
      </w:rPr>
      <w:fldChar w:fldCharType="end"/>
    </w:r>
  </w:p>
  <w:p w:rsidRDefault="008A0829" w:rsidP="00D731F4" w:rsidR="00D731F4">
    <w:pPr>
      <w:pStyle w:val="Zaglavlje"/>
      <w:jc w:val="right"/>
    </w:pPr>
    <w:r>
      <w:rPr>
        <w:sz w:val="24"/>
        <w:szCs w:val="24"/>
      </w:rPr>
      <w:tab/>
    </w:r>
    <w:r>
      <w:rPr>
        <w:sz w:val="24"/>
        <w:szCs w:val="24"/>
      </w:rPr>
      <w:tab/>
    </w:r>
    <w:r w:rsidR="00D731F4">
      <w:rPr>
        <w:sz w:val="24"/>
        <w:szCs w:val="24"/>
      </w:rPr>
      <w:t xml:space="preserve">72. </w:t>
    </w:r>
    <w:r w:rsidR="00D731F4" w:rsidRPr="00010102">
      <w:rPr>
        <w:sz w:val="24"/>
        <w:szCs w:val="24"/>
      </w:rPr>
      <w:t>St</w:t>
    </w:r>
    <w:r w:rsidR="00D731F4">
      <w:rPr>
        <w:sz w:val="24"/>
        <w:szCs w:val="24"/>
      </w:rPr>
      <w:t>-2481/2018-45</w:t>
    </w:r>
  </w:p>
  <w:p w:rsidRDefault="00E449EE" w:rsidP="00D731F4" w:rsidR="00E449EE" w:rsidRPr="00010102">
    <w:pPr>
      <w:pStyle w:val="Zaglavlje"/>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6DAC" w:rsidP="00D76DAC" w:rsidR="00D76DAC">
    <w:pPr>
      <w:pStyle w:val="Zaglavlje"/>
      <w:jc w:val="right"/>
    </w:pPr>
    <w:r>
      <w:rPr>
        <w:sz w:val="24"/>
        <w:szCs w:val="24"/>
      </w:rPr>
      <w:t xml:space="preserve">72. </w:t>
    </w:r>
    <w:r w:rsidRPr="00010102">
      <w:rPr>
        <w:sz w:val="24"/>
        <w:szCs w:val="24"/>
      </w:rPr>
      <w:t>St</w:t>
    </w:r>
    <w:r w:rsidR="004515C2">
      <w:rPr>
        <w:sz w:val="24"/>
        <w:szCs w:val="24"/>
      </w:rPr>
      <w:t>-2</w:t>
    </w:r>
    <w:r w:rsidR="000F664C">
      <w:rPr>
        <w:sz w:val="24"/>
        <w:szCs w:val="24"/>
      </w:rPr>
      <w:t>481/2018</w:t>
    </w:r>
    <w:r w:rsidR="00D731F4">
      <w:rPr>
        <w:sz w:val="24"/>
        <w:szCs w:val="24"/>
      </w:rPr>
      <w:t>-45</w:t>
    </w:r>
  </w:p>
  <w:p w:rsidRDefault="00D76DAC" w:rsidR="00D76D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D3E5B2D"/>
    <w:multiLevelType w:val="hybridMultilevel"/>
    <w:tmpl w:val="B6AA4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6"/>
  </w:num>
  <w:num w:numId="2">
    <w:abstractNumId w:val="2"/>
    <w:lvlOverride w:ilvl="0">
      <w:startOverride w:val="1"/>
    </w:lvlOverride>
  </w:num>
  <w:num w:numId="3">
    <w:abstractNumId w:val="3"/>
  </w:num>
  <w:num w:numId="4">
    <w:abstractNumId w:val="5"/>
  </w:num>
  <w:num w:numId="5">
    <w:abstractNumId w:val="0"/>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257EF"/>
    <w:rsid w:val="00026500"/>
    <w:rsid w:val="00026663"/>
    <w:rsid w:val="0003191E"/>
    <w:rsid w:val="00041DEA"/>
    <w:rsid w:val="000457E8"/>
    <w:rsid w:val="000505CC"/>
    <w:rsid w:val="000507EE"/>
    <w:rsid w:val="00054248"/>
    <w:rsid w:val="00061D14"/>
    <w:rsid w:val="00061F08"/>
    <w:rsid w:val="0006290D"/>
    <w:rsid w:val="000654B9"/>
    <w:rsid w:val="00065B44"/>
    <w:rsid w:val="0006712D"/>
    <w:rsid w:val="000734DC"/>
    <w:rsid w:val="00073B36"/>
    <w:rsid w:val="0007678B"/>
    <w:rsid w:val="0008227C"/>
    <w:rsid w:val="00082B1E"/>
    <w:rsid w:val="000904F3"/>
    <w:rsid w:val="00091259"/>
    <w:rsid w:val="000926A2"/>
    <w:rsid w:val="0009723B"/>
    <w:rsid w:val="000A19F2"/>
    <w:rsid w:val="000A23AD"/>
    <w:rsid w:val="000A6083"/>
    <w:rsid w:val="000A6185"/>
    <w:rsid w:val="000B0687"/>
    <w:rsid w:val="000B4629"/>
    <w:rsid w:val="000B5813"/>
    <w:rsid w:val="000B63E8"/>
    <w:rsid w:val="000B6539"/>
    <w:rsid w:val="000B6991"/>
    <w:rsid w:val="000B6B95"/>
    <w:rsid w:val="000C16AC"/>
    <w:rsid w:val="000C299C"/>
    <w:rsid w:val="000C2DC5"/>
    <w:rsid w:val="000C2FC5"/>
    <w:rsid w:val="000C7001"/>
    <w:rsid w:val="000D2F83"/>
    <w:rsid w:val="000D5090"/>
    <w:rsid w:val="000D5145"/>
    <w:rsid w:val="000D61B8"/>
    <w:rsid w:val="000E0148"/>
    <w:rsid w:val="000E42D5"/>
    <w:rsid w:val="000E4EF5"/>
    <w:rsid w:val="000E530D"/>
    <w:rsid w:val="000E67D9"/>
    <w:rsid w:val="000E6E2E"/>
    <w:rsid w:val="000E6F7E"/>
    <w:rsid w:val="000F329D"/>
    <w:rsid w:val="000F3B59"/>
    <w:rsid w:val="000F664C"/>
    <w:rsid w:val="001039EA"/>
    <w:rsid w:val="001049D7"/>
    <w:rsid w:val="00106821"/>
    <w:rsid w:val="001077C6"/>
    <w:rsid w:val="00111921"/>
    <w:rsid w:val="001141DA"/>
    <w:rsid w:val="00123529"/>
    <w:rsid w:val="00127B07"/>
    <w:rsid w:val="001334EB"/>
    <w:rsid w:val="00135BFD"/>
    <w:rsid w:val="00140204"/>
    <w:rsid w:val="0014149C"/>
    <w:rsid w:val="00141639"/>
    <w:rsid w:val="00143C0C"/>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7579A"/>
    <w:rsid w:val="001854AB"/>
    <w:rsid w:val="001864B6"/>
    <w:rsid w:val="00191137"/>
    <w:rsid w:val="001915C6"/>
    <w:rsid w:val="00192051"/>
    <w:rsid w:val="001924E0"/>
    <w:rsid w:val="0019524C"/>
    <w:rsid w:val="001A028B"/>
    <w:rsid w:val="001A3C39"/>
    <w:rsid w:val="001B0891"/>
    <w:rsid w:val="001B2940"/>
    <w:rsid w:val="001B3AD7"/>
    <w:rsid w:val="001B5C35"/>
    <w:rsid w:val="001B5DC0"/>
    <w:rsid w:val="001B6C26"/>
    <w:rsid w:val="001C1529"/>
    <w:rsid w:val="001C5DCA"/>
    <w:rsid w:val="001D00F9"/>
    <w:rsid w:val="001D1C82"/>
    <w:rsid w:val="001D3459"/>
    <w:rsid w:val="001D45DD"/>
    <w:rsid w:val="001E2C2F"/>
    <w:rsid w:val="001E318B"/>
    <w:rsid w:val="001E3E59"/>
    <w:rsid w:val="001E58F4"/>
    <w:rsid w:val="001E6223"/>
    <w:rsid w:val="001E7C6D"/>
    <w:rsid w:val="001F193E"/>
    <w:rsid w:val="001F314F"/>
    <w:rsid w:val="001F57ED"/>
    <w:rsid w:val="00200798"/>
    <w:rsid w:val="002033C1"/>
    <w:rsid w:val="002037A4"/>
    <w:rsid w:val="002037B7"/>
    <w:rsid w:val="00207414"/>
    <w:rsid w:val="0021224E"/>
    <w:rsid w:val="00213685"/>
    <w:rsid w:val="00214202"/>
    <w:rsid w:val="00222A40"/>
    <w:rsid w:val="00223108"/>
    <w:rsid w:val="00224922"/>
    <w:rsid w:val="00225694"/>
    <w:rsid w:val="002328B4"/>
    <w:rsid w:val="00233269"/>
    <w:rsid w:val="00235664"/>
    <w:rsid w:val="002403C5"/>
    <w:rsid w:val="002442B4"/>
    <w:rsid w:val="00244430"/>
    <w:rsid w:val="00247D0E"/>
    <w:rsid w:val="00252DBB"/>
    <w:rsid w:val="00254742"/>
    <w:rsid w:val="00254A36"/>
    <w:rsid w:val="00265870"/>
    <w:rsid w:val="002669C6"/>
    <w:rsid w:val="00266C87"/>
    <w:rsid w:val="00271B4D"/>
    <w:rsid w:val="00272716"/>
    <w:rsid w:val="00272E59"/>
    <w:rsid w:val="00274679"/>
    <w:rsid w:val="00274CF3"/>
    <w:rsid w:val="00277FA4"/>
    <w:rsid w:val="00281447"/>
    <w:rsid w:val="00281580"/>
    <w:rsid w:val="00285F50"/>
    <w:rsid w:val="002873E3"/>
    <w:rsid w:val="00290426"/>
    <w:rsid w:val="00294BCF"/>
    <w:rsid w:val="002A1E38"/>
    <w:rsid w:val="002A257B"/>
    <w:rsid w:val="002A6000"/>
    <w:rsid w:val="002A6411"/>
    <w:rsid w:val="002A68E8"/>
    <w:rsid w:val="002A7457"/>
    <w:rsid w:val="002C1CF8"/>
    <w:rsid w:val="002C3D7B"/>
    <w:rsid w:val="002C6B9D"/>
    <w:rsid w:val="002D22FB"/>
    <w:rsid w:val="002D3A9B"/>
    <w:rsid w:val="002E00D6"/>
    <w:rsid w:val="002E6F70"/>
    <w:rsid w:val="002F08F6"/>
    <w:rsid w:val="002F1469"/>
    <w:rsid w:val="002F1DB4"/>
    <w:rsid w:val="002F69E0"/>
    <w:rsid w:val="0030184A"/>
    <w:rsid w:val="003021BA"/>
    <w:rsid w:val="00302A77"/>
    <w:rsid w:val="003050EC"/>
    <w:rsid w:val="00305FF2"/>
    <w:rsid w:val="00306A2D"/>
    <w:rsid w:val="0031034E"/>
    <w:rsid w:val="00312D1D"/>
    <w:rsid w:val="0031304E"/>
    <w:rsid w:val="00317C2B"/>
    <w:rsid w:val="00321158"/>
    <w:rsid w:val="0032304D"/>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6DF6"/>
    <w:rsid w:val="00377FD3"/>
    <w:rsid w:val="00381B70"/>
    <w:rsid w:val="0038418E"/>
    <w:rsid w:val="003852C5"/>
    <w:rsid w:val="00387849"/>
    <w:rsid w:val="003941E8"/>
    <w:rsid w:val="0039785C"/>
    <w:rsid w:val="003A2FC3"/>
    <w:rsid w:val="003A30BD"/>
    <w:rsid w:val="003A3D20"/>
    <w:rsid w:val="003A4059"/>
    <w:rsid w:val="003A6857"/>
    <w:rsid w:val="003A6DCB"/>
    <w:rsid w:val="003A71ED"/>
    <w:rsid w:val="003B269E"/>
    <w:rsid w:val="003B539E"/>
    <w:rsid w:val="003B5F98"/>
    <w:rsid w:val="003C054B"/>
    <w:rsid w:val="003C1713"/>
    <w:rsid w:val="003C25C3"/>
    <w:rsid w:val="003C28D7"/>
    <w:rsid w:val="003C5C53"/>
    <w:rsid w:val="003C7A97"/>
    <w:rsid w:val="003D114D"/>
    <w:rsid w:val="003D244E"/>
    <w:rsid w:val="003D356D"/>
    <w:rsid w:val="003D4FAE"/>
    <w:rsid w:val="003D70F5"/>
    <w:rsid w:val="003E1090"/>
    <w:rsid w:val="003E2C67"/>
    <w:rsid w:val="003F0F90"/>
    <w:rsid w:val="003F2065"/>
    <w:rsid w:val="003F210C"/>
    <w:rsid w:val="003F27D8"/>
    <w:rsid w:val="003F513B"/>
    <w:rsid w:val="00400601"/>
    <w:rsid w:val="00402741"/>
    <w:rsid w:val="00402C82"/>
    <w:rsid w:val="00404F7B"/>
    <w:rsid w:val="00406012"/>
    <w:rsid w:val="00407EF4"/>
    <w:rsid w:val="00412337"/>
    <w:rsid w:val="00414A26"/>
    <w:rsid w:val="00422EE0"/>
    <w:rsid w:val="00425C20"/>
    <w:rsid w:val="00425F5C"/>
    <w:rsid w:val="00430624"/>
    <w:rsid w:val="00432D96"/>
    <w:rsid w:val="0043381E"/>
    <w:rsid w:val="0043469C"/>
    <w:rsid w:val="0043498A"/>
    <w:rsid w:val="00437FE0"/>
    <w:rsid w:val="00440F71"/>
    <w:rsid w:val="00441A85"/>
    <w:rsid w:val="0045015D"/>
    <w:rsid w:val="004515C2"/>
    <w:rsid w:val="0045260E"/>
    <w:rsid w:val="00453A62"/>
    <w:rsid w:val="004566B3"/>
    <w:rsid w:val="00460358"/>
    <w:rsid w:val="00461F5C"/>
    <w:rsid w:val="004676F0"/>
    <w:rsid w:val="004708D5"/>
    <w:rsid w:val="00474E9B"/>
    <w:rsid w:val="00475264"/>
    <w:rsid w:val="00477073"/>
    <w:rsid w:val="00482615"/>
    <w:rsid w:val="0048271A"/>
    <w:rsid w:val="00482D71"/>
    <w:rsid w:val="004874E3"/>
    <w:rsid w:val="00490D0A"/>
    <w:rsid w:val="004918E2"/>
    <w:rsid w:val="00492AC9"/>
    <w:rsid w:val="00493174"/>
    <w:rsid w:val="004935F4"/>
    <w:rsid w:val="0049456C"/>
    <w:rsid w:val="004961A1"/>
    <w:rsid w:val="004A362B"/>
    <w:rsid w:val="004A454E"/>
    <w:rsid w:val="004B2C72"/>
    <w:rsid w:val="004C1980"/>
    <w:rsid w:val="004C351D"/>
    <w:rsid w:val="004C5561"/>
    <w:rsid w:val="004C5B14"/>
    <w:rsid w:val="004D061D"/>
    <w:rsid w:val="004D06C7"/>
    <w:rsid w:val="004D192A"/>
    <w:rsid w:val="004D5227"/>
    <w:rsid w:val="004D561A"/>
    <w:rsid w:val="004D70AB"/>
    <w:rsid w:val="004E099E"/>
    <w:rsid w:val="004E24AE"/>
    <w:rsid w:val="004E38CB"/>
    <w:rsid w:val="004E5638"/>
    <w:rsid w:val="004E6A04"/>
    <w:rsid w:val="004F0F18"/>
    <w:rsid w:val="004F157B"/>
    <w:rsid w:val="0050050B"/>
    <w:rsid w:val="00503E9D"/>
    <w:rsid w:val="0050471C"/>
    <w:rsid w:val="0050747A"/>
    <w:rsid w:val="0052134A"/>
    <w:rsid w:val="0052330E"/>
    <w:rsid w:val="00523599"/>
    <w:rsid w:val="005260F4"/>
    <w:rsid w:val="00531413"/>
    <w:rsid w:val="00532E83"/>
    <w:rsid w:val="0054022D"/>
    <w:rsid w:val="005459AC"/>
    <w:rsid w:val="0054681F"/>
    <w:rsid w:val="00546DDA"/>
    <w:rsid w:val="0055329A"/>
    <w:rsid w:val="005602CE"/>
    <w:rsid w:val="005605BE"/>
    <w:rsid w:val="0056105B"/>
    <w:rsid w:val="0056577E"/>
    <w:rsid w:val="00566B63"/>
    <w:rsid w:val="00570A62"/>
    <w:rsid w:val="00571A8D"/>
    <w:rsid w:val="005723B3"/>
    <w:rsid w:val="005731BA"/>
    <w:rsid w:val="00580215"/>
    <w:rsid w:val="0058118F"/>
    <w:rsid w:val="00581558"/>
    <w:rsid w:val="00582802"/>
    <w:rsid w:val="005849B0"/>
    <w:rsid w:val="00587B4E"/>
    <w:rsid w:val="005903C5"/>
    <w:rsid w:val="00590AC2"/>
    <w:rsid w:val="00590C16"/>
    <w:rsid w:val="00591205"/>
    <w:rsid w:val="00594059"/>
    <w:rsid w:val="00596669"/>
    <w:rsid w:val="00596E20"/>
    <w:rsid w:val="005A035F"/>
    <w:rsid w:val="005A5408"/>
    <w:rsid w:val="005A62F4"/>
    <w:rsid w:val="005A7699"/>
    <w:rsid w:val="005A7C39"/>
    <w:rsid w:val="005B2755"/>
    <w:rsid w:val="005B3D72"/>
    <w:rsid w:val="005B416B"/>
    <w:rsid w:val="005B740A"/>
    <w:rsid w:val="005C10F2"/>
    <w:rsid w:val="005C5A01"/>
    <w:rsid w:val="005D1793"/>
    <w:rsid w:val="005E143A"/>
    <w:rsid w:val="005E329A"/>
    <w:rsid w:val="005E372E"/>
    <w:rsid w:val="005E58B1"/>
    <w:rsid w:val="005E598E"/>
    <w:rsid w:val="005E6FB6"/>
    <w:rsid w:val="005F5DEE"/>
    <w:rsid w:val="005F60B9"/>
    <w:rsid w:val="005F6F19"/>
    <w:rsid w:val="0060103C"/>
    <w:rsid w:val="00607E2D"/>
    <w:rsid w:val="00613F80"/>
    <w:rsid w:val="00616233"/>
    <w:rsid w:val="00617B22"/>
    <w:rsid w:val="00617D7C"/>
    <w:rsid w:val="006255A8"/>
    <w:rsid w:val="00633466"/>
    <w:rsid w:val="00640F9C"/>
    <w:rsid w:val="00643126"/>
    <w:rsid w:val="00643287"/>
    <w:rsid w:val="00643F03"/>
    <w:rsid w:val="00647F23"/>
    <w:rsid w:val="0065106E"/>
    <w:rsid w:val="00654CD3"/>
    <w:rsid w:val="0066091E"/>
    <w:rsid w:val="0066488A"/>
    <w:rsid w:val="00671B25"/>
    <w:rsid w:val="00673881"/>
    <w:rsid w:val="006743AF"/>
    <w:rsid w:val="0067472E"/>
    <w:rsid w:val="00676F68"/>
    <w:rsid w:val="0067706E"/>
    <w:rsid w:val="00682C48"/>
    <w:rsid w:val="0069166C"/>
    <w:rsid w:val="00694B89"/>
    <w:rsid w:val="0069606C"/>
    <w:rsid w:val="006A0FE2"/>
    <w:rsid w:val="006A3C5B"/>
    <w:rsid w:val="006B0F05"/>
    <w:rsid w:val="006B17C4"/>
    <w:rsid w:val="006B33A1"/>
    <w:rsid w:val="006B50D8"/>
    <w:rsid w:val="006B60EF"/>
    <w:rsid w:val="006B6249"/>
    <w:rsid w:val="006B6CB9"/>
    <w:rsid w:val="006C39C8"/>
    <w:rsid w:val="006C4B93"/>
    <w:rsid w:val="006D242B"/>
    <w:rsid w:val="006D2D71"/>
    <w:rsid w:val="006D3467"/>
    <w:rsid w:val="006D5ECB"/>
    <w:rsid w:val="006D74EF"/>
    <w:rsid w:val="006E001A"/>
    <w:rsid w:val="006E00A2"/>
    <w:rsid w:val="006E45D2"/>
    <w:rsid w:val="006F01A2"/>
    <w:rsid w:val="006F04A9"/>
    <w:rsid w:val="006F70FF"/>
    <w:rsid w:val="006F7152"/>
    <w:rsid w:val="006F7DFB"/>
    <w:rsid w:val="007005D5"/>
    <w:rsid w:val="00700A1B"/>
    <w:rsid w:val="00700A97"/>
    <w:rsid w:val="00705912"/>
    <w:rsid w:val="00705F2E"/>
    <w:rsid w:val="00710A12"/>
    <w:rsid w:val="00710D21"/>
    <w:rsid w:val="007125DA"/>
    <w:rsid w:val="0071292E"/>
    <w:rsid w:val="00720932"/>
    <w:rsid w:val="007243EE"/>
    <w:rsid w:val="007278E3"/>
    <w:rsid w:val="00727BC8"/>
    <w:rsid w:val="00730966"/>
    <w:rsid w:val="00732943"/>
    <w:rsid w:val="00733B40"/>
    <w:rsid w:val="00733E79"/>
    <w:rsid w:val="007354B1"/>
    <w:rsid w:val="00736564"/>
    <w:rsid w:val="00736C9F"/>
    <w:rsid w:val="00746724"/>
    <w:rsid w:val="007468B0"/>
    <w:rsid w:val="00752E77"/>
    <w:rsid w:val="00756A16"/>
    <w:rsid w:val="0076081A"/>
    <w:rsid w:val="0076379D"/>
    <w:rsid w:val="00765040"/>
    <w:rsid w:val="007736ED"/>
    <w:rsid w:val="00774C49"/>
    <w:rsid w:val="00775351"/>
    <w:rsid w:val="007753CA"/>
    <w:rsid w:val="0078193C"/>
    <w:rsid w:val="00784E3B"/>
    <w:rsid w:val="00790382"/>
    <w:rsid w:val="0079139B"/>
    <w:rsid w:val="0079412D"/>
    <w:rsid w:val="00795863"/>
    <w:rsid w:val="00796BC6"/>
    <w:rsid w:val="007A0A5B"/>
    <w:rsid w:val="007A1BC8"/>
    <w:rsid w:val="007A2850"/>
    <w:rsid w:val="007A296D"/>
    <w:rsid w:val="007A3302"/>
    <w:rsid w:val="007A7528"/>
    <w:rsid w:val="007B010E"/>
    <w:rsid w:val="007B7097"/>
    <w:rsid w:val="007C4389"/>
    <w:rsid w:val="007C4825"/>
    <w:rsid w:val="007C4AB6"/>
    <w:rsid w:val="007C56CF"/>
    <w:rsid w:val="007C650A"/>
    <w:rsid w:val="007D06EC"/>
    <w:rsid w:val="007D1CF5"/>
    <w:rsid w:val="007D1E44"/>
    <w:rsid w:val="007D4E36"/>
    <w:rsid w:val="007D7C4A"/>
    <w:rsid w:val="007D7D9D"/>
    <w:rsid w:val="007D7E1E"/>
    <w:rsid w:val="007E06BB"/>
    <w:rsid w:val="007E12F7"/>
    <w:rsid w:val="007E2C7B"/>
    <w:rsid w:val="007E39E4"/>
    <w:rsid w:val="007E3B54"/>
    <w:rsid w:val="007F5A6D"/>
    <w:rsid w:val="00800A4D"/>
    <w:rsid w:val="00801F72"/>
    <w:rsid w:val="00803198"/>
    <w:rsid w:val="00803E6B"/>
    <w:rsid w:val="00804266"/>
    <w:rsid w:val="008221CA"/>
    <w:rsid w:val="0082545E"/>
    <w:rsid w:val="0082597B"/>
    <w:rsid w:val="0083015F"/>
    <w:rsid w:val="00830E53"/>
    <w:rsid w:val="0083240F"/>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CB9"/>
    <w:rsid w:val="00864FE0"/>
    <w:rsid w:val="0086666E"/>
    <w:rsid w:val="0087075D"/>
    <w:rsid w:val="00872255"/>
    <w:rsid w:val="00872CA3"/>
    <w:rsid w:val="0087348C"/>
    <w:rsid w:val="00877940"/>
    <w:rsid w:val="00881838"/>
    <w:rsid w:val="00883C53"/>
    <w:rsid w:val="0089056B"/>
    <w:rsid w:val="00890C84"/>
    <w:rsid w:val="00891FD6"/>
    <w:rsid w:val="008935AC"/>
    <w:rsid w:val="00897175"/>
    <w:rsid w:val="008A0829"/>
    <w:rsid w:val="008A3E8B"/>
    <w:rsid w:val="008B0992"/>
    <w:rsid w:val="008B0EE2"/>
    <w:rsid w:val="008B2EBE"/>
    <w:rsid w:val="008B41C2"/>
    <w:rsid w:val="008B4DDE"/>
    <w:rsid w:val="008B5163"/>
    <w:rsid w:val="008B6488"/>
    <w:rsid w:val="008B6AEB"/>
    <w:rsid w:val="008C54DF"/>
    <w:rsid w:val="008D07BB"/>
    <w:rsid w:val="008D17C5"/>
    <w:rsid w:val="008D2A2B"/>
    <w:rsid w:val="008D2B79"/>
    <w:rsid w:val="008E04D7"/>
    <w:rsid w:val="008F0890"/>
    <w:rsid w:val="008F1E74"/>
    <w:rsid w:val="008F656B"/>
    <w:rsid w:val="00901F80"/>
    <w:rsid w:val="0090567E"/>
    <w:rsid w:val="00910229"/>
    <w:rsid w:val="00913A5E"/>
    <w:rsid w:val="009158D7"/>
    <w:rsid w:val="00921FF5"/>
    <w:rsid w:val="0093028D"/>
    <w:rsid w:val="009305FA"/>
    <w:rsid w:val="00932CA2"/>
    <w:rsid w:val="009340D3"/>
    <w:rsid w:val="009365EA"/>
    <w:rsid w:val="00937A83"/>
    <w:rsid w:val="0094342D"/>
    <w:rsid w:val="00944766"/>
    <w:rsid w:val="009461F5"/>
    <w:rsid w:val="009468B0"/>
    <w:rsid w:val="009534B2"/>
    <w:rsid w:val="00955F7E"/>
    <w:rsid w:val="009560B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A5515"/>
    <w:rsid w:val="009B4CC3"/>
    <w:rsid w:val="009B4CED"/>
    <w:rsid w:val="009B72D8"/>
    <w:rsid w:val="009C0DB4"/>
    <w:rsid w:val="009C4CF9"/>
    <w:rsid w:val="009C507F"/>
    <w:rsid w:val="009D0A10"/>
    <w:rsid w:val="009D3583"/>
    <w:rsid w:val="009D5805"/>
    <w:rsid w:val="009D69A3"/>
    <w:rsid w:val="009E1874"/>
    <w:rsid w:val="009E7C49"/>
    <w:rsid w:val="009F4ACC"/>
    <w:rsid w:val="009F5D38"/>
    <w:rsid w:val="009F7800"/>
    <w:rsid w:val="00A0346C"/>
    <w:rsid w:val="00A03811"/>
    <w:rsid w:val="00A05FB1"/>
    <w:rsid w:val="00A07B88"/>
    <w:rsid w:val="00A11DBB"/>
    <w:rsid w:val="00A13997"/>
    <w:rsid w:val="00A141F8"/>
    <w:rsid w:val="00A17588"/>
    <w:rsid w:val="00A21146"/>
    <w:rsid w:val="00A31D0E"/>
    <w:rsid w:val="00A32DEB"/>
    <w:rsid w:val="00A346FA"/>
    <w:rsid w:val="00A358C6"/>
    <w:rsid w:val="00A43568"/>
    <w:rsid w:val="00A43C10"/>
    <w:rsid w:val="00A44D3A"/>
    <w:rsid w:val="00A47737"/>
    <w:rsid w:val="00A47D5B"/>
    <w:rsid w:val="00A517AD"/>
    <w:rsid w:val="00A527D8"/>
    <w:rsid w:val="00A55D2B"/>
    <w:rsid w:val="00A577A8"/>
    <w:rsid w:val="00A60E78"/>
    <w:rsid w:val="00A62CE1"/>
    <w:rsid w:val="00A64E46"/>
    <w:rsid w:val="00A65B3C"/>
    <w:rsid w:val="00A66711"/>
    <w:rsid w:val="00A67254"/>
    <w:rsid w:val="00A67396"/>
    <w:rsid w:val="00A70CC9"/>
    <w:rsid w:val="00A722A9"/>
    <w:rsid w:val="00A74ED8"/>
    <w:rsid w:val="00A75056"/>
    <w:rsid w:val="00A76718"/>
    <w:rsid w:val="00A821A2"/>
    <w:rsid w:val="00A8375E"/>
    <w:rsid w:val="00A852CD"/>
    <w:rsid w:val="00A94E3E"/>
    <w:rsid w:val="00A9536D"/>
    <w:rsid w:val="00A96590"/>
    <w:rsid w:val="00A97BC4"/>
    <w:rsid w:val="00A97EA5"/>
    <w:rsid w:val="00AA27BF"/>
    <w:rsid w:val="00AA3B9B"/>
    <w:rsid w:val="00AA62BD"/>
    <w:rsid w:val="00AA6742"/>
    <w:rsid w:val="00AC089E"/>
    <w:rsid w:val="00AC3B9B"/>
    <w:rsid w:val="00AD2293"/>
    <w:rsid w:val="00AD3686"/>
    <w:rsid w:val="00AD4569"/>
    <w:rsid w:val="00AD49DA"/>
    <w:rsid w:val="00AD4A29"/>
    <w:rsid w:val="00AE1097"/>
    <w:rsid w:val="00AE188D"/>
    <w:rsid w:val="00AE369C"/>
    <w:rsid w:val="00AE4592"/>
    <w:rsid w:val="00AE5681"/>
    <w:rsid w:val="00AE7D37"/>
    <w:rsid w:val="00AF00E3"/>
    <w:rsid w:val="00AF065B"/>
    <w:rsid w:val="00AF69D0"/>
    <w:rsid w:val="00B02F2A"/>
    <w:rsid w:val="00B04727"/>
    <w:rsid w:val="00B13B69"/>
    <w:rsid w:val="00B15750"/>
    <w:rsid w:val="00B27D48"/>
    <w:rsid w:val="00B33CF5"/>
    <w:rsid w:val="00B345A3"/>
    <w:rsid w:val="00B347A3"/>
    <w:rsid w:val="00B34DD0"/>
    <w:rsid w:val="00B36B90"/>
    <w:rsid w:val="00B37323"/>
    <w:rsid w:val="00B43D51"/>
    <w:rsid w:val="00B4494C"/>
    <w:rsid w:val="00B4628D"/>
    <w:rsid w:val="00B476CE"/>
    <w:rsid w:val="00B50611"/>
    <w:rsid w:val="00B53434"/>
    <w:rsid w:val="00B54082"/>
    <w:rsid w:val="00B572BF"/>
    <w:rsid w:val="00B612C1"/>
    <w:rsid w:val="00B61629"/>
    <w:rsid w:val="00B650B9"/>
    <w:rsid w:val="00B759FF"/>
    <w:rsid w:val="00B75AE6"/>
    <w:rsid w:val="00B75CA4"/>
    <w:rsid w:val="00B763CD"/>
    <w:rsid w:val="00B86452"/>
    <w:rsid w:val="00B864F8"/>
    <w:rsid w:val="00B94E3D"/>
    <w:rsid w:val="00B95698"/>
    <w:rsid w:val="00BA0192"/>
    <w:rsid w:val="00BA3BA0"/>
    <w:rsid w:val="00BA547B"/>
    <w:rsid w:val="00BA6E62"/>
    <w:rsid w:val="00BB2313"/>
    <w:rsid w:val="00BB4764"/>
    <w:rsid w:val="00BB4795"/>
    <w:rsid w:val="00BB5488"/>
    <w:rsid w:val="00BB683E"/>
    <w:rsid w:val="00BC0D12"/>
    <w:rsid w:val="00BC2377"/>
    <w:rsid w:val="00BC3441"/>
    <w:rsid w:val="00BC3AF6"/>
    <w:rsid w:val="00BC458B"/>
    <w:rsid w:val="00BC5041"/>
    <w:rsid w:val="00BC52F6"/>
    <w:rsid w:val="00BC5EE7"/>
    <w:rsid w:val="00BC7581"/>
    <w:rsid w:val="00BE25EC"/>
    <w:rsid w:val="00BE35EA"/>
    <w:rsid w:val="00BF548C"/>
    <w:rsid w:val="00BF7A24"/>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67F4"/>
    <w:rsid w:val="00C40B37"/>
    <w:rsid w:val="00C445D7"/>
    <w:rsid w:val="00C4476A"/>
    <w:rsid w:val="00C4778D"/>
    <w:rsid w:val="00C52C9A"/>
    <w:rsid w:val="00C533F5"/>
    <w:rsid w:val="00C56CDB"/>
    <w:rsid w:val="00C57539"/>
    <w:rsid w:val="00C613A3"/>
    <w:rsid w:val="00C6296F"/>
    <w:rsid w:val="00C63A96"/>
    <w:rsid w:val="00C6686B"/>
    <w:rsid w:val="00C701C9"/>
    <w:rsid w:val="00C70D3B"/>
    <w:rsid w:val="00C72048"/>
    <w:rsid w:val="00C7515E"/>
    <w:rsid w:val="00C75C53"/>
    <w:rsid w:val="00C76060"/>
    <w:rsid w:val="00C77E45"/>
    <w:rsid w:val="00C81369"/>
    <w:rsid w:val="00C85D84"/>
    <w:rsid w:val="00C9334D"/>
    <w:rsid w:val="00C946ED"/>
    <w:rsid w:val="00C94AF6"/>
    <w:rsid w:val="00C94EB0"/>
    <w:rsid w:val="00C96BA0"/>
    <w:rsid w:val="00CA083A"/>
    <w:rsid w:val="00CA1CBE"/>
    <w:rsid w:val="00CA31D4"/>
    <w:rsid w:val="00CA6339"/>
    <w:rsid w:val="00CA734B"/>
    <w:rsid w:val="00CA7A54"/>
    <w:rsid w:val="00CA7CD6"/>
    <w:rsid w:val="00CB5813"/>
    <w:rsid w:val="00CC3BB6"/>
    <w:rsid w:val="00CC3DEF"/>
    <w:rsid w:val="00CC4D11"/>
    <w:rsid w:val="00CC536D"/>
    <w:rsid w:val="00CC7295"/>
    <w:rsid w:val="00CD30E6"/>
    <w:rsid w:val="00CD421D"/>
    <w:rsid w:val="00CE169D"/>
    <w:rsid w:val="00CE3FD4"/>
    <w:rsid w:val="00CF1CE1"/>
    <w:rsid w:val="00CF56FE"/>
    <w:rsid w:val="00D02E45"/>
    <w:rsid w:val="00D05AFD"/>
    <w:rsid w:val="00D07398"/>
    <w:rsid w:val="00D145DD"/>
    <w:rsid w:val="00D15F12"/>
    <w:rsid w:val="00D16D07"/>
    <w:rsid w:val="00D16DD8"/>
    <w:rsid w:val="00D17166"/>
    <w:rsid w:val="00D30ED3"/>
    <w:rsid w:val="00D33644"/>
    <w:rsid w:val="00D33DF3"/>
    <w:rsid w:val="00D413EC"/>
    <w:rsid w:val="00D4245F"/>
    <w:rsid w:val="00D4629E"/>
    <w:rsid w:val="00D544A4"/>
    <w:rsid w:val="00D548F7"/>
    <w:rsid w:val="00D556FA"/>
    <w:rsid w:val="00D63671"/>
    <w:rsid w:val="00D65B9C"/>
    <w:rsid w:val="00D66EE6"/>
    <w:rsid w:val="00D670F5"/>
    <w:rsid w:val="00D67185"/>
    <w:rsid w:val="00D6743C"/>
    <w:rsid w:val="00D70237"/>
    <w:rsid w:val="00D70C7D"/>
    <w:rsid w:val="00D70FCA"/>
    <w:rsid w:val="00D731F4"/>
    <w:rsid w:val="00D75043"/>
    <w:rsid w:val="00D75CAD"/>
    <w:rsid w:val="00D76B62"/>
    <w:rsid w:val="00D76DAC"/>
    <w:rsid w:val="00D82B57"/>
    <w:rsid w:val="00D83122"/>
    <w:rsid w:val="00D85A56"/>
    <w:rsid w:val="00D85BA5"/>
    <w:rsid w:val="00D87DDC"/>
    <w:rsid w:val="00D9007A"/>
    <w:rsid w:val="00D91C60"/>
    <w:rsid w:val="00D92B0F"/>
    <w:rsid w:val="00D93D8B"/>
    <w:rsid w:val="00D9690F"/>
    <w:rsid w:val="00DA0776"/>
    <w:rsid w:val="00DA18F0"/>
    <w:rsid w:val="00DA2782"/>
    <w:rsid w:val="00DA28CD"/>
    <w:rsid w:val="00DA2904"/>
    <w:rsid w:val="00DA35F9"/>
    <w:rsid w:val="00DA474E"/>
    <w:rsid w:val="00DA4FAA"/>
    <w:rsid w:val="00DB06A4"/>
    <w:rsid w:val="00DB1B33"/>
    <w:rsid w:val="00DB1F61"/>
    <w:rsid w:val="00DB6B1B"/>
    <w:rsid w:val="00DC1538"/>
    <w:rsid w:val="00DC1E56"/>
    <w:rsid w:val="00DC1F5D"/>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314D"/>
    <w:rsid w:val="00E13958"/>
    <w:rsid w:val="00E13FBF"/>
    <w:rsid w:val="00E1444B"/>
    <w:rsid w:val="00E147C9"/>
    <w:rsid w:val="00E15562"/>
    <w:rsid w:val="00E207AA"/>
    <w:rsid w:val="00E23EDB"/>
    <w:rsid w:val="00E24336"/>
    <w:rsid w:val="00E24871"/>
    <w:rsid w:val="00E34EC7"/>
    <w:rsid w:val="00E43476"/>
    <w:rsid w:val="00E449EE"/>
    <w:rsid w:val="00E47A19"/>
    <w:rsid w:val="00E50594"/>
    <w:rsid w:val="00E51D7F"/>
    <w:rsid w:val="00E52A20"/>
    <w:rsid w:val="00E5450F"/>
    <w:rsid w:val="00E57FB3"/>
    <w:rsid w:val="00E601B8"/>
    <w:rsid w:val="00E63F6E"/>
    <w:rsid w:val="00E64795"/>
    <w:rsid w:val="00E65D5D"/>
    <w:rsid w:val="00E663A1"/>
    <w:rsid w:val="00E66F2E"/>
    <w:rsid w:val="00E8478B"/>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588C"/>
    <w:rsid w:val="00EF0051"/>
    <w:rsid w:val="00EF6EB5"/>
    <w:rsid w:val="00F02E06"/>
    <w:rsid w:val="00F049BA"/>
    <w:rsid w:val="00F103B8"/>
    <w:rsid w:val="00F110D5"/>
    <w:rsid w:val="00F121E8"/>
    <w:rsid w:val="00F13A79"/>
    <w:rsid w:val="00F14D98"/>
    <w:rsid w:val="00F169C7"/>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3776"/>
    <w:rsid w:val="00F86025"/>
    <w:rsid w:val="00F862D9"/>
    <w:rsid w:val="00F92C13"/>
    <w:rsid w:val="00F951BA"/>
    <w:rsid w:val="00FA3EBE"/>
    <w:rsid w:val="00FA596A"/>
    <w:rsid w:val="00FA6B19"/>
    <w:rsid w:val="00FB2F2F"/>
    <w:rsid w:val="00FB43AF"/>
    <w:rsid w:val="00FC10C5"/>
    <w:rsid w:val="00FC18FC"/>
    <w:rsid w:val="00FC2709"/>
    <w:rsid w:val="00FC30A5"/>
    <w:rsid w:val="00FC38F9"/>
    <w:rsid w:val="00FC3DFB"/>
    <w:rsid w:val="00FC3F59"/>
    <w:rsid w:val="00FC4252"/>
    <w:rsid w:val="00FD0A63"/>
    <w:rsid w:val="00FD14CC"/>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7A2850"/>
    <w:rPr>
      <w:color w:val="808080"/>
      <w:bdr w:space="0" w:sz="0" w:color="auto" w:val="none"/>
      <w:shd w:fill="auto" w:color="auto" w:val="clear"/>
    </w:rPr>
  </w:style>
  <w:style w:customStyle="true" w:styleId="eSPISCCParagraphDefaultFont" w:type="character">
    <w:name w:val="eSPIS_CC_Paragraph Default Font"/>
    <w:basedOn w:val="Zadanifontodlomka"/>
    <w:rsid w:val="007A28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850"/>
    <w:rPr>
      <w:bdr w:space="0" w:sz="0" w:color="auto" w:val="none"/>
      <w:shd w:fill="FFFFCC" w:color="auto" w:val="clear"/>
      <w:lang w:val="hr-HR"/>
    </w:rPr>
  </w:style>
  <w:style w:customStyle="true" w:styleId="PozadinaSvijetloCrvena" w:type="character">
    <w:name w:val="Pozadina_SvijetloCrvena"/>
    <w:basedOn w:val="eSPISCCParagraphDefaultFont"/>
    <w:rsid w:val="007A28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850"/>
    <w:rPr>
      <w:rFonts w:cs="Times New Roman" w:hAnsi="Times New Roman" w:ascii="Times New Roman"/>
      <w:sz w:val="24"/>
      <w:bdr w:space="0" w:sz="0" w:color="auto" w:val="none"/>
      <w:shd w:fill="CCFFCC" w:color="auto" w:val="clear"/>
      <w:lang w:val="hr-HR"/>
    </w:rPr>
  </w:style>
  <w:style w:styleId="Podnaslov" w:type="paragraph">
    <w:name w:val="Subtitle"/>
    <w:basedOn w:val="Normal"/>
    <w:link w:val="PodnaslovChar"/>
    <w:qFormat/>
    <w:rsid w:val="000A618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A6185"/>
    <w:rPr>
      <w:rFonts w:hAnsi="Tahoma" w:ascii="Tahoma"/>
      <w:b/>
      <w:color w:val="0000FF"/>
      <w:sz w:val="24"/>
    </w:rPr>
  </w:style>
  <w:style w:customStyle="true" w:styleId="ZaglavljeChar" w:type="character">
    <w:name w:val="Zaglavlje Char"/>
    <w:basedOn w:val="Zadanifontodlomka"/>
    <w:link w:val="Zaglavlje"/>
    <w:uiPriority w:val="99"/>
    <w:rsid w:val="00D76DA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7A2850"/>
    <w:rPr>
      <w:color w:val="808080"/>
      <w:bdr w:color="auto" w:space="0" w:sz="0" w:val="none"/>
      <w:shd w:color="auto" w:fill="auto" w:val="clear"/>
    </w:rPr>
  </w:style>
  <w:style w:customStyle="1" w:styleId="eSPISCCParagraphDefaultFont" w:type="character">
    <w:name w:val="eSPIS_CC_Paragraph Default Font"/>
    <w:basedOn w:val="Zadanifontodlomka"/>
    <w:rsid w:val="007A28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850"/>
    <w:rPr>
      <w:bdr w:color="auto" w:space="0" w:sz="0" w:val="none"/>
      <w:shd w:color="auto" w:fill="FFFFCC" w:val="clear"/>
      <w:lang w:val="hr-HR"/>
    </w:rPr>
  </w:style>
  <w:style w:customStyle="1" w:styleId="PozadinaSvijetloCrvena" w:type="character">
    <w:name w:val="Pozadina_SvijetloCrvena"/>
    <w:basedOn w:val="eSPISCCParagraphDefaultFont"/>
    <w:rsid w:val="007A28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850"/>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0A618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A6185"/>
    <w:rPr>
      <w:rFonts w:ascii="Tahoma" w:hAnsi="Tahoma"/>
      <w:b/>
      <w:color w:val="0000FF"/>
      <w:sz w:val="24"/>
    </w:rPr>
  </w:style>
  <w:style w:customStyle="1" w:styleId="ZaglavljeChar" w:type="character">
    <w:name w:val="Zaglavlje Char"/>
    <w:basedOn w:val="Zadanifontodlomka"/>
    <w:link w:val="Zaglavlje"/>
    <w:uiPriority w:val="99"/>
    <w:rsid w:val="00D76DAC"/>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2481</izvorni_sadrzaj>
    <derivirana_varijabla naziv="DomainObject.Predmet.Broj_1">2481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St-2481/2018</izvorni_sadrzaj>
    <derivirana_varijabla naziv="DomainObject.Predmet.OznakaBroj_1">St-2481/2018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TEHNIKA d.d.</izvorni_sadrzaj>
    <derivirana_varijabla naziv="DomainObject.Predmet.ProtustrankaFormated_1">  TEHNIKA d.d.</derivirana_varijabla>
  </DomainObject.Predmet.ProtustrankaFormated>
  <DomainObject.Predmet.ProtustrankaFormatedOIB>
    <izvorni_sadrzaj>  TEHNIKA d.d., OIB 73037001250</izvorni_sadrzaj>
    <derivirana_varijabla naziv="DomainObject.Predmet.ProtustrankaFormatedOIB_1">  TEHNIKA d.d., OIB 73037001250</derivirana_varijabla>
  </DomainObject.Predmet.ProtustrankaFormatedOIB>
  <DomainObject.Predmet.ProtustrankaFormatedWithAdress>
    <izvorni_sadrzaj> TEHNIKA d.d., Ulica grada Vukovara 274, 10000 Zagreb</izvorni_sadrzaj>
    <derivirana_varijabla naziv="DomainObject.Predmet.ProtustrankaFormatedWithAdress_1"> TEHNIKA d.d., Ulica grada Vukovara 274, 10000 Zagreb</derivirana_varijabla>
  </DomainObject.Predmet.ProtustrankaFormatedWithAdress>
  <DomainObject.Predmet.ProtustrankaFormatedWithAdressOIB>
    <izvorni_sadrzaj> TEHNIKA d.d., OIB 73037001250, Ulica grada Vukovara 274, 10000 Zagreb</izvorni_sadrzaj>
    <derivirana_varijabla naziv="DomainObject.Predmet.ProtustrankaFormatedWithAdressOIB_1"> TEHNIKA d.d., OIB 73037001250, Ulica grada Vukovara 274, 10000 Zagreb</derivirana_varijabla>
  </DomainObject.Predmet.ProtustrankaFormatedWithAdressOIB>
  <DomainObject.Predmet.ProtustrankaWithAdress>
    <izvorni_sadrzaj>TEHNIKA d.d. Ulica grada Vukovara 274, 10000 Zagreb</izvorni_sadrzaj>
    <derivirana_varijabla naziv="DomainObject.Predmet.ProtustrankaWithAdress_1">TEHNIKA d.d. Ulica grada Vukovara 274, 10000 Zagreb</derivirana_varijabla>
  </DomainObject.Predmet.ProtustrankaWithAdress>
  <DomainObject.Predmet.ProtustrankaWithAdressOIB>
    <izvorni_sadrzaj>TEHNIKA d.d., OIB 73037001250, Ulica grada Vukovara 274, 10000 Zagreb</izvorni_sadrzaj>
    <derivirana_varijabla naziv="DomainObject.Predmet.ProtustrankaWithAdressOIB_1">TEHNIKA d.d., OIB 73037001250, Ulica grada Vukovara 274, 10000 Zagreb</derivirana_varijabla>
  </DomainObject.Predmet.ProtustrankaWithAdressOIB>
  <DomainObject.Predmet.ProtustrankaNazivFormated>
    <izvorni_sadrzaj>TEHNIKA d.d.</izvorni_sadrzaj>
    <derivirana_varijabla naziv="DomainObject.Predmet.ProtustrankaNazivFormated_1">TEHNIKA d.d.</derivirana_varijabla>
  </DomainObject.Predmet.ProtustrankaNazivFormated>
  <DomainObject.Predmet.ProtustrankaNazivFormatedOIB>
    <izvorni_sadrzaj>TEHNIKA d.d., OIB 73037001250</izvorni_sadrzaj>
    <derivirana_varijabla naziv="DomainObject.Predmet.ProtustrankaNazivFormatedOIB_1">TEHNIKA d.d., OIB 73037001250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TEHNIKA d.d.; Ilija Katić</izvorni_sadrzaj>
    <derivirana_varijabla naziv="DomainObject.Predmet.StrankaFormated_1">  TEHNIKA d.d.; Ilija Katić</derivirana_varijabla>
  </DomainObject.Predmet.StrankaFormated>
  <DomainObject.Predmet.StrankaFormatedOIB>
    <izvorni_sadrzaj>  TEHNIKA d.d., OIB 73037001250; Ilija Katić</izvorni_sadrzaj>
    <derivirana_varijabla naziv="DomainObject.Predmet.StrankaFormatedOIB_1">  TEHNIKA d.d., OIB 73037001250; Ilija Katić</derivirana_varijabla>
  </DomainObject.Predmet.StrankaFormatedOIB>
  <DomainObject.Predmet.StrankaFormatedWithAdress>
    <izvorni_sadrzaj> TEHNIKA d.d., Ulica grada Vukovara 274, 10000 Zagreb; Ilija Katić</izvorni_sadrzaj>
    <derivirana_varijabla naziv="DomainObject.Predmet.StrankaFormatedWithAdress_1"> TEHNIKA d.d., Ulica grada Vukovara 274, 10000 Zagreb; Ilija Katić</derivirana_varijabla>
  </DomainObject.Predmet.StrankaFormatedWithAdress>
  <DomainObject.Predmet.StrankaFormatedWithAdressOIB>
    <izvorni_sadrzaj> TEHNIKA d.d., OIB 73037001250, Ulica grada Vukovara 274, 10000 Zagreb; Ilija Katić</izvorni_sadrzaj>
    <derivirana_varijabla naziv="DomainObject.Predmet.StrankaFormatedWithAdressOIB_1"> TEHNIKA d.d., OIB 73037001250, Ulica grada Vukovara 274, 10000 Zagreb; Ilija Katić</derivirana_varijabla>
  </DomainObject.Predmet.StrankaFormatedWithAdressOIB>
  <DomainObject.Predmet.StrankaWithAdress>
    <izvorni_sadrzaj>TEHNIKA d.d. Ulica grada Vukovara 274,10000 Zagreb,Ilija Katić </izvorni_sadrzaj>
    <derivirana_varijabla naziv="DomainObject.Predmet.StrankaWithAdress_1">TEHNIKA d.d. Ulica grada Vukovara 274,10000 Zagreb,Ilija Katić </derivirana_varijabla>
  </DomainObject.Predmet.StrankaWithAdress>
  <DomainObject.Predmet.StrankaWithAdressOIB>
    <izvorni_sadrzaj>TEHNIKA d.d., OIB 73037001250, Ulica grada Vukovara 274,10000 Zagreb,Ilija Katić</izvorni_sadrzaj>
    <derivirana_varijabla naziv="DomainObject.Predmet.StrankaWithAdressOIB_1">TEHNIKA d.d., OIB 73037001250, Ulica grada Vukovara 274,10000 Zagreb,Ilija Katić</derivirana_varijabla>
  </DomainObject.Predmet.StrankaWithAdressOIB>
  <DomainObject.Predmet.StrankaNazivFormated>
    <izvorni_sadrzaj>TEHNIKA d.d.,Ilija Katić</izvorni_sadrzaj>
    <derivirana_varijabla naziv="DomainObject.Predmet.StrankaNazivFormated_1">TEHNIKA d.d.,Ilija Katić</derivirana_varijabla>
  </DomainObject.Predmet.StrankaNazivFormated>
  <DomainObject.Predmet.StrankaNazivFormatedOIB>
    <izvorni_sadrzaj>TEHNIKA d.d., OIB 73037001250,Ilija Katić</izvorni_sadrzaj>
    <derivirana_varijabla naziv="DomainObject.Predmet.StrankaNazivFormatedOIB_1">TEHNIKA d.d., OIB 73037001250,Ilija Katić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TEHNIKA d.d.</item>
      <item>Ilija Katić</item>
    </izvorni_sadrzaj>
    <derivirana_varijabla naziv="DomainObject.Predmet.StrankaListFormated_1">
      <item>TEHNIKA d.d.</item>
      <item>Ilija Katić</item>
    </derivirana_varijabla>
  </DomainObject.Predmet.StrankaListFormated>
  <DomainObject.Predmet.StrankaListFormatedOIB>
    <izvorni_sadrzaj>
      <item>TEHNIKA d.d., OIB 73037001250</item>
      <item>Ilija Katić</item>
    </izvorni_sadrzaj>
    <derivirana_varijabla naziv="DomainObject.Predmet.StrankaListFormatedOIB_1">
      <item>TEHNIKA d.d., OIB 73037001250</item>
      <item>Ilija Katić</item>
    </derivirana_varijabla>
  </DomainObject.Predmet.StrankaListFormatedOIB>
  <DomainObject.Predmet.StrankaListFormatedWithAdress>
    <izvorni_sadrzaj>
      <item>TEHNIKA d.d., Ulica grada Vukovara 274, 10000 Zagreb</item>
      <item>Ilija Katić</item>
    </izvorni_sadrzaj>
    <derivirana_varijabla naziv="DomainObject.Predmet.StrankaListFormatedWithAdress_1">
      <item>TEHNIKA d.d., Ulica grada Vukovara 274, 10000 Zagreb</item>
      <item>Ilija Katić</item>
    </derivirana_varijabla>
  </DomainObject.Predmet.StrankaListFormatedWithAdress>
  <DomainObject.Predmet.StrankaListFormatedWithAdressOIB>
    <izvorni_sadrzaj>
      <item>TEHNIKA d.d., OIB 73037001250, Ulica grada Vukovara 274, 10000 Zagreb</item>
      <item>Ilija Katić</item>
    </izvorni_sadrzaj>
    <derivirana_varijabla naziv="DomainObject.Predmet.StrankaListFormatedWithAdressOIB_1">
      <item>TEHNIKA d.d., OIB 73037001250, Ulica grada Vukovara 274, 10000 Zagreb</item>
      <item>Ilija Katić</item>
    </derivirana_varijabla>
  </DomainObject.Predmet.StrankaListFormatedWithAdressOIB>
  <DomainObject.Predmet.StrankaListNazivFormated>
    <izvorni_sadrzaj>
      <item>TEHNIKA d.d.</item>
      <item>Ilija Katić</item>
    </izvorni_sadrzaj>
    <derivirana_varijabla naziv="DomainObject.Predmet.StrankaListNazivFormated_1">
      <item>TEHNIKA d.d.</item>
      <item>Ilija Katić</item>
    </derivirana_varijabla>
  </DomainObject.Predmet.StrankaListNazivFormated>
  <DomainObject.Predmet.StrankaListNazivFormatedOIB>
    <izvorni_sadrzaj>
      <item>TEHNIKA d.d., OIB 73037001250</item>
      <item>Ilija Katić</item>
    </izvorni_sadrzaj>
    <derivirana_varijabla naziv="DomainObject.Predmet.StrankaListNazivFormatedOIB_1">
      <item>TEHNIKA d.d., OIB 73037001250</item>
      <item>Ilija Katić</item>
    </derivirana_varijabla>
  </DomainObject.Predmet.StrankaListNazivFormatedOIB>
  <DomainObject.Predmet.ProtuStrankaListFormated>
    <izvorni_sadrzaj>
      <item>TEHNIKA d.d.</item>
    </izvorni_sadrzaj>
    <derivirana_varijabla naziv="DomainObject.Predmet.ProtuStrankaListFormated_1">
      <item>TEHNIKA d.d.</item>
    </derivirana_varijabla>
  </DomainObject.Predmet.ProtuStrankaListFormated>
  <DomainObject.Predmet.ProtuStrankaListFormatedOIB>
    <izvorni_sadrzaj>
      <item>TEHNIKA d.d., OIB 73037001250</item>
    </izvorni_sadrzaj>
    <derivirana_varijabla naziv="DomainObject.Predmet.ProtuStrankaListFormatedOIB_1">
      <item>TEHNIKA d.d., OIB 73037001250</item>
    </derivirana_varijabla>
  </DomainObject.Predmet.ProtuStrankaListFormatedOIB>
  <DomainObject.Predmet.ProtuStrankaListFormatedWithAdress>
    <izvorni_sadrzaj>
      <item>TEHNIKA d.d., Ulica grada Vukovara 274, 10000 Zagreb</item>
    </izvorni_sadrzaj>
    <derivirana_varijabla naziv="DomainObject.Predmet.ProtuStrankaListFormatedWithAdress_1">
      <item>TEHNIKA d.d., Ulica grada Vukovara 274, 10000 Zagreb</item>
    </derivirana_varijabla>
  </DomainObject.Predmet.ProtuStrankaListFormatedWithAdress>
  <DomainObject.Predmet.ProtuStrankaListFormatedWithAdressOIB>
    <izvorni_sadrzaj>
      <item>TEHNIKA d.d., OIB 73037001250, Ulica grada Vukovara 274, 10000 Zagreb</item>
    </izvorni_sadrzaj>
    <derivirana_varijabla naziv="DomainObject.Predmet.ProtuStrankaListFormatedWithAdressOIB_1">
      <item>TEHNIKA d.d., OIB 73037001250, Ulica grada Vukovara 274, 10000 Zagreb</item>
    </derivirana_varijabla>
  </DomainObject.Predmet.ProtuStrankaListFormatedWithAdressOIB>
  <DomainObject.Predmet.ProtuStrankaListNazivFormated>
    <izvorni_sadrzaj>
      <item>TEHNIKA d.d.</item>
    </izvorni_sadrzaj>
    <derivirana_varijabla naziv="DomainObject.Predmet.ProtuStrankaListNazivFormated_1">
      <item>TEHNIKA d.d.</item>
    </derivirana_varijabla>
  </DomainObject.Predmet.ProtuStrankaListNazivFormated>
  <DomainObject.Predmet.ProtuStrankaListNazivFormatedOIB>
    <izvorni_sadrzaj>
      <item>TEHNIKA d.d., OIB 73037001250</item>
    </izvorni_sadrzaj>
    <derivirana_varijabla naziv="DomainObject.Predmet.ProtuStrankaListNazivFormatedOIB_1">
      <item>TEHNIKA d.d., OIB 73037001250</item>
    </derivirana_varijabla>
  </DomainObject.Predmet.ProtuStrankaListNazivFormatedOIB>
  <DomainObject.Predmet.OstaliListFormated>
    <izvorni_sadrzaj>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zvorni_sadrzaj>
    <derivirana_varijabla naziv="DomainObject.Predmet.OstaliListFormated_1">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derivirana_varijabla>
  </DomainObject.Predmet.OstaliListFormated>
  <DomainObject.Predmet.OstaliListFormatedOIB>
    <izvorni_sadrzaj>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izvorni_sadrzaj>
    <derivirana_varijabla naziv="DomainObject.Predmet.OstaliListFormatedOIB_1">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derivirana_varijabla>
  </DomainObject.Predmet.OstaliListFormatedOIB>
  <DomainObject.Predmet.OstaliListFormatedWithAdress>
    <izvorni_sadrzaj>
      <item>RH Ministarstvo financija, Porezna uprava, Katančićeva 5, 10000 Zagreb</item>
      <item>RH Ministarstvo financija, Porezna uprava, Ivana Šibla 1, 10000 Zagreb</item>
      <item>ŽDO Zagreb</item>
      <item>Općinski sud u Rijeci, ZK Crikvenica, Kralja Tomislava 85 a, 51260 Crikvenica</item>
      <item>Općinski sud u Velikoj Gorici, TRG KRALJA TOMISLAVA 36, 10410 Velika Gorica</item>
      <item>Općinski sud u Zlataru, TRG SLOBODE 14 A, 49250 Zlatar</item>
      <item>Općinski sud u Koprivnici, HR. DRŽAVNOSTI 5, 48000 Koprivnica</item>
      <item>Općinski sud u Sisku, ZK Kutina,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Branimirova 29, 10000 Zagreb</item>
    </izvorni_sadrzaj>
    <derivirana_varijabla naziv="DomainObject.Predmet.OstaliListFormatedWithAdress_1">
      <item>RH Ministarstvo financija, Porezna uprava, Katančićeva 5, 10000 Zagreb</item>
      <item>RH Ministarstvo financija, Porezna uprava, Ivana Šibla 1, 10000 Zagreb</item>
      <item>ŽDO Zagreb</item>
      <item>Općinski sud u Rijeci, ZK Crikvenica, Kralja Tomislava 85 a, 51260 Crikvenica</item>
      <item>Općinski sud u Velikoj Gorici, TRG KRALJA TOMISLAVA 36, 10410 Velika Gorica</item>
      <item>Općinski sud u Zlataru, TRG SLOBODE 14 A, 49250 Zlatar</item>
      <item>Općinski sud u Koprivnici, HR. DRŽAVNOSTI 5, 48000 Koprivnica</item>
      <item>Općinski sud u Sisku, ZK Kutina,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Branimirova 29, 10000 Zagreb</item>
    </derivirana_varijabla>
  </DomainObject.Predmet.OstaliListFormatedWithAdress>
  <DomainObject.Predmet.OstaliListFormatedWithAdressOIB>
    <izvorni_sadrzaj>
      <item>RH Ministarstvo financija, Porezna uprava, OIB 18683136487, Katančićeva 5, 10000 Zagreb</item>
      <item>RH Ministarstvo financija, Porezna uprava, OIB 18683136487, Ivana Šibla 1, 10000 Zagreb</item>
      <item>ŽDO Zagreb, OIB 16488001145</item>
      <item>Općinski sud u Rijeci, ZK Crikvenica, Kralja Tomislava 85 a, 51260 Crikvenica</item>
      <item>Općinski sud u Velikoj Gorici, OIB 32284739479, TRG KRALJA TOMISLAVA 36, 10410 Velika Gorica</item>
      <item>Općinski sud u Zlataru, OIB 26566866925, TRG SLOBODE 14 A, 49250 Zlatar</item>
      <item>Općinski sud u Koprivnici, OIB 68516938975, HR. DRŽAVNOSTI 5, 48000 Koprivnica</item>
      <item>Općinski sud u Sisku, ZK Kutina, OIB 74610670107,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OIB 44071613559, Branimirova 29, 10000 Zagreb</item>
    </izvorni_sadrzaj>
    <derivirana_varijabla naziv="DomainObject.Predmet.OstaliListFormatedWithAdressOIB_1">
      <item>RH Ministarstvo financija, Porezna uprava, OIB 18683136487, Katančićeva 5, 10000 Zagreb</item>
      <item>RH Ministarstvo financija, Porezna uprava, OIB 18683136487, Ivana Šibla 1, 10000 Zagreb</item>
      <item>ŽDO Zagreb, OIB 16488001145</item>
      <item>Općinski sud u Rijeci, ZK Crikvenica, Kralja Tomislava 85 a, 51260 Crikvenica</item>
      <item>Općinski sud u Velikoj Gorici, OIB 32284739479, TRG KRALJA TOMISLAVA 36, 10410 Velika Gorica</item>
      <item>Općinski sud u Zlataru, OIB 26566866925, TRG SLOBODE 14 A, 49250 Zlatar</item>
      <item>Općinski sud u Koprivnici, OIB 68516938975, HR. DRŽAVNOSTI 5, 48000 Koprivnica</item>
      <item>Općinski sud u Sisku, ZK Kutina, OIB 74610670107, Hrvatskih branitelja 1, 44320 Kutina</item>
      <item>Općinski sud u Novom Zagrebu, Turinina 3, 10000 Zagreb</item>
      <item>MUP, Policijska uprava zagrebačka, Ulica Matice hrvatske 4, 10000 Zagreb</item>
      <item>Ministarstvo unutarnjih poslova RH, Zagreb, Heinzelova 98, 10000 Zagreb</item>
      <item>Odvjetničko društvo LJUBENKO &amp; PARTNERI društvo s ograničenom odgovornošću za odvjetničke usluge, OIB 44071613559, Branimirova 29, 10000 Zagreb</item>
    </derivirana_varijabla>
  </DomainObject.Predmet.OstaliListFormatedWithAdressOIB>
  <DomainObject.Predmet.OstaliListNazivFormated>
    <izvorni_sadrzaj>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zvorni_sadrzaj>
    <derivirana_varijabla naziv="DomainObject.Predmet.OstaliListNazivFormated_1">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derivirana_varijabla>
  </DomainObject.Predmet.OstaliListNazivFormated>
  <DomainObject.Predmet.OstaliListNazivFormatedOIB>
    <izvorni_sadrzaj>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izvorni_sadrzaj>
    <derivirana_varijabla naziv="DomainObject.Predmet.OstaliListNazivFormatedOIB_1">
      <item>RH Ministarstvo financija, Porezna uprava, OIB 18683136487</item>
      <item>RH Ministarstvo financija, Porezna uprava, OIB 18683136487</item>
      <item>ŽDO Zagreb, OIB 16488001145</item>
      <item>Općinski sud u Rijeci, ZK Crikvenica</item>
      <item>Općinski sud u Velikoj Gorici, OIB 32284739479</item>
      <item>Općinski sud u Zlataru, OIB 26566866925</item>
      <item>Općinski sud u Koprivnici, OIB 68516938975</item>
      <item>Općinski sud u Sisku, ZK Kutina, OIB 74610670107</item>
      <item>Općinski sud u Novom Zagrebu</item>
      <item>MUP, Policijska uprava zagrebačka</item>
      <item>Ministarstvo unutarnjih poslova RH, Zagreb</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TEHNIKA d.d. i dr.</izvorni_sadrzaj>
    <derivirana_varijabla naziv="DomainObject.Predmet.StrankaIDrugi_1">TEHNIKA d.d. i dr.</derivirana_varijabla>
  </DomainObject.Predmet.StrankaIDrugi>
  <DomainObject.Predmet.ProtustrankaIDrugi>
    <izvorni_sadrzaj>TEHNIKA d.d.</izvorni_sadrzaj>
    <derivirana_varijabla naziv="DomainObject.Predmet.ProtustrankaIDrugi_1">TEHNIKA d.d.</derivirana_varijabla>
  </DomainObject.Predmet.ProtustrankaIDrugi>
  <DomainObject.Predmet.StrankaIDrugiAdressOIB>
    <izvorni_sadrzaj>TEHNIKA d.d., OIB 73037001250, Ulica grada Vukovara 274, 10000 Zagreb i dr.</izvorni_sadrzaj>
    <derivirana_varijabla naziv="DomainObject.Predmet.StrankaIDrugiAdressOIB_1">TEHNIKA d.d., OIB 73037001250, Ulica grada Vukovara 274, 10000 Zagreb i dr.</derivirana_varijabla>
  </DomainObject.Predmet.StrankaIDrugiAdressOIB>
  <DomainObject.Predmet.ProtustrankaIDrugiAdressOIB>
    <izvorni_sadrzaj>TEHNIKA d.d., OIB 73037001250, Ulica grada Vukovara 274, 10000 Zagreb</izvorni_sadrzaj>
    <derivirana_varijabla naziv="DomainObject.Predmet.ProtustrankaIDrugiAdressOIB_1">TEHNIKA d.d., OIB 73037001250,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d.d.</item>
      <item>TEHNIKA d.d.</item>
      <item>Ilija Katić</item>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izvorni_sadrzaj>
    <derivirana_varijabla naziv="DomainObject.Predmet.SudioniciListNaziv_1">
      <item>TEHNIKA d.d.</item>
      <item>TEHNIKA d.d.</item>
      <item>Ilija Katić</item>
      <item>RH Ministarstvo financija, Porezna uprava</item>
      <item>RH Ministarstvo financija, Porezna uprava</item>
      <item>ŽDO Zagreb</item>
      <item>Općinski sud u Rijeci, ZK Crikvenica</item>
      <item>Općinski sud u Velikoj Gorici</item>
      <item>Općinski sud u Zlataru</item>
      <item>Općinski sud u Koprivnici</item>
      <item>Općinski sud u Sisku, ZK Kutina</item>
      <item>Općinski sud u Novom Zagrebu</item>
      <item>MUP, Policijska uprava zagrebačka</item>
      <item>Ministarstvo unutarnjih poslova RH, Zagreb</item>
      <item>Odvjetničko društvo LJUBENKO &amp; PARTNERI društvo s ograničenom odgovornošću za odvjetničke usluge</item>
    </derivirana_varijabla>
  </DomainObject.Predmet.SudioniciListNaziv>
  <DomainObject.Predmet.SudioniciListAdressOIB>
    <izvorni_sadrzaj>
      <item>TEHNIKA d.d., OIB 73037001250, Ulica grada Vukovara 274,10000 Zagreb</item>
      <item>TEHNIKA d.d., OIB 73037001250, Ulica grada Vukovara 274,10000 Zagreb</item>
      <item>Ilija Katić</item>
      <item>RH Ministarstvo financija, Porezna uprava, OIB 18683136487, Katančićeva 5,10000 Zagreb</item>
      <item>RH Ministarstvo financija, Porezna uprava, OIB 18683136487, Ivana Šibla 1,10000 Zagreb</item>
      <item>ŽDO Zagreb, OIB 16488001145</item>
      <item>Općinski sud u Rijeci, ZK Crikvenica, Kralja Tomislava 85 a,51260 Crikvenica</item>
      <item>Općinski sud u Velikoj Gorici, OIB 32284739479, TRG KRALJA TOMISLAVA 36,10410 Velika Gorica</item>
      <item>Općinski sud u Zlataru, OIB 26566866925, TRG SLOBODE 14 A,49250 Zlatar</item>
      <item>Općinski sud u Koprivnici, OIB 68516938975, HR. DRŽAVNOSTI 5,48000 Koprivnica</item>
      <item>Općinski sud u Sisku, ZK Kutina, OIB 74610670107, Hrvatskih branitelja 1,44320 Kutina</item>
      <item>Općinski sud u Novom Zagrebu, Turinina 3,10000 Zagreb</item>
      <item>MUP, Policijska uprava zagrebačka, Ulica Matice hrvatske 4,10000 Zagreb</item>
      <item>Ministarstvo unutarnjih poslova RH, Zagreb, Heinzelova 98,10000 Zagreb</item>
      <item>Odvjetničko društvo LJUBENKO &amp; PARTNERI društvo s ograničenom odgovornošću za odvjetničke usluge, OIB 44071613559, Branimirova 29,10000 Zagreb</item>
    </izvorni_sadrzaj>
    <derivirana_varijabla naziv="DomainObject.Predmet.SudioniciListAdressOIB_1">
      <item>TEHNIKA d.d., OIB 73037001250, Ulica grada Vukovara 274,10000 Zagreb</item>
      <item>TEHNIKA d.d., OIB 73037001250, Ulica grada Vukovara 274,10000 Zagreb</item>
      <item>Ilija Katić</item>
      <item>RH Ministarstvo financija, Porezna uprava, OIB 18683136487, Katančićeva 5,10000 Zagreb</item>
      <item>RH Ministarstvo financija, Porezna uprava, OIB 18683136487, Ivana Šibla 1,10000 Zagreb</item>
      <item>ŽDO Zagreb, OIB 16488001145</item>
      <item>Općinski sud u Rijeci, ZK Crikvenica, Kralja Tomislava 85 a,51260 Crikvenica</item>
      <item>Općinski sud u Velikoj Gorici, OIB 32284739479, TRG KRALJA TOMISLAVA 36,10410 Velika Gorica</item>
      <item>Općinski sud u Zlataru, OIB 26566866925, TRG SLOBODE 14 A,49250 Zlatar</item>
      <item>Općinski sud u Koprivnici, OIB 68516938975, HR. DRŽAVNOSTI 5,48000 Koprivnica</item>
      <item>Općinski sud u Sisku, ZK Kutina, OIB 74610670107, Hrvatskih branitelja 1,44320 Kutina</item>
      <item>Općinski sud u Novom Zagrebu, Turinina 3,10000 Zagreb</item>
      <item>MUP, Policijska uprava zagrebačka, Ulica Matice hrvatske 4,10000 Zagreb</item>
      <item>Ministarstvo unutarnjih poslova RH, Zagreb, Heinzelova 98,10000 Zagreb</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73037001250</item>
      <item>, OIB 73037001250</item>
      <item>, OIB null</item>
      <item>, OIB 18683136487</item>
      <item>, OIB 18683136487</item>
      <item>, OIB 16488001145</item>
      <item>, OIB null</item>
      <item>, OIB 32284739479</item>
      <item>, OIB 26566866925</item>
      <item>, OIB 68516938975</item>
      <item>, OIB 74610670107</item>
      <item>, OIB null</item>
      <item>, OIB null</item>
      <item>, OIB null</item>
      <item>, OIB 44071613559</item>
    </izvorni_sadrzaj>
    <derivirana_varijabla naziv="DomainObject.Predmet.SudioniciListNazivOIB_1">
      <item>, OIB 73037001250</item>
      <item>, OIB 73037001250</item>
      <item>, OIB null</item>
      <item>, OIB 18683136487</item>
      <item>, OIB 18683136487</item>
      <item>, OIB 16488001145</item>
      <item>, OIB null</item>
      <item>, OIB 32284739479</item>
      <item>, OIB 26566866925</item>
      <item>, OIB 68516938975</item>
      <item>, OIB 74610670107</item>
      <item>, OIB null</item>
      <item>, OIB null</item>
      <item>, OIB null</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5A18B-05EF-4B79-A29F-6D3277CA99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4988</properties:Characters>
  <properties:Lines>120</properties:Lines>
  <properties:Paragraphs>29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2019-02-01T10:44:00Z</dcterms:created>
  <dc:creator>Korisnik</dc:creator>
  <cp:lastModifiedBy>Maja Hajtek</cp:lastModifiedBy>
  <cp:lastPrinted>2019-02-01T12:44:00Z</cp:lastPrinted>
  <dcterms:modified xmlns:xsi="http://www.w3.org/2001/XMLSchema-instance" xsi:type="dcterms:W3CDTF">2019-02-01T12:44:00Z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upućivanje u ostvaraivanje prava tehnika MIROSLAV PUŠKADIJA 1.2.2019..docx)</vt:lpwstr>
  </prop:property>
  <prop:property name="CC_coloring" pid="4" fmtid="{D5CDD505-2E9C-101B-9397-08002B2CF9AE}">
    <vt:bool>false</vt:bool>
  </prop:property>
  <prop:property name="BrojStranica" pid="5" fmtid="{D5CDD505-2E9C-101B-9397-08002B2CF9AE}">
    <vt:i4>3</vt:i4>
  </prop:property>
</prop:Properties>
</file>