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7c4e" w14:paraId="8117c4e" w:rsidRDefault="00FB7B71" w:rsidP="00FB7B71" w:rsidR="00FB7B71" w:rsidRPr="00A62098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A62098">
        <w:rPr>
          <w:rStyle w:val="Naglaeno"/>
          <w:szCs w:val="24"/>
        </w:rPr>
        <w:t xml:space="preserve">             </w:t>
      </w:r>
      <w:r w:rsidRPr="00A62098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62098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A62098">
      <w:pPr>
        <w:ind w:hanging="720" w:left="360"/>
        <w:jc w:val="both"/>
        <w:rPr>
          <w:rStyle w:val="Naglaeno"/>
          <w:b w:val="false"/>
          <w:szCs w:val="24"/>
        </w:rPr>
      </w:pPr>
      <w:r w:rsidRPr="00A62098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A62098">
        <w:rPr>
          <w:rStyle w:val="Naglaeno"/>
          <w:szCs w:val="24"/>
        </w:rPr>
        <w:t xml:space="preserve">     TRGOVAČKI SUD U OSIJEKU</w:t>
      </w: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 w:rsidRPr="00A62098">
      <w:pPr>
        <w:ind w:hanging="720" w:left="360"/>
        <w:jc w:val="both"/>
        <w:rPr>
          <w:rStyle w:val="Naglaeno"/>
          <w:b w:val="false"/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REPUBLIKA HRVATSKA</w:t>
      </w:r>
    </w:p>
    <w:p w:rsidRDefault="00250AE0" w:rsidP="00447F32" w:rsidR="00250AE0" w:rsidRPr="00A62098">
      <w:pPr>
        <w:jc w:val="center"/>
        <w:rPr>
          <w:szCs w:val="24"/>
        </w:rPr>
      </w:pPr>
      <w:r w:rsidRPr="00A62098">
        <w:rPr>
          <w:szCs w:val="24"/>
        </w:rPr>
        <w:t>R J E Š E N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447F32" w:rsidR="00250AE0" w:rsidRPr="00A62098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A62098">
        <w:rPr>
          <w:szCs w:val="24"/>
        </w:rPr>
        <w:t>Trgovački sud u Osijeku, po stečajnom sucu mr. sc. Borisu Vukoviću</w:t>
      </w:r>
      <w:r w:rsidRPr="00A62098">
        <w:rPr>
          <w:color w:val="000000"/>
          <w:szCs w:val="24"/>
        </w:rPr>
        <w:t>, povodom prijedloga</w:t>
      </w:r>
      <w:r w:rsidRPr="00A62098">
        <w:rPr>
          <w:szCs w:val="24"/>
        </w:rPr>
        <w:t xml:space="preserve"> predlagatelja Zagrebačka banka d.d., Zagreb, Trg bana Josipa Jelačića 10, MBS: 080000014, OIB: 92963223473, za određivanje nastavljanja postupka radi naknadne diobe stečajne mase </w:t>
      </w:r>
      <w:r w:rsidR="0027662F" w:rsidRPr="00A62098">
        <w:rPr>
          <w:szCs w:val="24"/>
        </w:rPr>
        <w:t>iza brisanog dužnika SVINJOGOJSKA FARMA ALBA &amp; NIGRA d.o.o. za proizvodnju i preradu mesa u stečaju</w:t>
      </w:r>
      <w:r w:rsidR="008A0635">
        <w:rPr>
          <w:szCs w:val="24"/>
        </w:rPr>
        <w:t>, dana 27</w:t>
      </w:r>
      <w:r w:rsidRPr="00A62098">
        <w:rPr>
          <w:szCs w:val="24"/>
        </w:rPr>
        <w:t>. travnja 2017. godine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 i j e š i o 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ind w:firstLine="708"/>
        <w:jc w:val="both"/>
        <w:rPr>
          <w:szCs w:val="24"/>
        </w:rPr>
      </w:pPr>
      <w:r w:rsidRPr="00A62098">
        <w:rPr>
          <w:szCs w:val="24"/>
        </w:rPr>
        <w:t xml:space="preserve">Odgađa se ispitno ročište i izvještajno ročište iza brisanog dužnika </w:t>
      </w:r>
      <w:r w:rsidR="0027662F" w:rsidRPr="00A62098">
        <w:rPr>
          <w:szCs w:val="24"/>
        </w:rPr>
        <w:t>SVINJOGOJSKA FARMA ALBA &amp; NIGRA d.o.o. za proizvodnju i preradu mesa u stečaju</w:t>
      </w:r>
    </w:p>
    <w:p w:rsidRDefault="0027662F" w:rsidP="00250AE0" w:rsidR="0027662F" w:rsidRPr="00A62098">
      <w:pPr>
        <w:ind w:firstLine="708"/>
        <w:jc w:val="both"/>
        <w:rPr>
          <w:b/>
          <w:szCs w:val="24"/>
        </w:rPr>
      </w:pPr>
    </w:p>
    <w:p w:rsidRDefault="00250AE0" w:rsidP="00250AE0" w:rsidR="00250AE0" w:rsidRPr="00A62098">
      <w:pPr>
        <w:ind w:left="1065"/>
        <w:jc w:val="both"/>
        <w:rPr>
          <w:szCs w:val="24"/>
        </w:rPr>
      </w:pPr>
      <w:r w:rsidRPr="00A62098">
        <w:rPr>
          <w:szCs w:val="24"/>
        </w:rPr>
        <w:t>zakazano</w:t>
      </w:r>
      <w:r w:rsidRPr="00A62098">
        <w:rPr>
          <w:b/>
          <w:szCs w:val="24"/>
        </w:rPr>
        <w:t xml:space="preserve"> </w:t>
      </w:r>
      <w:r w:rsidRPr="00A62098">
        <w:rPr>
          <w:szCs w:val="24"/>
        </w:rPr>
        <w:t>za dan</w:t>
      </w:r>
    </w:p>
    <w:p w:rsidRDefault="0027662F" w:rsidP="00250AE0" w:rsidR="0027662F" w:rsidRPr="00A62098">
      <w:pPr>
        <w:ind w:left="1065"/>
        <w:jc w:val="both"/>
        <w:rPr>
          <w:szCs w:val="24"/>
        </w:rPr>
      </w:pPr>
    </w:p>
    <w:p w:rsidRDefault="008A0635" w:rsidP="008A0635" w:rsidR="00250AE0" w:rsidRPr="008A0635">
      <w:pPr>
        <w:jc w:val="center"/>
        <w:rPr>
          <w:bCs/>
          <w:szCs w:val="24"/>
          <w:u w:val="single"/>
        </w:rPr>
      </w:pPr>
      <w:r>
        <w:rPr>
          <w:bCs/>
          <w:szCs w:val="24"/>
          <w:u w:val="single"/>
        </w:rPr>
        <w:t>3. svibnja</w:t>
      </w:r>
      <w:r w:rsidR="00250AE0" w:rsidRPr="00A62098">
        <w:rPr>
          <w:bCs/>
          <w:szCs w:val="24"/>
          <w:u w:val="single"/>
        </w:rPr>
        <w:t xml:space="preserve"> 2017. godine u </w:t>
      </w:r>
      <w:r w:rsidR="0027662F" w:rsidRPr="00A62098">
        <w:rPr>
          <w:bCs/>
          <w:szCs w:val="24"/>
          <w:u w:val="single"/>
        </w:rPr>
        <w:t>09</w:t>
      </w:r>
      <w:r w:rsidR="00250AE0" w:rsidRPr="00A62098">
        <w:rPr>
          <w:bCs/>
          <w:szCs w:val="24"/>
          <w:u w:val="single"/>
        </w:rPr>
        <w:t>,00 sati</w:t>
      </w:r>
      <w:r>
        <w:rPr>
          <w:bCs/>
          <w:szCs w:val="24"/>
          <w:u w:val="single"/>
        </w:rPr>
        <w:t xml:space="preserve"> i 09,2</w:t>
      </w:r>
      <w:r w:rsidR="0027662F" w:rsidRPr="00A62098">
        <w:rPr>
          <w:bCs/>
          <w:szCs w:val="24"/>
          <w:u w:val="single"/>
        </w:rPr>
        <w:t>0 sati</w:t>
      </w:r>
    </w:p>
    <w:p w:rsidRDefault="00250AE0" w:rsidP="00250AE0" w:rsidR="00250AE0" w:rsidRPr="00A62098">
      <w:pPr>
        <w:ind w:left="1134"/>
        <w:rPr>
          <w:bCs/>
          <w:szCs w:val="24"/>
        </w:rPr>
      </w:pPr>
      <w:r w:rsidRPr="00A62098">
        <w:rPr>
          <w:bCs/>
          <w:szCs w:val="24"/>
        </w:rPr>
        <w:t xml:space="preserve">a novo </w:t>
      </w:r>
    </w:p>
    <w:p w:rsidRDefault="00250AE0" w:rsidP="00250AE0" w:rsidR="00250AE0" w:rsidRPr="00A62098">
      <w:pPr>
        <w:rPr>
          <w:bCs/>
          <w:szCs w:val="24"/>
        </w:rPr>
      </w:pPr>
    </w:p>
    <w:p w:rsidRDefault="00250AE0" w:rsidP="0027662F" w:rsidR="0078511F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>ročište vjerovnika</w:t>
      </w:r>
      <w:r w:rsidR="0027662F" w:rsidRPr="00A62098">
        <w:rPr>
          <w:b/>
          <w:bCs/>
          <w:szCs w:val="24"/>
          <w:u w:val="single"/>
        </w:rPr>
        <w:t xml:space="preserve"> </w:t>
      </w:r>
      <w:r w:rsidRPr="00A62098">
        <w:rPr>
          <w:b/>
          <w:bCs/>
          <w:szCs w:val="24"/>
          <w:u w:val="single"/>
        </w:rPr>
        <w:t>na kojem će se ispitati prijavl</w:t>
      </w:r>
      <w:r w:rsidR="0027662F" w:rsidRPr="00A62098">
        <w:rPr>
          <w:b/>
          <w:bCs/>
          <w:szCs w:val="24"/>
          <w:u w:val="single"/>
        </w:rPr>
        <w:t xml:space="preserve">jene tražbine (ispitno ročište) </w:t>
      </w:r>
    </w:p>
    <w:p w:rsidRDefault="008A0635" w:rsidP="0027662F" w:rsidR="008A0EEC">
      <w:pPr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određuje se za dan 25</w:t>
      </w:r>
      <w:r w:rsidR="00250AE0" w:rsidRPr="00A62098">
        <w:rPr>
          <w:b/>
          <w:bCs/>
          <w:szCs w:val="24"/>
          <w:u w:val="single"/>
        </w:rPr>
        <w:t>. svibnja 2017</w:t>
      </w:r>
      <w:r w:rsidR="0027662F" w:rsidRPr="00A62098">
        <w:rPr>
          <w:b/>
          <w:bCs/>
          <w:szCs w:val="24"/>
          <w:u w:val="single"/>
        </w:rPr>
        <w:t xml:space="preserve">. godine s početkom u 9,00 </w:t>
      </w:r>
      <w:proofErr w:type="spellStart"/>
      <w:r w:rsidR="008A0EEC" w:rsidRPr="00A62098">
        <w:rPr>
          <w:b/>
          <w:bCs/>
          <w:szCs w:val="24"/>
          <w:u w:val="single"/>
        </w:rPr>
        <w:t>şati</w:t>
      </w:r>
      <w:proofErr w:type="spellEnd"/>
      <w:r w:rsidR="008A0EEC" w:rsidRPr="00A62098">
        <w:rPr>
          <w:b/>
          <w:bCs/>
          <w:szCs w:val="24"/>
          <w:u w:val="single"/>
        </w:rPr>
        <w:t xml:space="preserve"> </w:t>
      </w:r>
    </w:p>
    <w:p w:rsidRDefault="0078511F" w:rsidP="0027662F" w:rsidR="0078511F" w:rsidRPr="00A62098">
      <w:pPr>
        <w:jc w:val="center"/>
        <w:rPr>
          <w:b/>
          <w:bCs/>
          <w:szCs w:val="24"/>
          <w:u w:val="single"/>
        </w:rPr>
      </w:pPr>
    </w:p>
    <w:p w:rsidRDefault="00250AE0" w:rsidP="008A0EEC" w:rsidR="008A0EEC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dok se ročište vjerovnika </w:t>
      </w:r>
      <w:r w:rsidR="0027662F" w:rsidRPr="00A62098">
        <w:rPr>
          <w:b/>
          <w:bCs/>
          <w:szCs w:val="24"/>
          <w:u w:val="single"/>
        </w:rPr>
        <w:t xml:space="preserve">(izvještajno ročište) određuje za </w:t>
      </w:r>
    </w:p>
    <w:p w:rsidRDefault="0027662F" w:rsidP="008A0EEC" w:rsidR="00250AE0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isti dan i na istom mjestu </w:t>
      </w:r>
      <w:r w:rsidR="00250AE0" w:rsidRPr="00A62098">
        <w:rPr>
          <w:b/>
          <w:bCs/>
          <w:szCs w:val="24"/>
          <w:u w:val="single"/>
        </w:rPr>
        <w:t>s početkom u 9,20 sati.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7662F" w:rsidP="00250AE0" w:rsidR="0027662F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Obrazloženje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A85946" w:rsidR="00250AE0" w:rsidRPr="00176174">
      <w:pPr>
        <w:jc w:val="both"/>
      </w:pPr>
      <w:r w:rsidRPr="00A62098">
        <w:rPr>
          <w:szCs w:val="24"/>
        </w:rPr>
        <w:tab/>
        <w:t>Budući da stečajni upravitelj nije dostavio sudu tablicu prijavljenih tražb</w:t>
      </w:r>
      <w:r w:rsidR="00AC032A">
        <w:rPr>
          <w:szCs w:val="24"/>
        </w:rPr>
        <w:t>ina na propisanom obrascu</w:t>
      </w:r>
      <w:r w:rsidR="00176174">
        <w:rPr>
          <w:szCs w:val="24"/>
        </w:rPr>
        <w:t xml:space="preserve"> </w:t>
      </w:r>
      <w:r w:rsidR="00176174">
        <w:t xml:space="preserve">19 Pravilnika o sadržaju i obliku obrazaca na kojima se podnose podnesci u </w:t>
      </w:r>
      <w:proofErr w:type="spellStart"/>
      <w:r w:rsidR="00176174">
        <w:t>predstečajnom</w:t>
      </w:r>
      <w:proofErr w:type="spellEnd"/>
      <w:r w:rsidR="00176174">
        <w:t xml:space="preserve"> i stečajnom postupku (NN 71/15) i ne sadrži sve podatke propisane navedenim Pravilnikom, a u smislu čl. 259. i čl. 13. Stečajnog zakona, niti je dostavio sudu tablicu </w:t>
      </w:r>
      <w:proofErr w:type="spellStart"/>
      <w:r w:rsidR="00176174">
        <w:t>razlučnih</w:t>
      </w:r>
      <w:proofErr w:type="spellEnd"/>
      <w:r w:rsidR="00176174">
        <w:t xml:space="preserve"> prava, </w:t>
      </w:r>
      <w:r w:rsidRPr="00A62098">
        <w:rPr>
          <w:szCs w:val="24"/>
        </w:rPr>
        <w:t xml:space="preserve">tako da sud nije bio u mogućnosti objaviti iste na mrežnoj stranici e-Oglasnoj ploči sudova najkasnije osam dana prije održavanja ispitnoga ročišta, sud je u skladu s čl.133. st. 6., čl. </w:t>
      </w:r>
      <w:r w:rsidR="008A0EEC" w:rsidRPr="00A62098">
        <w:rPr>
          <w:szCs w:val="24"/>
        </w:rPr>
        <w:t xml:space="preserve">259. </w:t>
      </w:r>
      <w:r w:rsidRPr="00A62098">
        <w:rPr>
          <w:szCs w:val="24"/>
        </w:rPr>
        <w:t xml:space="preserve">i </w:t>
      </w:r>
      <w:proofErr w:type="spellStart"/>
      <w:r w:rsidRPr="00A62098">
        <w:rPr>
          <w:szCs w:val="24"/>
        </w:rPr>
        <w:t>čl</w:t>
      </w:r>
      <w:proofErr w:type="spellEnd"/>
      <w:r w:rsidRPr="00A62098">
        <w:rPr>
          <w:szCs w:val="24"/>
        </w:rPr>
        <w:t xml:space="preserve"> 10. </w:t>
      </w:r>
      <w:r w:rsidR="008A0EEC" w:rsidRPr="00A62098">
        <w:rPr>
          <w:szCs w:val="24"/>
        </w:rPr>
        <w:t xml:space="preserve">Stečajnog zakona („Narodne novine“ broj 71/15) </w:t>
      </w:r>
      <w:r w:rsidRPr="00A62098">
        <w:rPr>
          <w:szCs w:val="24"/>
        </w:rPr>
        <w:t xml:space="preserve">te čl. 116. </w:t>
      </w:r>
      <w:r w:rsidR="008A0EEC" w:rsidRPr="00A62098">
        <w:rPr>
          <w:szCs w:val="24"/>
        </w:rPr>
        <w:lastRenderedPageBreak/>
        <w:t xml:space="preserve">Zakona o parničnom postupku („Narodne novine“ broj 53/91, 91/92, 112/99, 88/01, 117/03, 84/08, 123/08 , 57/11 i 148/11 i 25/13) </w:t>
      </w:r>
      <w:r w:rsidRPr="00A62098">
        <w:rPr>
          <w:szCs w:val="24"/>
        </w:rPr>
        <w:t xml:space="preserve">odlučio kao u izreci. 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 </w:t>
      </w:r>
    </w:p>
    <w:p w:rsidRDefault="00250AE0" w:rsidP="00447F32" w:rsidR="00250AE0">
      <w:pPr>
        <w:jc w:val="center"/>
        <w:rPr>
          <w:szCs w:val="24"/>
        </w:rPr>
      </w:pPr>
      <w:r w:rsidRPr="00A62098">
        <w:rPr>
          <w:szCs w:val="24"/>
        </w:rPr>
        <w:t xml:space="preserve">U Osijeku </w:t>
      </w:r>
      <w:r w:rsidR="006100B2">
        <w:rPr>
          <w:szCs w:val="24"/>
        </w:rPr>
        <w:t>27</w:t>
      </w:r>
      <w:r w:rsidR="00E720CB" w:rsidRPr="00A62098">
        <w:rPr>
          <w:szCs w:val="24"/>
        </w:rPr>
        <w:t>. travnja</w:t>
      </w:r>
      <w:r w:rsidRPr="00A62098">
        <w:rPr>
          <w:szCs w:val="24"/>
        </w:rPr>
        <w:t xml:space="preserve"> 2017.</w:t>
      </w:r>
    </w:p>
    <w:p w:rsidRDefault="0078511F" w:rsidP="00447F32" w:rsidR="0078511F" w:rsidRPr="00A62098">
      <w:pPr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  <w:t xml:space="preserve">           STEČAJNI SUDAC</w:t>
      </w:r>
    </w:p>
    <w:p w:rsidRDefault="00250AE0" w:rsidP="00250AE0" w:rsidR="00250AE0">
      <w:pPr>
        <w:ind w:left="4956"/>
        <w:jc w:val="center"/>
        <w:rPr>
          <w:szCs w:val="24"/>
        </w:rPr>
      </w:pPr>
      <w:r w:rsidRPr="00A62098">
        <w:rPr>
          <w:szCs w:val="24"/>
        </w:rPr>
        <w:t xml:space="preserve">      </w:t>
      </w:r>
      <w:r w:rsidR="0078511F">
        <w:rPr>
          <w:szCs w:val="24"/>
        </w:rPr>
        <w:t xml:space="preserve">      </w:t>
      </w:r>
      <w:r w:rsidRPr="00A62098">
        <w:rPr>
          <w:szCs w:val="24"/>
        </w:rPr>
        <w:t xml:space="preserve"> mr. sc. Boris Vuković</w:t>
      </w:r>
    </w:p>
    <w:p w:rsidRDefault="0078511F" w:rsidP="00250AE0" w:rsidR="0078511F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Zapisničar: Danijela Špeletić                                          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447F32" w:rsidP="00250AE0" w:rsidR="00447F32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POUKA O PRAVNOM LIJEKU: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Protiv rješenja o odgodi ročišta nije dopuštena žalba (čl. 116. st. 3. ZPP-a u vezi s čl. 10. SZ)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D N A :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 xml:space="preserve">Zagrebačka banka d.d., Zagreb, Trg bana Josipa Jelačića 10 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Fina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ŽDO GUO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stečajni upravitelj Marko Tominac Vinkovci, Vladimira Nazora 3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Porezna uprava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e-</w:t>
      </w:r>
      <w:proofErr w:type="spellStart"/>
      <w:r w:rsidRPr="00A62098">
        <w:rPr>
          <w:szCs w:val="24"/>
        </w:rPr>
        <w:t>ogl</w:t>
      </w:r>
      <w:proofErr w:type="spellEnd"/>
      <w:r w:rsidRPr="00A62098">
        <w:rPr>
          <w:szCs w:val="24"/>
        </w:rPr>
        <w:t>. ploča</w:t>
      </w:r>
    </w:p>
    <w:p w:rsidRDefault="00343DE6" w:rsidP="00B40A95" w:rsidR="00FB7B71" w:rsidRPr="00A62098">
      <w:pPr>
        <w:pStyle w:val="Odlomakpopisa"/>
        <w:numPr>
          <w:ilvl w:val="0"/>
          <w:numId w:val="1"/>
        </w:numPr>
        <w:jc w:val="both"/>
        <w:rPr>
          <w:rStyle w:val="Naglaeno"/>
          <w:b w:val="false"/>
          <w:szCs w:val="24"/>
        </w:rPr>
      </w:pPr>
      <w:r>
        <w:rPr>
          <w:szCs w:val="24"/>
        </w:rPr>
        <w:t>R 25</w:t>
      </w:r>
      <w:r w:rsidR="00B40A95" w:rsidRPr="00A62098">
        <w:rPr>
          <w:szCs w:val="24"/>
        </w:rPr>
        <w:t>.5.17.</w:t>
      </w:r>
    </w:p>
    <w:p w:rsidRDefault="00B40A95" w:rsidP="00A65985" w:rsidR="00B40A95" w:rsidRPr="00A62098">
      <w:pPr>
        <w:pStyle w:val="Odlomakpopisa"/>
        <w:jc w:val="both"/>
        <w:rPr>
          <w:rStyle w:val="Naglaeno"/>
          <w:b w:val="false"/>
          <w:szCs w:val="24"/>
        </w:rPr>
      </w:pPr>
    </w:p>
    <w:sectPr w:rsidR="00B40A95" w:rsidRPr="00A62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07B" w:rsidP="00FF7657" w:rsidR="0007207B">
      <w:r>
        <w:separator/>
      </w:r>
    </w:p>
  </w:endnote>
  <w:endnote w:id="0" w:type="continuationSeparator">
    <w:p w:rsidRDefault="0007207B" w:rsidP="00FF7657" w:rsidR="00072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7E3" w:rsidR="000057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7E3" w:rsidR="000057E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7E3" w:rsidR="000057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07B" w:rsidP="00FF7657" w:rsidR="0007207B">
      <w:r>
        <w:separator/>
      </w:r>
    </w:p>
  </w:footnote>
  <w:footnote w:id="0" w:type="continuationSeparator">
    <w:p w:rsidRDefault="0007207B" w:rsidP="00FF7657" w:rsidR="00072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7E3" w:rsidR="000057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098" w:rsidP="00A62098" w:rsidR="00A62098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2927</w:t>
    </w:r>
    <w:r w:rsidRPr="009F69F0">
      <w:rPr>
        <w:szCs w:val="24"/>
      </w:rPr>
      <w:t>/16-</w:t>
    </w:r>
    <w:r w:rsidR="000057E3">
      <w:rPr>
        <w:szCs w:val="24"/>
      </w:rPr>
      <w:t>9</w:t>
    </w:r>
  </w:p>
  <w:p w:rsidRDefault="00FF7657" w:rsidR="00FF765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7E3" w:rsidR="000057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057E3"/>
    <w:rsid w:val="0007207B"/>
    <w:rsid w:val="00132B5D"/>
    <w:rsid w:val="00176174"/>
    <w:rsid w:val="00250AE0"/>
    <w:rsid w:val="0027662F"/>
    <w:rsid w:val="003078BE"/>
    <w:rsid w:val="00316E9D"/>
    <w:rsid w:val="00343DE6"/>
    <w:rsid w:val="00447F32"/>
    <w:rsid w:val="004C6F54"/>
    <w:rsid w:val="004D6302"/>
    <w:rsid w:val="006100B2"/>
    <w:rsid w:val="00622913"/>
    <w:rsid w:val="006564E0"/>
    <w:rsid w:val="006934E5"/>
    <w:rsid w:val="0078511F"/>
    <w:rsid w:val="007B324D"/>
    <w:rsid w:val="007F13B4"/>
    <w:rsid w:val="00821F9A"/>
    <w:rsid w:val="008A0635"/>
    <w:rsid w:val="008A0EEC"/>
    <w:rsid w:val="0094369B"/>
    <w:rsid w:val="009D17A4"/>
    <w:rsid w:val="009D6848"/>
    <w:rsid w:val="009D775C"/>
    <w:rsid w:val="009F69F0"/>
    <w:rsid w:val="00A26A42"/>
    <w:rsid w:val="00A62098"/>
    <w:rsid w:val="00A65985"/>
    <w:rsid w:val="00A85946"/>
    <w:rsid w:val="00AB492D"/>
    <w:rsid w:val="00AC032A"/>
    <w:rsid w:val="00B40A95"/>
    <w:rsid w:val="00C42A4B"/>
    <w:rsid w:val="00DE0EAA"/>
    <w:rsid w:val="00E0209B"/>
    <w:rsid w:val="00E4190A"/>
    <w:rsid w:val="00E67CAE"/>
    <w:rsid w:val="00E720CB"/>
    <w:rsid w:val="00E803AC"/>
    <w:rsid w:val="00EC5F81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4369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369B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69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69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4369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369B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69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69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9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1839</properties:Characters>
  <properties:Lines>72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2017-04-27T05:40:00Z</dcterms:created>
  <dc:creator>Tihomir Kovačević</dc:creator>
  <cp:lastModifiedBy>Danijela Špeletić</cp:lastModifiedBy>
  <cp:lastPrinted>2017-03-30T11:46:00Z</cp:lastPrinted>
  <dcterms:modified xmlns:xsi="http://www.w3.org/2001/XMLSchema-instance" xsi:type="dcterms:W3CDTF">2017-04-27T07:14:00Z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