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c4a5" w14:paraId="175c4a5" w:rsidRDefault="002D160F" w:rsidP="002D160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D160F" w:rsidP="002D160F" w:rsidR="002D160F" w:rsidRPr="002D160F">
      <w:pPr>
        <w:spacing w:after="0"/>
        <w:ind w:firstLine="720" w:left="720"/>
        <w:jc w:val="right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ab/>
      </w:r>
      <w:r w:rsidRPr="002D160F">
        <w:rPr>
          <w:rFonts w:cs="Times New Roman" w:eastAsia="Times New Roman"/>
          <w:lang w:eastAsia="hr-HR"/>
        </w:rPr>
        <w:tab/>
      </w:r>
      <w:r w:rsidRPr="002D160F">
        <w:rPr>
          <w:rFonts w:cs="Times New Roman" w:eastAsia="Times New Roman"/>
          <w:lang w:eastAsia="hr-HR"/>
        </w:rPr>
        <w:tab/>
      </w:r>
      <w:r w:rsidRPr="002D160F">
        <w:rPr>
          <w:rFonts w:cs="Times New Roman" w:eastAsia="Times New Roman"/>
          <w:lang w:eastAsia="hr-HR"/>
        </w:rPr>
        <w:tab/>
      </w:r>
      <w:r w:rsidRPr="002D160F">
        <w:rPr>
          <w:rFonts w:cs="Times New Roman" w:eastAsia="Times New Roman"/>
          <w:lang w:eastAsia="hr-HR"/>
        </w:rPr>
        <w:tab/>
      </w:r>
      <w:r w:rsidRPr="002D160F">
        <w:rPr>
          <w:rFonts w:cs="Times New Roman" w:eastAsia="Times New Roman"/>
          <w:lang w:eastAsia="hr-HR"/>
        </w:rPr>
        <w:tab/>
        <w:t xml:space="preserve">   1 St-3208/16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     REPUBLIKA HRVATSKA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TRGOVAČKI SUD U ZAGREBU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</w:t>
      </w:r>
      <w:r w:rsidRPr="002D160F">
        <w:rPr>
          <w:rFonts w:cs="Times New Roman" w:eastAsia="Times New Roman"/>
          <w:lang w:eastAsia="hr-HR"/>
        </w:rPr>
        <w:t>TALNA SLUŽBA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D160F">
        <w:rPr>
          <w:rFonts w:cs="Times New Roman" w:eastAsia="Times New Roman"/>
          <w:lang w:eastAsia="hr-HR"/>
        </w:rPr>
        <w:t>Šestića</w:t>
      </w:r>
      <w:proofErr w:type="spellEnd"/>
      <w:r w:rsidRPr="002D160F">
        <w:rPr>
          <w:rFonts w:cs="Times New Roman" w:eastAsia="Times New Roman"/>
          <w:lang w:eastAsia="hr-HR"/>
        </w:rPr>
        <w:t xml:space="preserve"> 4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R E P U B L I K A   H R V A T S K A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R J E Š E N J E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ab/>
        <w:t>TRGOVAČKI SUD U ZAGREBU, Stalna služba</w:t>
      </w:r>
      <w:r w:rsidRPr="002D160F">
        <w:rPr>
          <w:rFonts w:cs="Times New Roman" w:eastAsia="Times New Roman"/>
          <w:b/>
          <w:lang w:eastAsia="hr-HR"/>
        </w:rPr>
        <w:t>,</w:t>
      </w:r>
      <w:r w:rsidRPr="002D160F">
        <w:rPr>
          <w:rFonts w:cs="Times New Roman" w:eastAsia="Times New Roman"/>
          <w:lang w:eastAsia="hr-HR"/>
        </w:rPr>
        <w:t xml:space="preserve"> po sucu Jadranki Mađeruh, u stečajnom postupku nad stečajnim dužnikom TRI B IMMOBILIA d.o.o. u stečaju, Zagreb, Poljička 5/V, OIB: 42392421787, 3. kolovoza 2016. </w:t>
      </w:r>
    </w:p>
    <w:p w:rsidRDefault="002D160F" w:rsidP="002D160F" w:rsidR="002D160F" w:rsidRPr="002D160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r i j e š i o   j e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     </w:t>
      </w:r>
      <w:r w:rsidRPr="002D160F">
        <w:rPr>
          <w:rFonts w:cs="Times New Roman" w:eastAsia="Times New Roman"/>
          <w:lang w:eastAsia="hr-HR"/>
        </w:rPr>
        <w:tab/>
        <w:t xml:space="preserve">Dopunjuje se </w:t>
      </w:r>
      <w:proofErr w:type="spellStart"/>
      <w:r w:rsidRPr="002D160F">
        <w:rPr>
          <w:rFonts w:cs="Times New Roman" w:eastAsia="Times New Roman"/>
          <w:lang w:eastAsia="hr-HR"/>
        </w:rPr>
        <w:t>ovosudno</w:t>
      </w:r>
      <w:proofErr w:type="spellEnd"/>
      <w:r w:rsidRPr="002D160F">
        <w:rPr>
          <w:rFonts w:cs="Times New Roman" w:eastAsia="Times New Roman"/>
          <w:lang w:eastAsia="hr-HR"/>
        </w:rPr>
        <w:t xml:space="preserve"> rješenje poslovni broj St-3208/16 od 20. svibnja 2016.. u točki VII. izreke rješenja, četvrti redak, tako da iza "k.č.br. 529/6" ima pisati "katastarska općina </w:t>
      </w:r>
      <w:proofErr w:type="spellStart"/>
      <w:r w:rsidRPr="002D160F">
        <w:rPr>
          <w:rFonts w:cs="Times New Roman" w:eastAsia="Times New Roman"/>
          <w:lang w:eastAsia="hr-HR"/>
        </w:rPr>
        <w:t>Vabriga</w:t>
      </w:r>
      <w:proofErr w:type="spellEnd"/>
      <w:r w:rsidRPr="002D160F">
        <w:rPr>
          <w:rFonts w:cs="Times New Roman" w:eastAsia="Times New Roman"/>
          <w:lang w:eastAsia="hr-HR"/>
        </w:rPr>
        <w:t>".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Obrazloženje</w:t>
      </w: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ab/>
        <w:t xml:space="preserve">Po službenoj dužnosti izvršena je dopuna </w:t>
      </w:r>
      <w:proofErr w:type="spellStart"/>
      <w:r w:rsidRPr="002D160F">
        <w:rPr>
          <w:rFonts w:cs="Times New Roman" w:eastAsia="Times New Roman"/>
          <w:lang w:eastAsia="hr-HR"/>
        </w:rPr>
        <w:t>ovosudnog</w:t>
      </w:r>
      <w:proofErr w:type="spellEnd"/>
      <w:r w:rsidRPr="002D160F">
        <w:rPr>
          <w:rFonts w:cs="Times New Roman" w:eastAsia="Times New Roman"/>
          <w:lang w:eastAsia="hr-HR"/>
        </w:rPr>
        <w:t xml:space="preserve"> rješenja poslovni broj St-3208/16 od 20. svibnja 2016. u odnosu na katastarsku općinu u kojoj se nalazi nekretnina dužnika za koju je potrebno upisati otvaranje stečajnog postupak u zemljišne knjige Općinskog suda u Puli-Pola, s obzirom da je očitom omaškom to bilo propušteno.</w:t>
      </w:r>
    </w:p>
    <w:p w:rsidRDefault="002D160F" w:rsidP="002D160F" w:rsidR="002D160F" w:rsidRPr="002D160F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2D160F" w:rsidP="002D160F" w:rsidR="002D160F" w:rsidRPr="002D160F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U Karlovcu 3. kolovoza 2016. </w:t>
      </w: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160F" w:rsidP="002D160F" w:rsidR="002D160F" w:rsidRPr="002D160F">
      <w:pPr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2D160F" w:rsidP="002D160F" w:rsidR="002D160F" w:rsidRPr="002D16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spacing w:after="0"/>
        <w:jc w:val="right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D160F">
        <w:rPr>
          <w:rFonts w:cs="Times New Roman" w:eastAsia="Times New Roman"/>
          <w:lang w:eastAsia="hr-HR"/>
        </w:rPr>
        <w:t>otpravka</w:t>
      </w:r>
      <w:proofErr w:type="spellEnd"/>
      <w:r w:rsidRPr="002D160F">
        <w:rPr>
          <w:rFonts w:cs="Times New Roman" w:eastAsia="Times New Roman"/>
          <w:lang w:eastAsia="hr-HR"/>
        </w:rPr>
        <w:t>-ovlašteni službenik:</w:t>
      </w:r>
    </w:p>
    <w:p w:rsidRDefault="002D160F" w:rsidP="002D160F" w:rsidR="002D160F" w:rsidRPr="002D160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Draženka Prpić</w:t>
      </w:r>
    </w:p>
    <w:p w:rsidRDefault="002D160F" w:rsidP="002D160F" w:rsidR="002D160F" w:rsidRPr="002D160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2D160F" w:rsidP="002D160F" w:rsidR="002D160F" w:rsidRPr="002D160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PRAVNA POUKA:</w:t>
      </w:r>
    </w:p>
    <w:p w:rsidRDefault="002D160F" w:rsidP="002D160F" w:rsidR="002D160F" w:rsidRPr="002D160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D160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D160F" w:rsidP="002D160F" w:rsidR="002D160F" w:rsidRPr="002D160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60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12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St-3208/2016-19</izvorni_sadrzaj>
    <derivirana_varijabla naziv="DomainObject.Oznaka_1">St-3208/2016-19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St-3208/2016-19</izvorni_sadrzaj>
    <derivirana_varijabla naziv="DomainObject.PoslovniBrojDokumenta_1">St-3208/2016-19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33ED9-3CED-4B80-B7AE-5FD3A6F53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1201</properties:Characters>
  <properties:Lines>48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2016-08-03T07:36:00Z</cp:lastPrinted>
  <dcterms:modified xmlns:xsi="http://www.w3.org/2001/XMLSchema-instance" xsi:type="dcterms:W3CDTF">2016-08-03T07:36:00Z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