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ae2569" w14:paraId="9ae256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936B0D">
        <w:rPr>
          <w:rFonts w:hAnsi="Times New Roman" w:ascii="Times New Roman"/>
          <w:b/>
          <w:sz w:val="24"/>
          <w:szCs w:val="24"/>
        </w:rPr>
        <w:t>2870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936B0D">
        <w:rPr>
          <w:rFonts w:hAnsi="Times New Roman" w:ascii="Times New Roman"/>
          <w:sz w:val="24"/>
          <w:szCs w:val="24"/>
        </w:rPr>
        <w:t>2870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36B0D" w:rsidRPr="00936B0D">
        <w:rPr>
          <w:rFonts w:hAnsi="Times New Roman" w:ascii="Times New Roman"/>
          <w:sz w:val="24"/>
          <w:szCs w:val="24"/>
        </w:rPr>
        <w:t>SPONA-centar za edukaciju i civilno društvo</w:t>
      </w:r>
      <w:r w:rsidR="00936B0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36B0D" w:rsidRPr="00936B0D">
        <w:rPr>
          <w:rFonts w:hAnsi="Times New Roman" w:ascii="Times New Roman"/>
          <w:sz w:val="24"/>
          <w:szCs w:val="24"/>
        </w:rPr>
        <w:t>52311664596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118D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11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11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11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11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11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11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St-2870/2015</izvorni_sadrzaj>
    <derivirana_varijabla naziv="DomainObject.Predmet.OznakaBroj_1">St-2870/2015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SPONA-centar za edukaciju i civilno društvo</izvorni_sadrzaj>
    <derivirana_varijabla naziv="DomainObject.Predmet.ProtustrankaFormated_1">  SPONA-centar za edukaciju i civilno društvo</derivirana_varijabla>
  </DomainObject.Predmet.ProtustrankaFormated>
  <DomainObject.Predmet.ProtustrankaFormatedOIB>
    <izvorni_sadrzaj>  SPONA-centar za edukaciju i civilno društvo, OIB 52311664596</izvorni_sadrzaj>
    <derivirana_varijabla naziv="DomainObject.Predmet.ProtustrankaFormatedOIB_1">  SPONA-centar za edukaciju i civilno društvo, OIB 52311664596</derivirana_varijabla>
  </DomainObject.Predmet.ProtustrankaFormatedOIB>
  <DomainObject.Predmet.ProtustrankaFormatedWithAdress>
    <izvorni_sadrzaj> SPONA-centar za edukaciju i civilno društvo, Hećimovićeva 12, 10000 Zagreb</izvorni_sadrzaj>
    <derivirana_varijabla naziv="DomainObject.Predmet.ProtustrankaFormatedWithAdress_1"> SPONA-centar za edukaciju i civilno društvo, Hećimovićeva 12, 10000 Zagreb</derivirana_varijabla>
  </DomainObject.Predmet.ProtustrankaFormatedWithAdress>
  <DomainObject.Predmet.ProtustrankaFormatedWithAdressOIB>
    <izvorni_sadrzaj> SPONA-centar za edukaciju i civilno društvo, OIB 52311664596, Hećimovićeva 12, 10000 Zagreb</izvorni_sadrzaj>
    <derivirana_varijabla naziv="DomainObject.Predmet.ProtustrankaFormatedWithAdressOIB_1"> SPONA-centar za edukaciju i civilno društvo, OIB 52311664596, Hećimovićeva 12, 10000 Zagreb</derivirana_varijabla>
  </DomainObject.Predmet.ProtustrankaFormatedWithAdressOIB>
  <DomainObject.Predmet.ProtustrankaWithAdress>
    <izvorni_sadrzaj>SPONA-centar za edukaciju i civilno društvo Hećimovićeva 12, 10000 Zagreb</izvorni_sadrzaj>
    <derivirana_varijabla naziv="DomainObject.Predmet.ProtustrankaWithAdress_1">SPONA-centar za edukaciju i civilno društvo Hećimovićeva 12, 10000 Zagreb</derivirana_varijabla>
  </DomainObject.Predmet.ProtustrankaWithAdress>
  <DomainObject.Predmet.ProtustrankaWithAdressOIB>
    <izvorni_sadrzaj>SPONA-centar za edukaciju i civilno društvo, OIB 52311664596, Hećimovićeva 12, 10000 Zagreb</izvorni_sadrzaj>
    <derivirana_varijabla naziv="DomainObject.Predmet.ProtustrankaWithAdressOIB_1">SPONA-centar za edukaciju i civilno društvo, OIB 52311664596, Hećimovićeva 12, 10000 Zagreb</derivirana_varijabla>
  </DomainObject.Predmet.ProtustrankaWithAdressOIB>
  <DomainObject.Predmet.ProtustrankaNazivFormated>
    <izvorni_sadrzaj>SPONA-centar za edukaciju i civilno društvo</izvorni_sadrzaj>
    <derivirana_varijabla naziv="DomainObject.Predmet.ProtustrankaNazivFormated_1">SPONA-centar za edukaciju i civilno društvo</derivirana_varijabla>
  </DomainObject.Predmet.ProtustrankaNazivFormated>
  <DomainObject.Predmet.ProtustrankaNazivFormatedOIB>
    <izvorni_sadrzaj>SPONA-centar za edukaciju i civilno društvo, OIB 52311664596</izvorni_sadrzaj>
    <derivirana_varijabla naziv="DomainObject.Predmet.ProtustrankaNazivFormatedOIB_1">SPONA-centar za edukaciju i civilno društvo, OIB 52311664596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SPONA-centar za edukaciju i civilno društvo</item>
    </izvorni_sadrzaj>
    <derivirana_varijabla naziv="DomainObject.Predmet.ProtuStrankaListFormated_1">
      <item>SPONA-centar za edukaciju i civilno društvo</item>
    </derivirana_varijabla>
  </DomainObject.Predmet.ProtuStrankaListFormated>
  <DomainObject.Predmet.ProtuStrankaListFormatedOIB>
    <izvorni_sadrzaj>
      <item>SPONA-centar za edukaciju i civilno društvo, OIB 52311664596</item>
    </izvorni_sadrzaj>
    <derivirana_varijabla naziv="DomainObject.Predmet.ProtuStrankaListFormatedOIB_1">
      <item>SPONA-centar za edukaciju i civilno društvo, OIB 52311664596</item>
    </derivirana_varijabla>
  </DomainObject.Predmet.ProtuStrankaListFormatedOIB>
  <DomainObject.Predmet.ProtuStrankaListFormatedWithAdress>
    <izvorni_sadrzaj>
      <item>SPONA-centar za edukaciju i civilno društvo, Hećimovićeva 12, 10000 Zagreb</item>
    </izvorni_sadrzaj>
    <derivirana_varijabla naziv="DomainObject.Predmet.ProtuStrankaListFormatedWithAdress_1">
      <item>SPONA-centar za edukaciju i civilno društvo, Hećimovićeva 12, 10000 Zagreb</item>
    </derivirana_varijabla>
  </DomainObject.Predmet.ProtuStrankaListFormatedWithAdress>
  <DomainObject.Predmet.ProtuStrankaListFormatedWithAdressOIB>
    <izvorni_sadrzaj>
      <item>SPONA-centar za edukaciju i civilno društvo, OIB 52311664596, Hećimovićeva 12, 10000 Zagreb</item>
    </izvorni_sadrzaj>
    <derivirana_varijabla naziv="DomainObject.Predmet.ProtuStrankaListFormatedWithAdressOIB_1">
      <item>SPONA-centar za edukaciju i civilno društvo, OIB 52311664596, Hećimovićeva 12, 10000 Zagreb</item>
    </derivirana_varijabla>
  </DomainObject.Predmet.ProtuStrankaListFormatedWithAdressOIB>
  <DomainObject.Predmet.ProtuStrankaListNazivFormated>
    <izvorni_sadrzaj>
      <item>SPONA-centar za edukaciju i civilno društvo</item>
    </izvorni_sadrzaj>
    <derivirana_varijabla naziv="DomainObject.Predmet.ProtuStrankaListNazivFormated_1">
      <item>SPONA-centar za edukaciju i civilno društvo</item>
    </derivirana_varijabla>
  </DomainObject.Predmet.ProtuStrankaListNazivFormated>
  <DomainObject.Predmet.ProtuStrankaListNazivFormatedOIB>
    <izvorni_sadrzaj>
      <item>SPONA-centar za edukaciju i civilno društvo, OIB 52311664596</item>
    </izvorni_sadrzaj>
    <derivirana_varijabla naziv="DomainObject.Predmet.ProtuStrankaListNazivFormatedOIB_1">
      <item>SPONA-centar za edukaciju i civilno društvo, OIB 52311664596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SPONA-centar za edukaciju i civilno društvo</izvorni_sadrzaj>
    <derivirana_varijabla naziv="DomainObject.Predmet.ProtustrankaIDrugi_1">SPONA-centar za edukaciju i civilno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SPONA-centar za edukaciju i civilno društvo, OIB 52311664596, Hećimovićeva 12, 10000 Zagreb</izvorni_sadrzaj>
    <derivirana_varijabla naziv="DomainObject.Predmet.ProtustrankaIDrugiAdressOIB_1">SPONA-centar za edukaciju i civilno društvo, OIB 52311664596, Hećimovićeva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SPONA-centar za edukaciju i civilno društvo</item>
    </izvorni_sadrzaj>
    <derivirana_varijabla naziv="DomainObject.Predmet.SudioniciListNaziv_1">
      <item>FINA Regionalni centar Zagreb</item>
      <item>SPONA-centar za edukaciju i civilno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SPONA-centar za edukaciju i civilno društvo, OIB 52311664596, Hećimovićeva 12,10000 Zagreb</item>
    </izvorni_sadrzaj>
    <derivirana_varijabla naziv="DomainObject.Predmet.SudioniciListAdressOIB_1">
      <item>FINA Regionalni centar Zagreb, OIB 85821130368, Trg svibanjskih žrtava 1995. 1,10000 Zagreb</item>
      <item>SPONA-centar za edukaciju i civilno društvo, OIB 52311664596, Hećimovićeva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52311664596</item>
    </izvorni_sadrzaj>
    <derivirana_varijabla naziv="DomainObject.Predmet.SudioniciListNazivOIB_1">
      <item>, OIB 85821130368</item>
      <item>, OIB 52311664596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802</properties:Characters>
  <properties:Lines>45</properties:Lines>
  <properties:Paragraphs>21</properties:Paragraphs>
  <properties:TotalTime>744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2016-04-19T07:16:00Z</cp:lastPrinted>
  <dcterms:modified xmlns:xsi="http://www.w3.org/2001/XMLSchema-instance" xsi:type="dcterms:W3CDTF">2016-04-19T07:18:00Z</dcterms:modified>
  <cp:revision>327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