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d273" w14:paraId="e5ad273" w:rsidRDefault="00A47204" w:rsidP="00A47204" w:rsidR="00A47204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A47204" w:rsidR="00A47204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4B9D" w:rsidP="00A47204" w:rsidR="00C86A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C86A72" w:rsidP="00A47204" w:rsidR="00C86A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</w:p>
    <w:p w:rsidRDefault="00C24B9D" w:rsidP="00C86A72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C86A72" w:rsidR="00C24B9D" w:rsidRPr="00C24B9D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A47204" w:rsidR="00C24B9D" w:rsidRPr="00650D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436013" w:rsidRPr="00436013">
        <w:rPr>
          <w:rFonts w:cs="Times New Roman" w:hAnsi="Times New Roman" w:ascii="Times New Roman"/>
          <w:sz w:val="24"/>
          <w:szCs w:val="24"/>
        </w:rPr>
        <w:t>u skraćenom stečajnom postupku povodom zahtjeva FINANCIJSKE AGENCIJE, Regionalni centar Split, Podružnica Split, Mažuranićevo šetalište 24B, OIB: 85821130368, za provedbu skraćenog stečajnog postupka nad dužnikom KAJFOSZ d.o.o. Drvenik, Gornja Vala 3, OIB: 66999660943</w:t>
      </w:r>
      <w:r w:rsidR="00436013">
        <w:rPr>
          <w:rFonts w:cs="Times New Roman" w:hAnsi="Times New Roman" w:ascii="Times New Roman"/>
          <w:sz w:val="24"/>
          <w:szCs w:val="24"/>
        </w:rPr>
        <w:t xml:space="preserve">, </w:t>
      </w:r>
      <w:r w:rsidRPr="00C24B9D">
        <w:rPr>
          <w:rFonts w:cs="Times New Roman" w:hAnsi="Times New Roman" w:ascii="Times New Roman"/>
          <w:sz w:val="24"/>
          <w:szCs w:val="24"/>
        </w:rPr>
        <w:t xml:space="preserve">dana </w:t>
      </w:r>
      <w:r w:rsidR="00436013">
        <w:rPr>
          <w:rFonts w:cs="Times New Roman" w:hAnsi="Times New Roman" w:ascii="Times New Roman"/>
          <w:sz w:val="24"/>
          <w:szCs w:val="24"/>
        </w:rPr>
        <w:t>26. travnja 2016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650D18" w:rsidP="00C86A72" w:rsidR="00650D18" w:rsidRPr="00650D18">
      <w:pPr>
        <w:pStyle w:val="Bezproreda"/>
        <w:spacing w:after="3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436013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Ispravlja se rješenje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436013">
        <w:rPr>
          <w:rFonts w:cs="Times New Roman" w:hAnsi="Times New Roman" w:ascii="Times New Roman"/>
          <w:sz w:val="24"/>
          <w:szCs w:val="24"/>
        </w:rPr>
        <w:t xml:space="preserve">11. St-1030/2015 od 25. travnja 2016. godine </w:t>
      </w:r>
      <w:r w:rsidR="000E5F05">
        <w:rPr>
          <w:rFonts w:cs="Times New Roman" w:hAnsi="Times New Roman" w:ascii="Times New Roman"/>
          <w:sz w:val="24"/>
          <w:szCs w:val="24"/>
        </w:rPr>
        <w:t>na</w:t>
      </w:r>
      <w:r w:rsidR="00C86A72">
        <w:rPr>
          <w:rFonts w:cs="Times New Roman" w:hAnsi="Times New Roman" w:ascii="Times New Roman"/>
          <w:sz w:val="24"/>
          <w:szCs w:val="24"/>
        </w:rPr>
        <w:t xml:space="preserve"> 2. stranici na</w:t>
      </w:r>
      <w:r w:rsidR="000E5F05">
        <w:rPr>
          <w:rFonts w:cs="Times New Roman" w:hAnsi="Times New Roman" w:ascii="Times New Roman"/>
          <w:sz w:val="24"/>
          <w:szCs w:val="24"/>
        </w:rPr>
        <w:t xml:space="preserve"> način da </w:t>
      </w:r>
      <w:r w:rsidR="00436013">
        <w:rPr>
          <w:rFonts w:cs="Times New Roman" w:hAnsi="Times New Roman" w:ascii="Times New Roman"/>
          <w:sz w:val="24"/>
          <w:szCs w:val="24"/>
        </w:rPr>
        <w:t>umjesto datuma</w:t>
      </w:r>
      <w:r w:rsidR="00C86A72">
        <w:rPr>
          <w:rFonts w:cs="Times New Roman" w:hAnsi="Times New Roman" w:ascii="Times New Roman"/>
          <w:sz w:val="24"/>
          <w:szCs w:val="24"/>
        </w:rPr>
        <w:t xml:space="preserve"> donošenja rješenja</w:t>
      </w:r>
      <w:r w:rsidR="00436013">
        <w:rPr>
          <w:rFonts w:cs="Times New Roman" w:hAnsi="Times New Roman" w:ascii="Times New Roman"/>
          <w:sz w:val="24"/>
          <w:szCs w:val="24"/>
        </w:rPr>
        <w:t xml:space="preserve"> ˝21. travnja 2016. godine˝ ima ispravno stajati ˝25. travnja 2016. godine˝.</w:t>
      </w:r>
    </w:p>
    <w:p w:rsidRDefault="00650D18" w:rsidP="00C86A72" w:rsidR="00650D18">
      <w:pPr>
        <w:pStyle w:val="Bezproreda"/>
        <w:spacing w:after="2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436013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rješenju o</w:t>
      </w:r>
      <w:r w:rsidRPr="00436013">
        <w:rPr>
          <w:rFonts w:cs="Times New Roman" w:hAnsi="Times New Roman" w:ascii="Times New Roman"/>
          <w:sz w:val="24"/>
          <w:szCs w:val="24"/>
        </w:rPr>
        <w:t xml:space="preserve">voga suda poslovni broj 11. St-1030/2015 od 25. travnja 2016. godine </w:t>
      </w:r>
      <w:r>
        <w:rPr>
          <w:rFonts w:cs="Times New Roman" w:hAnsi="Times New Roman" w:ascii="Times New Roman"/>
          <w:sz w:val="24"/>
          <w:szCs w:val="24"/>
        </w:rPr>
        <w:t xml:space="preserve">o otvaranju i zaključenju skraćenog stečajnog postupka </w:t>
      </w:r>
      <w:r w:rsidRPr="000E5F05">
        <w:rPr>
          <w:rFonts w:cs="Times New Roman" w:hAnsi="Times New Roman" w:ascii="Times New Roman"/>
          <w:sz w:val="24"/>
          <w:szCs w:val="24"/>
        </w:rPr>
        <w:t xml:space="preserve">nad dužnikom </w:t>
      </w:r>
      <w:r w:rsidRPr="00436013">
        <w:rPr>
          <w:rFonts w:cs="Times New Roman" w:hAnsi="Times New Roman" w:ascii="Times New Roman"/>
          <w:sz w:val="24"/>
          <w:szCs w:val="24"/>
        </w:rPr>
        <w:t>KAJFOSZ d.o.o. Drvenik, Gornja Vala 3, OIB: 66999660943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436013">
        <w:rPr>
          <w:rFonts w:cs="Times New Roman" w:hAnsi="Times New Roman" w:ascii="Times New Roman"/>
          <w:sz w:val="24"/>
          <w:szCs w:val="24"/>
        </w:rPr>
        <w:t>kao datum donošenja odl</w:t>
      </w:r>
      <w:r>
        <w:rPr>
          <w:rFonts w:cs="Times New Roman" w:hAnsi="Times New Roman" w:ascii="Times New Roman"/>
          <w:sz w:val="24"/>
          <w:szCs w:val="24"/>
        </w:rPr>
        <w:t>uke očitom omaškom naveden je 21. travnja 2016. godine umjesto ispravnog –25. travnja 2016. godine.</w:t>
      </w:r>
    </w:p>
    <w:p w:rsidRDefault="00091DB0" w:rsidP="00C86A72" w:rsidR="00091DB0">
      <w:pPr>
        <w:pStyle w:val="Bezproreda"/>
        <w:spacing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>
        <w:rPr>
          <w:rFonts w:cs="Times New Roman" w:hAnsi="Times New Roman" w:ascii="Times New Roman"/>
          <w:sz w:val="24"/>
          <w:szCs w:val="24"/>
        </w:rPr>
        <w:t>/08, 57/11 i 25/13, dalje ZPP)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6. </w:t>
      </w:r>
      <w:r w:rsidR="00C86A72" w:rsidRPr="00C86A72">
        <w:rPr>
          <w:rFonts w:cs="Times New Roman" w:hAnsi="Times New Roman" w:ascii="Times New Roman"/>
          <w:sz w:val="24"/>
          <w:szCs w:val="24"/>
        </w:rPr>
        <w:t>Stečajnog zakona („Narodne novine“ 44/96, 29/99, 129/00, 123/03, 82/06, 116/10, 2</w:t>
      </w:r>
      <w:r w:rsidR="00C86A72">
        <w:rPr>
          <w:rFonts w:cs="Times New Roman" w:hAnsi="Times New Roman" w:ascii="Times New Roman"/>
          <w:sz w:val="24"/>
          <w:szCs w:val="24"/>
        </w:rPr>
        <w:t>5/12, 133/12 i 45/13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) </w:t>
      </w:r>
      <w:r w:rsidR="00C86A72">
        <w:rPr>
          <w:rFonts w:cs="Times New Roman" w:hAnsi="Times New Roman" w:ascii="Times New Roman"/>
          <w:sz w:val="24"/>
          <w:szCs w:val="24"/>
        </w:rPr>
        <w:t xml:space="preserve"> i čl. 441.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C86A72">
        <w:rPr>
          <w:rFonts w:cs="Times New Roman" w:hAnsi="Times New Roman" w:ascii="Times New Roman"/>
          <w:sz w:val="24"/>
          <w:szCs w:val="24"/>
        </w:rPr>
        <w:t>71/15),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C24B9D" w:rsidP="00C86A72" w:rsidR="00C24B9D" w:rsidRPr="00C24B9D">
      <w:pPr>
        <w:pStyle w:val="Bezproreda"/>
        <w:spacing w:before="30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EC35DE">
        <w:rPr>
          <w:rFonts w:cs="Times New Roman" w:hAnsi="Times New Roman" w:ascii="Times New Roman"/>
          <w:sz w:val="24"/>
          <w:szCs w:val="24"/>
        </w:rPr>
        <w:t xml:space="preserve">                     U Splitu, </w:t>
      </w:r>
      <w:r w:rsidR="00436013">
        <w:rPr>
          <w:rFonts w:cs="Times New Roman" w:hAnsi="Times New Roman" w:ascii="Times New Roman"/>
          <w:sz w:val="24"/>
          <w:szCs w:val="24"/>
        </w:rPr>
        <w:t>26. travnja 2016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86A72" w:rsidR="00A47204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C86A72" w:rsidP="00C86A72" w:rsidR="00C86A72" w:rsidRPr="00C24B9D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C24B9D" w:rsidP="00C86A72" w:rsidR="00C86A72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lastRenderedPageBreak/>
        <w:t xml:space="preserve">POUKA O PRAVNOM LIJEKU: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86A72" w:rsidP="00436013" w:rsidR="00C86A72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podnositelju zahtjeva – Financijskoj agenciji, RC Split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dužniku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stečajnom upravitelju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sudski registar – (po pravomoćnosti)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A5A7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St-1030/2015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St-1030/2015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91EAB"/>
    <w:rsid w:val="00436013"/>
    <w:rsid w:val="005B6EF7"/>
    <w:rsid w:val="00650D18"/>
    <w:rsid w:val="008B06D0"/>
    <w:rsid w:val="00A21A14"/>
    <w:rsid w:val="00A47204"/>
    <w:rsid w:val="00AF7CE4"/>
    <w:rsid w:val="00BC6931"/>
    <w:rsid w:val="00C24B9D"/>
    <w:rsid w:val="00C86A72"/>
    <w:rsid w:val="00CE0ADE"/>
    <w:rsid w:val="00CE6B12"/>
    <w:rsid w:val="00E04FAC"/>
    <w:rsid w:val="00E12120"/>
    <w:rsid w:val="00EC35DE"/>
    <w:rsid w:val="00FA5A7D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5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A7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5A7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5A7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5A7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5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A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5A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5A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5A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2016.</izvorni_sadrzaj>
    <derivirana_varijabla naziv="DomainObject.Predmet.DatumRjesavanja_1">25.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St-1030/2015</izvorni_sadrzaj>
    <derivirana_varijabla naziv="DomainObject.Predmet.OznakaBroj_1">St-1030/2015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KAJFOSZ PUTNIČKA AGENCIJA d.o.o. za trgovinu i turizam</izvorni_sadrzaj>
    <derivirana_varijabla naziv="DomainObject.Predmet.ProtustrankaFormated_1">  KAJFOSZ PUTNIČKA AGENCIJA d.o.o. za trgovinu i turizam</derivirana_varijabla>
  </DomainObject.Predmet.ProtustrankaFormated>
  <DomainObject.Predmet.ProtustrankaFormatedOIB>
    <izvorni_sadrzaj>  KAJFOSZ PUTNIČKA AGENCIJA d.o.o. za trgovinu i turizam, OIB 66999660943</izvorni_sadrzaj>
    <derivirana_varijabla naziv="DomainObject.Predmet.ProtustrankaFormatedOIB_1">  KAJFOSZ PUTNIČKA AGENCIJA d.o.o. za trgovinu i turizam, OIB 66999660943</derivirana_varijabla>
  </DomainObject.Predmet.ProtustrankaFormatedOIB>
  <DomainObject.Predmet.ProtustrankaFormatedWithAdress>
    <izvorni_sadrzaj> KAJFOSZ PUTNIČKA AGENCIJA d.o.o. za trgovinu i turizam, Gornja Vala 3, 21334 Drvenik</izvorni_sadrzaj>
    <derivirana_varijabla naziv="DomainObject.Predmet.ProtustrankaFormatedWithAdress_1"> KAJFOSZ PUTNIČKA AGENCIJA d.o.o. za trgovinu i turizam, Gornja Vala 3, 21334 Drvenik</derivirana_varijabla>
  </DomainObject.Predmet.ProtustrankaFormatedWithAdress>
  <DomainObject.Predmet.ProtustrankaFormatedWithAdressOIB>
    <izvorni_sadrzaj> KAJFOSZ PUTNIČKA AGENCIJA d.o.o. za trgovinu i turizam, OIB 66999660943, Gornja Vala 3, 21334 Drvenik</izvorni_sadrzaj>
    <derivirana_varijabla naziv="DomainObject.Predmet.ProtustrankaFormatedWithAdressOIB_1"> KAJFOSZ PUTNIČKA AGENCIJA d.o.o. za trgovinu i turizam, OIB 66999660943, Gornja Vala 3, 21334 Drvenik</derivirana_varijabla>
  </DomainObject.Predmet.ProtustrankaFormatedWithAdressOIB>
  <DomainObject.Predmet.ProtustrankaWithAdress>
    <izvorni_sadrzaj>KAJFOSZ PUTNIČKA AGENCIJA d.o.o. za trgovinu i turizam Gornja Vala 3, 21334 Drvenik</izvorni_sadrzaj>
    <derivirana_varijabla naziv="DomainObject.Predmet.ProtustrankaWithAdress_1">KAJFOSZ PUTNIČKA AGENCIJA d.o.o. za trgovinu i turizam Gornja Vala 3, 21334 Drvenik</derivirana_varijabla>
  </DomainObject.Predmet.ProtustrankaWithAdress>
  <DomainObject.Predmet.ProtustrankaWithAdressOIB>
    <izvorni_sadrzaj>KAJFOSZ PUTNIČKA AGENCIJA d.o.o. za trgovinu i turizam, OIB 66999660943, Gornja Vala 3, 21334 Drvenik</izvorni_sadrzaj>
    <derivirana_varijabla naziv="DomainObject.Predmet.ProtustrankaWithAdressOIB_1">KAJFOSZ PUTNIČKA AGENCIJA d.o.o. za trgovinu i turizam, OIB 66999660943, Gornja Vala 3, 21334 Drvenik</derivirana_varijabla>
  </DomainObject.Predmet.ProtustrankaWithAdressOIB>
  <DomainObject.Predmet.ProtustrankaNazivFormated>
    <izvorni_sadrzaj>KAJFOSZ PUTNIČKA AGENCIJA d.o.o. za trgovinu i turizam</izvorni_sadrzaj>
    <derivirana_varijabla naziv="DomainObject.Predmet.ProtustrankaNazivFormated_1">KAJFOSZ PUTNIČKA AGENCIJA d.o.o. za trgovinu i turizam</derivirana_varijabla>
  </DomainObject.Predmet.ProtustrankaNazivFormated>
  <DomainObject.Predmet.ProtustrankaNazivFormatedOIB>
    <izvorni_sadrzaj>KAJFOSZ PUTNIČKA AGENCIJA d.o.o. za trgovinu i turizam, OIB 66999660943</izvorni_sadrzaj>
    <derivirana_varijabla naziv="DomainObject.Predmet.ProtustrankaNazivFormatedOIB_1">KAJFOSZ PUTNIČKA AGENCIJA d.o.o. za trgovinu i turizam, OIB 66999660943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28526.86</izvorni_sadrzaj>
    <derivirana_varijabla naziv="DomainObject.Predmet.TrenutnaVrijednost_1">28526.86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KAJFOSZ PUTNIČKA AGENCIJA d.o.o. za trgovinu i turizam</item>
    </izvorni_sadrzaj>
    <derivirana_varijabla naziv="DomainObject.Predmet.ProtuStrankaListFormated_1">
      <item>KAJFOSZ PUTNIČKA AGENCIJA d.o.o. za trgovinu i turizam</item>
    </derivirana_varijabla>
  </DomainObject.Predmet.ProtuStrankaListFormated>
  <DomainObject.Predmet.ProtuStrankaListFormatedOIB>
    <izvorni_sadrzaj>
      <item>KAJFOSZ PUTNIČKA AGENCIJA d.o.o. za trgovinu i turizam, OIB 66999660943</item>
    </izvorni_sadrzaj>
    <derivirana_varijabla naziv="DomainObject.Predmet.ProtuStrankaListFormatedOIB_1">
      <item>KAJFOSZ PUTNIČKA AGENCIJA d.o.o. za trgovinu i turizam, OIB 66999660943</item>
    </derivirana_varijabla>
  </DomainObject.Predmet.ProtuStrankaListFormatedOIB>
  <DomainObject.Predmet.ProtuStrankaListFormatedWithAdress>
    <izvorni_sadrzaj>
      <item>KAJFOSZ PUTNIČKA AGENCIJA d.o.o. za trgovinu i turizam, Gornja Vala 3, 21334 Drvenik</item>
    </izvorni_sadrzaj>
    <derivirana_varijabla naziv="DomainObject.Predmet.ProtuStrankaListFormatedWithAdress_1">
      <item>KAJFOSZ PUTNIČKA AGENCIJA d.o.o. za trgovinu i turizam, Gornja Vala 3, 21334 Drvenik</item>
    </derivirana_varijabla>
  </DomainObject.Predmet.ProtuStrankaListFormatedWithAdress>
  <DomainObject.Predmet.ProtuStrankaListFormatedWithAdressOIB>
    <izvorni_sadrzaj>
      <item>KAJFOSZ PUTNIČKA AGENCIJA d.o.o. za trgovinu i turizam, OIB 66999660943, Gornja Vala 3, 21334 Drvenik</item>
    </izvorni_sadrzaj>
    <derivirana_varijabla naziv="DomainObject.Predmet.ProtuStrankaListFormatedWithAdressOIB_1">
      <item>KAJFOSZ PUTNIČKA AGENCIJA d.o.o. za trgovinu i turizam, OIB 66999660943, Gornja Vala 3, 21334 Drvenik</item>
    </derivirana_varijabla>
  </DomainObject.Predmet.ProtuStrankaListFormatedWithAdressOIB>
  <DomainObject.Predmet.ProtuStrankaListNazivFormated>
    <izvorni_sadrzaj>
      <item>KAJFOSZ PUTNIČKA AGENCIJA d.o.o. za trgovinu i turizam</item>
    </izvorni_sadrzaj>
    <derivirana_varijabla naziv="DomainObject.Predmet.ProtuStrankaListNazivFormated_1">
      <item>KAJFOSZ PUTNIČKA AGENCIJA d.o.o. za trgovinu i turizam</item>
    </derivirana_varijabla>
  </DomainObject.Predmet.ProtuStrankaListNazivFormated>
  <DomainObject.Predmet.ProtuStrankaListNazivFormatedOIB>
    <izvorni_sadrzaj>
      <item>KAJFOSZ PUTNIČKA AGENCIJA d.o.o. za trgovinu i turizam, OIB 66999660943</item>
    </izvorni_sadrzaj>
    <derivirana_varijabla naziv="DomainObject.Predmet.ProtuStrankaListNazivFormatedOIB_1">
      <item>KAJFOSZ PUTNIČKA AGENCIJA d.o.o. za trgovinu i turizam, OIB 66999660943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KAJFOSZ PUTNIČKA AGENCIJA d.o.o. za trgovinu i turizam</izvorni_sadrzaj>
    <derivirana_varijabla naziv="DomainObject.Predmet.ProtustrankaIDrugi_1">KAJFOSZ PUTNIČKA AGENCIJA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KAJFOSZ PUTNIČKA AGENCIJA d.o.o. za trgovinu i turizam, OIB 66999660943, Gornja Vala 3, 21334 Drvenik</izvorni_sadrzaj>
    <derivirana_varijabla naziv="DomainObject.Predmet.ProtustrankaIDrugiAdressOIB_1">KAJFOSZ PUTNIČKA AGENCIJA d.o.o. za trgovinu i turizam, OIB 66999660943, Gornja Vala 3, 21334 Drvenik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St-1030/2015-5</izvorni_sadrzaj>
    <derivirana_varijabla naziv="DomainObject.Predmet.OdlukaRjesenje.Oznaka_1">St-1030/2015-5</derivirana_varijabla>
  </DomainObject.Predmet.OdlukaRjesenje.Oznaka>
  <DomainObject.Predmet.SudioniciListNaziv>
    <izvorni_sadrzaj>
      <item>KAJFOSZ PUTNIČKA AGENCIJA d.o.o. za trgovinu i turizam</item>
      <item>FINANCIJSKA AGENCIJA, RC SPLIT</item>
    </izvorni_sadrzaj>
    <derivirana_varijabla naziv="DomainObject.Predmet.SudioniciListNaziv_1">
      <item>KAJFOSZ PUTNIČKA AGENCIJA d.o.o. za trgovinu i turizam</item>
      <item>FINANCIJSKA AGENCIJA, RC SPLIT</item>
    </derivirana_varijabla>
  </DomainObject.Predmet.SudioniciListNaziv>
  <DomainObject.Predmet.SudioniciListAdressOIB>
    <izvorni_sadrzaj>
      <item>KAJFOSZ PUTNIČKA AGENCIJA d.o.o. za trgovinu i turizam, OIB 66999660943, Gornja Vala 3,21334 Drvenik</item>
      <item>FINANCIJSKA AGENCIJA, RC SPLIT, OIB 85821130368, Mažuranićevo šetalište 24 b,21000 Split</item>
    </izvorni_sadrzaj>
    <derivirana_varijabla naziv="DomainObject.Predmet.SudioniciListAdressOIB_1">
      <item>KAJFOSZ PUTNIČKA AGENCIJA d.o.o. za trgovinu i turizam, OIB 66999660943, Gornja Vala 3,21334 Drvenik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66999660943</item>
      <item>, OIB 85821130368</item>
    </izvorni_sadrzaj>
    <derivirana_varijabla naziv="DomainObject.Predmet.SudioniciListNazivOIB_1">
      <item>, OIB 66999660943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1C6BF6-7079-429C-92EF-526EBAF5A4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346</properties:Words>
  <properties:Characters>1828</properties:Characters>
  <properties:Lines>47</properties:Lines>
  <properties:Paragraphs>24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2016-04-26T08:36:00Z</cp:lastPrinted>
  <dcterms:modified xmlns:xsi="http://www.w3.org/2001/XMLSchema-instance" xsi:type="dcterms:W3CDTF">2016-04-26T08:38:00Z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