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ffd0" w14:paraId="f6fff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C3B15" w:rsidR="00FC3B15" w:rsidRPr="00FC3B1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3B15" w:rsidRPr="00FC3B15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="00FC3B15" w:rsidRPr="00FC3B15">
        <w:rPr>
          <w:rFonts w:cs="Times New Roman" w:eastAsia="Times New Roman"/>
          <w:lang w:eastAsia="hr-HR"/>
        </w:rPr>
        <w:t>Broj: 14. St-1766/2016.</w:t>
      </w:r>
    </w:p>
    <w:p w:rsidRDefault="00FC3B15" w:rsidP="00FC3B15" w:rsidR="00FC3B15" w:rsidRPr="00FC3B15">
      <w:pPr>
        <w:spacing w:after="0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3B15" w:rsidP="00FC3B15" w:rsidR="00FC3B15" w:rsidRPr="00FC3B15">
      <w:pPr>
        <w:spacing w:after="0"/>
        <w:rPr>
          <w:rFonts w:cs="Times New Roman" w:eastAsia="Times New Roman"/>
          <w:b/>
          <w:lang w:eastAsia="hr-HR"/>
        </w:rPr>
      </w:pPr>
      <w:r w:rsidRPr="00FC3B15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3B1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3B15">
        <w:rPr>
          <w:rFonts w:cs="Times New Roman" w:eastAsia="Times New Roman"/>
          <w:b/>
          <w:lang w:eastAsia="hr-HR"/>
        </w:rPr>
        <w:t>R J E Š E NJ E</w:t>
      </w: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b/>
          <w:lang w:eastAsia="hr-HR"/>
        </w:rPr>
        <w:tab/>
      </w:r>
      <w:r w:rsidRPr="00FC3B1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TULIPAN REZIDENCIJA, d.o.o., za usluge, Split, Obala Hrvatskog narodnog preporoda 6., OIB: 19055118580., MBS: 060234778., dana 02. siječnja 2017. godine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r i j e š i o  j e</w:t>
      </w: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Otvara se skraćeni stečajni postupak nad Dužnikom: TULIPAN REZIDENCIJA, d.o.o., za usluge, Split, Obala Hrvatskog narodnog preporoda 6., OIB: 19055118580., MBS: 060234778. Skraćeni stečajni postupak je otvoren dana 02. siječnja 2017. godine u 12,10 sati, kada je ovo rješenje objavljeno na mrežnoj stranici e-Oglasna ploča sudova.</w:t>
      </w:r>
    </w:p>
    <w:p w:rsidRDefault="00FC3B15" w:rsidP="00FC3B15" w:rsidR="00FC3B15" w:rsidRPr="00FC3B1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3B15" w:rsidP="0041374B" w:rsidR="0041374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41374B">
        <w:rPr>
          <w:rFonts w:cs="Times New Roman"/>
        </w:rPr>
        <w:t xml:space="preserve">Za stečajnog upravitelja imenuje se: </w:t>
      </w:r>
      <w:r w:rsidR="0041374B">
        <w:t>Renato Sabljić, Zdenački zavoj</w:t>
      </w:r>
      <w:r w:rsidR="0041374B">
        <w:t xml:space="preserve"> 14., Zagreb, OIB: 74644810692.</w:t>
      </w:r>
    </w:p>
    <w:p w:rsidRDefault="0041374B" w:rsidP="0041374B" w:rsidR="0041374B" w:rsidRPr="0041374B">
      <w:pPr>
        <w:pStyle w:val="ListaeSPIS"/>
        <w:numPr>
          <w:ilvl w:val="0"/>
          <w:numId w:val="0"/>
        </w:numPr>
        <w:ind w:left="624"/>
      </w:pPr>
    </w:p>
    <w:p w:rsidRDefault="0041374B" w:rsidP="0041374B" w:rsidR="00FC3B15" w:rsidRPr="0041374B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 w:rsidRPr="0041374B">
        <w:rPr>
          <w:rFonts w:cs="Times New Roman"/>
        </w:rPr>
        <w:t xml:space="preserve"> </w:t>
      </w:r>
      <w:r w:rsidR="00FC3B15" w:rsidRPr="0041374B">
        <w:rPr>
          <w:rFonts w:cs="Times New Roman"/>
        </w:rPr>
        <w:t>Zaključuje se skraćeni stečajni postupak nad Dužnikom: TULIPAN REZIDENCIJA, d.o.o., za usluge, Split, Obala Hrvatskog narodnog preporoda 6., OIB: 19055118580., MBS: 060234778.</w:t>
      </w:r>
    </w:p>
    <w:p w:rsidRDefault="00FC3B15" w:rsidP="00FC3B15" w:rsidR="00FC3B15" w:rsidRPr="00FC3B1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C3B15" w:rsidP="00FC3B15" w:rsidR="00FC3B15" w:rsidRPr="00FC3B1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Obrazloženje</w:t>
      </w:r>
    </w:p>
    <w:p w:rsidRDefault="00FC3B15" w:rsidP="00FC3B15" w:rsidR="00FC3B15" w:rsidRPr="00FC3B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TULIPAN REZIDENCIJA, d.o.o., za usluge, Split, Obala Hrvatskog narodnog preporoda 6.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ab/>
        <w:t>U podnesenom Zahtjevu navedeno je kako Dužnik na dan 23. rujna 2015. godine, u Očevidniku redoslijeda osnova za plaćanje, ima evidentirane neizvršene osnove za plaćanje u neprekinutom razdoblju od 120. dana, u ukupnom iznosu od: 22.295,62 kn, kao i da prema podacima koji su dostavljeni od Hrvatskog zavoda za mirovinskog osiguranje, Dužnik nema zaposlenih.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3B1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C3B15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C3B15">
        <w:rPr>
          <w:rFonts w:cs="Times New Roman" w:eastAsia="Times New Roman"/>
          <w:b/>
          <w:lang w:eastAsia="hr-HR" w:val="en-AU"/>
        </w:rPr>
        <w:t xml:space="preserve">Broj: 14. </w:t>
      </w:r>
      <w:r w:rsidRPr="00FC3B15">
        <w:rPr>
          <w:rFonts w:cs="Times New Roman" w:eastAsia="Times New Roman"/>
          <w:b/>
          <w:lang w:eastAsia="hr-HR"/>
        </w:rPr>
        <w:t>St-1766/2016.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čime su bile ispunjene pretpostavke iz čl. 428. Stečajnog zakona (</w:t>
      </w:r>
      <w:r w:rsidRPr="00FC3B15">
        <w:rPr>
          <w:rFonts w:cs="Times New Roman" w:eastAsia="Times New Roman"/>
          <w:i/>
          <w:lang w:eastAsia="hr-HR"/>
        </w:rPr>
        <w:t>Narodne novine</w:t>
      </w:r>
      <w:r w:rsidRPr="00FC3B15">
        <w:rPr>
          <w:rFonts w:cs="Times New Roman" w:eastAsia="Times New Roman"/>
          <w:lang w:eastAsia="hr-HR"/>
        </w:rPr>
        <w:t>, broj: 71/15., dalje: SZ), ovaj Sud je 07. listopada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ab/>
      </w: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U Splitu, 02. siječnja 2017. godine</w:t>
      </w:r>
    </w:p>
    <w:p w:rsidRDefault="00FC3B15" w:rsidP="00FC3B15" w:rsidR="00FC3B15" w:rsidRPr="00FC3B1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S U D A C</w:t>
      </w:r>
    </w:p>
    <w:p w:rsidRDefault="00FC3B15" w:rsidP="00FC3B15" w:rsidR="00FC3B15" w:rsidRPr="00FC3B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Jozo Ćaleta</w:t>
      </w:r>
    </w:p>
    <w:p w:rsidRDefault="00FC3B15" w:rsidP="00FC3B15" w:rsidR="00FC3B15" w:rsidRPr="00FC3B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3B1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C3B15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C3B15">
        <w:rPr>
          <w:rFonts w:cs="Times New Roman" w:eastAsia="Times New Roman"/>
          <w:b/>
          <w:lang w:eastAsia="hr-HR" w:val="en-AU"/>
        </w:rPr>
        <w:t xml:space="preserve">Broj: 14. </w:t>
      </w:r>
      <w:r w:rsidRPr="00FC3B15">
        <w:rPr>
          <w:rFonts w:cs="Times New Roman" w:eastAsia="Times New Roman"/>
          <w:b/>
          <w:lang w:eastAsia="hr-HR"/>
        </w:rPr>
        <w:t>St-1766/2015.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POUKA O PRAVNOM LIJEKU: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DNA: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Dužniku,</w:t>
      </w:r>
    </w:p>
    <w:p w:rsidRDefault="00FC3B15" w:rsidP="0041374B" w:rsidR="0041374B">
      <w:pPr>
        <w:pStyle w:val="Odlomakpopisa"/>
        <w:numPr>
          <w:ilvl w:val="0"/>
          <w:numId w:val="48"/>
        </w:numPr>
        <w:spacing w:after="0"/>
        <w:contextualSpacing/>
      </w:pPr>
      <w:r w:rsidRPr="0041374B">
        <w:rPr>
          <w:rFonts w:cs="Times New Roman"/>
        </w:rPr>
        <w:t xml:space="preserve">stečajnom upravitelju </w:t>
      </w:r>
      <w:r w:rsidR="0041374B">
        <w:t>Renato Sabljić, Zdenački zavoj 14., Zagreb,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 xml:space="preserve">Split 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Županijsko državno odvjetništvo Split,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 xml:space="preserve">Porezna uprava Split, 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e-Oglasna ploča Suda – rok 20. dana,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sudski registar – nakon pravomoćnosti</w:t>
      </w:r>
    </w:p>
    <w:p w:rsidRDefault="00FC3B15" w:rsidP="00FC3B15" w:rsidR="00FC3B15" w:rsidRPr="00FC3B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3B15">
        <w:rPr>
          <w:rFonts w:cs="Times New Roman" w:eastAsia="Times New Roman"/>
          <w:lang w:eastAsia="hr-HR"/>
        </w:rPr>
        <w:t>u spis.</w:t>
      </w: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B15" w:rsidP="00FC3B15" w:rsidR="00FC3B15" w:rsidRPr="00FC3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74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15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04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59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58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St-1766/2016-8</izvorni_sadrzaj>
    <derivirana_varijabla naziv="DomainObject.Oznaka_1">St-1766/2016-8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St-1527/2015</izvorni_sadrzaj>
    <derivirana_varijabla naziv="DomainObject.Predmet.Opis_1">Ukinuti otvoren iz St-1527/2015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St-1766/2016</izvorni_sadrzaj>
    <derivirana_varijabla naziv="DomainObject.Predmet.OznakaBroj_1">St-1766/2016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REZIDENCIJA d.o.o. za usluge</izvorni_sadrzaj>
    <derivirana_varijabla naziv="DomainObject.Predmet.ProtustrankaFormated_1">  TULIPAN REZIDENCIJA d.o.o. za usluge</derivirana_varijabla>
  </DomainObject.Predmet.ProtustrankaFormated>
  <DomainObject.Predmet.ProtustrankaFormatedOIB>
    <izvorni_sadrzaj>  TULIPAN REZIDENCIJA d.o.o. za usluge, OIB 19055118580</izvorni_sadrzaj>
    <derivirana_varijabla naziv="DomainObject.Predmet.ProtustrankaFormatedOIB_1">  TULIPAN REZIDENCIJA d.o.o. za usluge, OIB 19055118580</derivirana_varijabla>
  </DomainObject.Predmet.ProtustrankaFormatedOIB>
  <DomainObject.Predmet.ProtustrankaFormatedWithAdress>
    <izvorni_sadrzaj> TULIPAN REZIDENCIJA d.o.o. za usluge, Obala Hrvatskog narodnog preporoda 6, 21000 Split</izvorni_sadrzaj>
    <derivirana_varijabla naziv="DomainObject.Predmet.ProtustrankaFormatedWithAdress_1"> TULIPAN REZIDENCIJA d.o.o. za usluge, Obala Hrvatskog narodnog preporoda 6, 21000 Split</derivirana_varijabla>
  </DomainObject.Predmet.ProtustrankaFormatedWithAdress>
  <DomainObject.Predmet.ProtustrankaFormatedWithAdressOIB>
    <izvorni_sadrzaj> TULIPAN REZIDENCIJA d.o.o. za usluge, OIB 19055118580, Obala Hrvatskog narodnog preporoda 6, 21000 Split</izvorni_sadrzaj>
    <derivirana_varijabla naziv="DomainObject.Predmet.ProtustrankaFormatedWithAdressOIB_1"> TULIPAN REZIDENCIJA d.o.o. za usluge, OIB 19055118580, Obala Hrvatskog narodnog preporoda 6, 21000 Split</derivirana_varijabla>
  </DomainObject.Predmet.ProtustrankaFormatedWithAdressOIB>
  <DomainObject.Predmet.ProtustrankaWithAdress>
    <izvorni_sadrzaj>TULIPAN REZIDENCIJA d.o.o. za usluge Obala Hrvatskog narodnog preporoda 6, 21000 Split</izvorni_sadrzaj>
    <derivirana_varijabla naziv="DomainObject.Predmet.ProtustrankaWithAdress_1">TULIPAN REZIDENCIJA d.o.o. za usluge Obala Hrvatskog narodnog preporoda 6, 21000 Split</derivirana_varijabla>
  </DomainObject.Predmet.ProtustrankaWithAdress>
  <DomainObject.Predmet.ProtustrankaWithAdressOIB>
    <izvorni_sadrzaj>TULIPAN REZIDENCIJA d.o.o. za usluge, OIB 19055118580, Obala Hrvatskog narodnog preporoda 6, 21000 Split</izvorni_sadrzaj>
    <derivirana_varijabla naziv="DomainObject.Predmet.ProtustrankaWithAdressOIB_1">TULIPAN REZIDENCIJA d.o.o. za usluge, OIB 19055118580, Obala Hrvatskog narodnog preporoda 6, 21000 Split</derivirana_varijabla>
  </DomainObject.Predmet.ProtustrankaWithAdressOIB>
  <DomainObject.Predmet.ProtustrankaNazivFormated>
    <izvorni_sadrzaj>TULIPAN REZIDENCIJA d.o.o. za usluge</izvorni_sadrzaj>
    <derivirana_varijabla naziv="DomainObject.Predmet.ProtustrankaNazivFormated_1">TULIPAN REZIDENCIJA d.o.o. za usluge</derivirana_varijabla>
  </DomainObject.Predmet.ProtustrankaNazivFormated>
  <DomainObject.Predmet.ProtustrankaNazivFormatedOIB>
    <izvorni_sadrzaj>TULIPAN REZIDENCIJA d.o.o. za usluge, OIB 19055118580</izvorni_sadrzaj>
    <derivirana_varijabla naziv="DomainObject.Predmet.ProtustrankaNazivFormatedOIB_1">TULIPAN REZIDENCIJA d.o.o. za usluge, OIB 19055118580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22295.62</izvorni_sadrzaj>
    <derivirana_varijabla naziv="DomainObject.Predmet.TrenutnaVrijednost_1">22295.62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REZIDENCIJA d.o.o. za usluge</item>
    </izvorni_sadrzaj>
    <derivirana_varijabla naziv="DomainObject.Predmet.ProtuStrankaListFormated_1">
      <item>TULIPAN REZIDENCIJA d.o.o. za usluge</item>
    </derivirana_varijabla>
  </DomainObject.Predmet.ProtuStrankaListFormated>
  <DomainObject.Predmet.ProtuStrankaListFormatedOIB>
    <izvorni_sadrzaj>
      <item>TULIPAN REZIDENCIJA d.o.o. za usluge, OIB 19055118580</item>
    </izvorni_sadrzaj>
    <derivirana_varijabla naziv="DomainObject.Predmet.ProtuStrankaListFormatedOIB_1">
      <item>TULIPAN REZIDENCIJA d.o.o. za usluge, OIB 19055118580</item>
    </derivirana_varijabla>
  </DomainObject.Predmet.ProtuStrankaListFormatedOIB>
  <DomainObject.Predmet.ProtuStrankaListFormatedWithAdress>
    <izvorni_sadrzaj>
      <item>TULIPAN REZIDENCIJA d.o.o. za usluge, Obala Hrvatskog narodnog preporoda 6, 21000 Split</item>
    </izvorni_sadrzaj>
    <derivirana_varijabla naziv="DomainObject.Predmet.ProtuStrankaListFormatedWithAdress_1">
      <item>TULIPAN REZIDENCIJA d.o.o. za usluge, Obala Hrvatskog narodnog preporoda 6, 21000 Split</item>
    </derivirana_varijabla>
  </DomainObject.Predmet.ProtuStrankaListFormatedWithAdress>
  <DomainObject.Predmet.ProtuStrankaListFormatedWithAdressOIB>
    <izvorni_sadrzaj>
      <item>TULIPAN REZIDENCIJA d.o.o. za usluge, OIB 19055118580, Obala Hrvatskog narodnog preporoda 6, 21000 Split</item>
    </izvorni_sadrzaj>
    <derivirana_varijabla naziv="DomainObject.Predmet.ProtuStrankaListFormatedWithAdressOIB_1">
      <item>TULIPAN REZIDENCIJA d.o.o. za usluge, OIB 19055118580, Obala Hrvatskog narodnog preporoda 6, 21000 Split</item>
    </derivirana_varijabla>
  </DomainObject.Predmet.ProtuStrankaListFormatedWithAdressOIB>
  <DomainObject.Predmet.ProtuStrankaListNazivFormated>
    <izvorni_sadrzaj>
      <item>TULIPAN REZIDENCIJA d.o.o. za usluge</item>
    </izvorni_sadrzaj>
    <derivirana_varijabla naziv="DomainObject.Predmet.ProtuStrankaListNazivFormated_1">
      <item>TULIPAN REZIDENCIJA d.o.o. za usluge</item>
    </derivirana_varijabla>
  </DomainObject.Predmet.ProtuStrankaListNazivFormated>
  <DomainObject.Predmet.ProtuStrankaListNazivFormatedOIB>
    <izvorni_sadrzaj>
      <item>TULIPAN REZIDENCIJA d.o.o. za usluge, OIB 19055118580</item>
    </izvorni_sadrzaj>
    <derivirana_varijabla naziv="DomainObject.Predmet.ProtuStrankaListNazivFormatedOIB_1">
      <item>TULIPAN REZIDENCIJA d.o.o. za usluge, OIB 19055118580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St-1766/2016-8</izvorni_sadrzaj>
    <derivirana_varijabla naziv="DomainObject.PoslovniBrojDokumenta_1">St-1766/2016-8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REZIDENCIJA d.o.o. za usluge</izvorni_sadrzaj>
    <derivirana_varijabla naziv="DomainObject.Predmet.ProtustrankaIDrugi_1">TULIPAN REZIDENCIJA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TULIPAN REZIDENCIJA d.o.o. za usluge, OIB 19055118580, Obala Hrvatskog narodnog preporoda 6, 21000 Split</izvorni_sadrzaj>
    <derivirana_varijabla naziv="DomainObject.Predmet.ProtustrankaIDrugiAdressOIB_1">TULIPAN REZIDENCIJA d.o.o. za usluge, OIB 19055118580,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REZIDENCIJA d.o.o. za usluge</item>
      <item>FINANCIJSKA AGENCIJA, RC SPLIT</item>
    </izvorni_sadrzaj>
    <derivirana_varijabla naziv="DomainObject.Predmet.SudioniciListNaziv_1">
      <item>TULIPAN REZIDENCIJA d.o.o. za usluge</item>
      <item>FINANCIJSKA AGENCIJA, RC SPLIT</item>
    </derivirana_varijabla>
  </DomainObject.Predmet.SudioniciListNaziv>
  <DomainObject.Predmet.SudioniciListAdressOIB>
    <izvorni_sadrzaj>
      <item>TULIPAN REZIDENCIJA d.o.o. za usluge, OIB 19055118580,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TULIPAN REZIDENCIJA d.o.o. za usluge, OIB 19055118580,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97AFA-FA81-4FCA-BC2C-4BCFD9F83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4306</properties:Characters>
  <properties:Lines>134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2017-01-02T11:01:00Z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St-1766/2016-8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