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57a72" w14:paraId="9757a72" w:rsidRDefault="00B15477" w:rsidP="00EF6D8B" w:rsidR="00B1547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0027B" w:rsidP="0070027B" w:rsidR="0070027B" w:rsidRPr="0070027B">
      <w:pPr>
        <w:jc w:val="both"/>
      </w:pPr>
      <w:r w:rsidRPr="0070027B">
        <w:t>REPUBLIKA HRVATSKA</w:t>
      </w:r>
    </w:p>
    <w:p w:rsidRDefault="0070027B" w:rsidP="0070027B" w:rsidR="0070027B" w:rsidRPr="0070027B">
      <w:pPr>
        <w:jc w:val="both"/>
      </w:pPr>
      <w:r w:rsidRPr="0070027B">
        <w:t xml:space="preserve">TRGOVAČKI SUD U ZAGREBU                                     </w:t>
      </w:r>
      <w:r w:rsidR="00C70ACC">
        <w:t xml:space="preserve">                     67. St-</w:t>
      </w:r>
      <w:r w:rsidR="006221C1">
        <w:t>2039</w:t>
      </w:r>
      <w:r w:rsidR="00AE4138">
        <w:t>/16</w:t>
      </w:r>
      <w:r w:rsidR="00C126EA">
        <w:t>-18</w:t>
      </w:r>
    </w:p>
    <w:p w:rsidRDefault="0070027B" w:rsidP="0070027B" w:rsidR="0070027B" w:rsidRPr="0070027B">
      <w:pPr>
        <w:jc w:val="both"/>
      </w:pPr>
      <w:proofErr w:type="spellStart"/>
      <w:r w:rsidRPr="0070027B">
        <w:t>Amruševa</w:t>
      </w:r>
      <w:proofErr w:type="spellEnd"/>
      <w:r w:rsidRPr="0070027B">
        <w:t xml:space="preserve"> 2/II</w:t>
      </w:r>
    </w:p>
    <w:p w:rsidRDefault="00AE30AB" w:rsidP="00AE30AB" w:rsidR="00AE30AB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645B73" w:rsidP="0070027B" w:rsidR="0070027B" w:rsidRPr="0070027B">
      <w:pPr>
        <w:jc w:val="center"/>
      </w:pPr>
      <w:r>
        <w:t>R J E Š E NJ E</w:t>
      </w:r>
    </w:p>
    <w:p w:rsidRDefault="0070027B" w:rsidP="0070027B" w:rsidR="0070027B" w:rsidRPr="0070027B">
      <w:pPr>
        <w:jc w:val="both"/>
      </w:pPr>
    </w:p>
    <w:p w:rsidRDefault="006221C1" w:rsidP="0070027B" w:rsidR="00EB51F8" w:rsidRPr="003A7D16">
      <w:pPr>
        <w:jc w:val="both"/>
      </w:pPr>
      <w:r w:rsidRPr="006221C1">
        <w:t xml:space="preserve">Trgovački sud u Zagrebu, po sucu Gordanu </w:t>
      </w:r>
      <w:proofErr w:type="spellStart"/>
      <w:r w:rsidRPr="006221C1">
        <w:t>Zubaku</w:t>
      </w:r>
      <w:proofErr w:type="spellEnd"/>
      <w:r w:rsidRPr="006221C1">
        <w:t>, u</w:t>
      </w:r>
      <w:r w:rsidRPr="006221C1">
        <w:rPr>
          <w:lang w:val="pt-BR"/>
        </w:rPr>
        <w:t xml:space="preserve"> stečajnom postupku u povodu prijedloga predlagatelja FINANCIJSKE AGENCIJE, Zagreb, Ulica grada Vukovara 70, OIB: </w:t>
      </w:r>
      <w:r w:rsidRPr="006221C1">
        <w:t>85821130368</w:t>
      </w:r>
      <w:r w:rsidRPr="006221C1">
        <w:rPr>
          <w:lang w:val="pt-BR"/>
        </w:rPr>
        <w:t>, za otvaranje stečajnog postupka nad dužnikom ĆULAP GRADNJA d.o.o., Zagreb, Miroševečka cesta 147, OIB: 05362930172</w:t>
      </w:r>
      <w:r w:rsidR="00DC268C" w:rsidRPr="00DC7C75">
        <w:t xml:space="preserve">, </w:t>
      </w:r>
      <w:r w:rsidR="00C126EA">
        <w:rPr>
          <w:lang w:val="pt-BR"/>
        </w:rPr>
        <w:t>31. listopada</w:t>
      </w:r>
      <w:r w:rsidR="00774DCD" w:rsidRPr="00C126EA">
        <w:rPr>
          <w:lang w:val="pt-BR"/>
        </w:rPr>
        <w:t xml:space="preserve"> </w:t>
      </w:r>
      <w:r w:rsidR="00DC7C75" w:rsidRPr="00C126EA">
        <w:rPr>
          <w:lang w:val="pt-BR"/>
        </w:rPr>
        <w:t xml:space="preserve"> </w:t>
      </w:r>
      <w:r w:rsidR="001C7816">
        <w:rPr>
          <w:lang w:val="pt-BR"/>
        </w:rPr>
        <w:t>2017</w:t>
      </w:r>
      <w:r w:rsidR="00EB51F8" w:rsidRPr="00372077">
        <w:rPr>
          <w:lang w:val="pt-BR"/>
        </w:rPr>
        <w:t>.</w:t>
      </w:r>
      <w:r w:rsidR="00EB51F8" w:rsidRPr="00372077">
        <w:t>,</w:t>
      </w:r>
    </w:p>
    <w:p w:rsidRDefault="00C12410" w:rsidP="0023149C" w:rsidR="00C12410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A93839" w:rsidP="00A93839" w:rsidR="00A93839" w:rsidRPr="00DC7C75">
      <w:pPr>
        <w:jc w:val="both"/>
      </w:pPr>
      <w:r w:rsidRPr="00A93839">
        <w:t xml:space="preserve">I. Otvara se stečajni postupak nad dužnikom </w:t>
      </w:r>
      <w:r w:rsidR="006221C1" w:rsidRPr="006221C1">
        <w:rPr>
          <w:lang w:val="pt-BR"/>
        </w:rPr>
        <w:t>ĆULAP GRADNJA d.o.o., Zagreb, Miroševečka cesta 147, OIB: 05362930172</w:t>
      </w:r>
      <w:r w:rsidR="00661624" w:rsidRPr="00661624">
        <w:t xml:space="preserve">, MBS: </w:t>
      </w:r>
      <w:r w:rsidR="006221C1" w:rsidRPr="006221C1">
        <w:t>080707019</w:t>
      </w:r>
      <w:r w:rsidRPr="00A93839">
        <w:t xml:space="preserve">. Rješenje o otvaranju stečajnog postupka nad </w:t>
      </w:r>
      <w:r w:rsidRPr="00DC7C75">
        <w:t>dužnikom istaknut je</w:t>
      </w:r>
      <w:r w:rsidR="00CE7E27" w:rsidRPr="00DC7C75">
        <w:t xml:space="preserve"> </w:t>
      </w:r>
      <w:r w:rsidR="00901FB2">
        <w:t xml:space="preserve">na </w:t>
      </w:r>
      <w:r w:rsidR="00CE7E27" w:rsidRPr="00DC7C75">
        <w:t>mrežnoj stranici</w:t>
      </w:r>
      <w:r w:rsidRPr="00DC7C75">
        <w:t xml:space="preserve"> na e-</w:t>
      </w:r>
      <w:r w:rsidR="00CE7E27" w:rsidRPr="00DC7C75">
        <w:t>oglasna ploča</w:t>
      </w:r>
      <w:r w:rsidRPr="00DC7C75">
        <w:t xml:space="preserve"> Trgovačkog suda u Zagrebu </w:t>
      </w:r>
      <w:r w:rsidRPr="00774DCD">
        <w:t xml:space="preserve">dana </w:t>
      </w:r>
      <w:r w:rsidR="00C126EA">
        <w:rPr>
          <w:lang w:val="pt-BR"/>
        </w:rPr>
        <w:t>31. listopada</w:t>
      </w:r>
      <w:r w:rsidR="00774DCD" w:rsidRPr="00C126EA">
        <w:rPr>
          <w:lang w:val="pt-BR"/>
        </w:rPr>
        <w:t xml:space="preserve"> </w:t>
      </w:r>
      <w:r w:rsidR="00774DCD">
        <w:rPr>
          <w:lang w:val="pt-BR"/>
        </w:rPr>
        <w:t xml:space="preserve">2017. </w:t>
      </w:r>
      <w:r w:rsidRPr="00774DCD">
        <w:t xml:space="preserve"> </w:t>
      </w:r>
      <w:r w:rsidRPr="00DC7C75">
        <w:t xml:space="preserve">u </w:t>
      </w:r>
      <w:r w:rsidR="00C126EA">
        <w:t>10,30</w:t>
      </w:r>
      <w:r w:rsidR="00EF6D8B" w:rsidRPr="00C126EA">
        <w:t xml:space="preserve"> </w:t>
      </w:r>
      <w:r w:rsidRPr="00DC7C75">
        <w:t>sati.</w:t>
      </w:r>
    </w:p>
    <w:p w:rsidRDefault="00A93839" w:rsidP="00BB5337" w:rsidR="00C126EA">
      <w:pPr>
        <w:jc w:val="both"/>
      </w:pPr>
      <w:r w:rsidRPr="00DC7C75">
        <w:t xml:space="preserve">II. Za stečajnog upravitelja imenuje se </w:t>
      </w:r>
      <w:r w:rsidR="00C126EA">
        <w:t xml:space="preserve">Biserka </w:t>
      </w:r>
      <w:proofErr w:type="spellStart"/>
      <w:r w:rsidR="00C126EA">
        <w:t>Šmit</w:t>
      </w:r>
      <w:proofErr w:type="spellEnd"/>
      <w:r w:rsidR="00C126EA">
        <w:t xml:space="preserve"> - Sabolić iz Kutine, Crkvena 26, </w:t>
      </w:r>
    </w:p>
    <w:p w:rsidRDefault="00C126EA" w:rsidP="00BB5337" w:rsidR="00A93839" w:rsidRPr="00DC7C75">
      <w:pPr>
        <w:jc w:val="both"/>
      </w:pPr>
      <w:r>
        <w:t>OIB: 63081779137.</w:t>
      </w:r>
    </w:p>
    <w:p w:rsidRDefault="00A93839" w:rsidP="00A93839" w:rsidR="00A93839" w:rsidRPr="00A93839">
      <w:pPr>
        <w:jc w:val="both"/>
      </w:pPr>
      <w:r w:rsidRPr="00A93839">
        <w:t xml:space="preserve">III. Zaključuje se stečajni postupak nad dužnikom </w:t>
      </w:r>
      <w:r w:rsidR="006221C1" w:rsidRPr="006221C1">
        <w:rPr>
          <w:lang w:val="pt-BR"/>
        </w:rPr>
        <w:t>ĆULAP GRADNJA d.o.o., Zagreb, Miroševečka cesta 147, OIB: 05362930172</w:t>
      </w:r>
      <w:r w:rsidR="006221C1" w:rsidRPr="006221C1">
        <w:t>, MBS: 080707019</w:t>
      </w:r>
      <w:r w:rsidRPr="00C73349">
        <w:t>.</w:t>
      </w:r>
    </w:p>
    <w:p w:rsidRDefault="00A93839" w:rsidP="00A93839" w:rsidR="00A93839" w:rsidRPr="00A93839">
      <w:pPr>
        <w:jc w:val="both"/>
      </w:pPr>
      <w:r w:rsidRPr="00A93839">
        <w:t>IV. Nastali troškovi podmirit će se iz Fonda za pokriće troškova stečajnog postupka koji se ne mogu namiriti iz imovine dužnika.</w:t>
      </w:r>
    </w:p>
    <w:p w:rsidRDefault="00A93839" w:rsidP="00A93839" w:rsidR="00A93839" w:rsidRPr="00A93839">
      <w:pPr>
        <w:jc w:val="both"/>
      </w:pPr>
      <w:r w:rsidRPr="00A93839">
        <w:t>V. Ovo rješenje objavljuje se na mrežnoj stranici e-oglasna ploča Trgovačkog suda u Zagrebu i dostavlja sudskom registru ovog suda radi brisanja dužnika iz registra.</w:t>
      </w:r>
    </w:p>
    <w:p w:rsidRDefault="009C6B90" w:rsidP="0023149C" w:rsidR="009C6B90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Obrazloženje</w:t>
      </w:r>
    </w:p>
    <w:p w:rsidRDefault="00C12410" w:rsidP="00C12410" w:rsidR="00C12410" w:rsidRPr="003A7D16"/>
    <w:p w:rsidRDefault="006221C1" w:rsidP="006221C1" w:rsidR="006221C1" w:rsidRPr="006221C1">
      <w:pPr>
        <w:ind w:firstLine="708"/>
        <w:jc w:val="both"/>
        <w:rPr>
          <w:lang w:val="pt-BR"/>
        </w:rPr>
      </w:pPr>
      <w:r w:rsidRPr="006221C1">
        <w:t xml:space="preserve">Financijska agencija, Regionalni centar Zagreb, podnijela je ovom sudu prijedlog za otvaranje stečajnog postupka nad dužnikom </w:t>
      </w:r>
      <w:r w:rsidRPr="006221C1">
        <w:rPr>
          <w:lang w:val="pt-BR"/>
        </w:rPr>
        <w:t>Ćulap gradnja d.o.o., Zagreb.</w:t>
      </w:r>
    </w:p>
    <w:p w:rsidRDefault="006221C1" w:rsidP="006221C1" w:rsidR="006221C1" w:rsidRPr="006221C1">
      <w:pPr>
        <w:jc w:val="both"/>
        <w:rPr>
          <w:lang w:val="pt-BR"/>
        </w:rPr>
      </w:pPr>
    </w:p>
    <w:p w:rsidRDefault="006221C1" w:rsidP="006221C1" w:rsidR="006221C1" w:rsidRPr="006221C1">
      <w:pPr>
        <w:ind w:firstLine="708"/>
        <w:jc w:val="both"/>
      </w:pPr>
      <w:r w:rsidRPr="006221C1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6221C1" w:rsidP="006221C1" w:rsidR="006221C1" w:rsidRPr="006221C1">
      <w:pPr>
        <w:jc w:val="both"/>
      </w:pPr>
    </w:p>
    <w:p w:rsidRDefault="006221C1" w:rsidP="006221C1" w:rsidR="006221C1" w:rsidRPr="006221C1">
      <w:pPr>
        <w:ind w:firstLine="708"/>
        <w:jc w:val="both"/>
        <w:rPr>
          <w:lang w:val="en-GB"/>
        </w:rPr>
      </w:pPr>
      <w:r w:rsidRPr="006221C1">
        <w:t xml:space="preserve">Financijska agencija, kao predlagatelj, navela je u prijedlogu za otvaranje stečajnog postupka kako dužnik na dan 1. rujna 2016. u Očevidniku redoslijeda osnova za plaćanje ima evidentirane neizvršene osnove za plaćanje u neprekinutom razdoblju od 321 dana, u ukupnom iznosu od 18.228,91 kn, kao i da dužnik ima 1 zaposlenog. </w:t>
      </w:r>
      <w:r w:rsidRPr="006221C1">
        <w:rPr>
          <w:lang w:val="en-GB"/>
        </w:rPr>
        <w:t xml:space="preserve">S </w:t>
      </w:r>
      <w:proofErr w:type="spellStart"/>
      <w:r w:rsidRPr="006221C1">
        <w:rPr>
          <w:lang w:val="en-GB"/>
        </w:rPr>
        <w:t>obzirom</w:t>
      </w:r>
      <w:proofErr w:type="spellEnd"/>
      <w:r w:rsidRPr="006221C1">
        <w:rPr>
          <w:lang w:val="en-GB"/>
        </w:rPr>
        <w:t xml:space="preserve"> </w:t>
      </w:r>
      <w:proofErr w:type="spellStart"/>
      <w:r w:rsidRPr="006221C1">
        <w:rPr>
          <w:lang w:val="en-GB"/>
        </w:rPr>
        <w:t>na</w:t>
      </w:r>
      <w:proofErr w:type="spellEnd"/>
      <w:r w:rsidRPr="006221C1">
        <w:rPr>
          <w:lang w:val="en-GB"/>
        </w:rPr>
        <w:t xml:space="preserve"> to da </w:t>
      </w:r>
      <w:proofErr w:type="spellStart"/>
      <w:r w:rsidRPr="006221C1">
        <w:rPr>
          <w:lang w:val="en-GB"/>
        </w:rPr>
        <w:t>predlagatelj</w:t>
      </w:r>
      <w:proofErr w:type="spellEnd"/>
      <w:r w:rsidRPr="006221C1">
        <w:rPr>
          <w:lang w:val="en-GB"/>
        </w:rPr>
        <w:t xml:space="preserve"> </w:t>
      </w:r>
      <w:proofErr w:type="spellStart"/>
      <w:r w:rsidRPr="006221C1">
        <w:rPr>
          <w:lang w:val="en-GB"/>
        </w:rPr>
        <w:t>vodi</w:t>
      </w:r>
      <w:proofErr w:type="spellEnd"/>
      <w:r w:rsidRPr="006221C1">
        <w:rPr>
          <w:lang w:val="en-GB"/>
        </w:rPr>
        <w:t xml:space="preserve"> </w:t>
      </w:r>
      <w:proofErr w:type="spellStart"/>
      <w:r w:rsidRPr="006221C1">
        <w:rPr>
          <w:lang w:val="en-GB"/>
        </w:rPr>
        <w:t>Očevidnik</w:t>
      </w:r>
      <w:proofErr w:type="spellEnd"/>
      <w:r w:rsidRPr="006221C1">
        <w:rPr>
          <w:lang w:val="en-GB"/>
        </w:rPr>
        <w:t xml:space="preserve"> </w:t>
      </w:r>
      <w:proofErr w:type="spellStart"/>
      <w:r w:rsidRPr="006221C1">
        <w:rPr>
          <w:lang w:val="en-GB"/>
        </w:rPr>
        <w:t>redoslijeda</w:t>
      </w:r>
      <w:proofErr w:type="spellEnd"/>
      <w:r w:rsidRPr="006221C1">
        <w:rPr>
          <w:lang w:val="en-GB"/>
        </w:rPr>
        <w:t xml:space="preserve"> </w:t>
      </w:r>
      <w:proofErr w:type="spellStart"/>
      <w:r w:rsidRPr="006221C1">
        <w:rPr>
          <w:lang w:val="en-GB"/>
        </w:rPr>
        <w:t>osnova</w:t>
      </w:r>
      <w:proofErr w:type="spellEnd"/>
      <w:r w:rsidRPr="006221C1">
        <w:rPr>
          <w:lang w:val="en-GB"/>
        </w:rPr>
        <w:t xml:space="preserve"> </w:t>
      </w:r>
      <w:proofErr w:type="spellStart"/>
      <w:r w:rsidRPr="006221C1">
        <w:rPr>
          <w:lang w:val="en-GB"/>
        </w:rPr>
        <w:t>za</w:t>
      </w:r>
      <w:proofErr w:type="spellEnd"/>
      <w:r w:rsidRPr="006221C1">
        <w:rPr>
          <w:lang w:val="en-GB"/>
        </w:rPr>
        <w:t xml:space="preserve"> </w:t>
      </w:r>
      <w:proofErr w:type="spellStart"/>
      <w:r w:rsidRPr="006221C1">
        <w:rPr>
          <w:lang w:val="en-GB"/>
        </w:rPr>
        <w:t>plaćanje</w:t>
      </w:r>
      <w:proofErr w:type="spellEnd"/>
      <w:r w:rsidRPr="006221C1">
        <w:rPr>
          <w:lang w:val="en-GB"/>
        </w:rPr>
        <w:t xml:space="preserve">, </w:t>
      </w:r>
      <w:proofErr w:type="spellStart"/>
      <w:r w:rsidRPr="006221C1">
        <w:rPr>
          <w:lang w:val="en-GB"/>
        </w:rPr>
        <w:t>sud</w:t>
      </w:r>
      <w:proofErr w:type="spellEnd"/>
      <w:r w:rsidRPr="006221C1">
        <w:rPr>
          <w:lang w:val="en-GB"/>
        </w:rPr>
        <w:t xml:space="preserve"> je </w:t>
      </w:r>
      <w:proofErr w:type="spellStart"/>
      <w:r w:rsidRPr="006221C1">
        <w:rPr>
          <w:lang w:val="en-GB"/>
        </w:rPr>
        <w:t>prihvatio</w:t>
      </w:r>
      <w:proofErr w:type="spellEnd"/>
      <w:r w:rsidRPr="006221C1">
        <w:rPr>
          <w:lang w:val="en-GB"/>
        </w:rPr>
        <w:t xml:space="preserve"> </w:t>
      </w:r>
      <w:proofErr w:type="spellStart"/>
      <w:r w:rsidRPr="006221C1">
        <w:rPr>
          <w:lang w:val="en-GB"/>
        </w:rPr>
        <w:t>predlagateljeve</w:t>
      </w:r>
      <w:proofErr w:type="spellEnd"/>
      <w:r w:rsidRPr="006221C1">
        <w:rPr>
          <w:lang w:val="en-GB"/>
        </w:rPr>
        <w:t xml:space="preserve"> </w:t>
      </w:r>
      <w:proofErr w:type="spellStart"/>
      <w:r w:rsidRPr="006221C1">
        <w:rPr>
          <w:lang w:val="en-GB"/>
        </w:rPr>
        <w:lastRenderedPageBreak/>
        <w:t>tvrdnje</w:t>
      </w:r>
      <w:proofErr w:type="spellEnd"/>
      <w:r w:rsidRPr="006221C1">
        <w:rPr>
          <w:lang w:val="en-GB"/>
        </w:rPr>
        <w:t xml:space="preserve"> o </w:t>
      </w:r>
      <w:proofErr w:type="spellStart"/>
      <w:r w:rsidRPr="006221C1">
        <w:rPr>
          <w:lang w:val="en-GB"/>
        </w:rPr>
        <w:t>neprekinutom</w:t>
      </w:r>
      <w:proofErr w:type="spellEnd"/>
      <w:r w:rsidRPr="006221C1">
        <w:rPr>
          <w:lang w:val="en-GB"/>
        </w:rPr>
        <w:t xml:space="preserve"> </w:t>
      </w:r>
      <w:proofErr w:type="spellStart"/>
      <w:r w:rsidRPr="006221C1">
        <w:rPr>
          <w:lang w:val="en-GB"/>
        </w:rPr>
        <w:t>razdoblju</w:t>
      </w:r>
      <w:proofErr w:type="spellEnd"/>
      <w:r w:rsidRPr="006221C1">
        <w:rPr>
          <w:lang w:val="en-GB"/>
        </w:rPr>
        <w:t xml:space="preserve"> </w:t>
      </w:r>
      <w:proofErr w:type="spellStart"/>
      <w:r w:rsidRPr="006221C1">
        <w:rPr>
          <w:lang w:val="en-GB"/>
        </w:rPr>
        <w:t>evidentiranih</w:t>
      </w:r>
      <w:proofErr w:type="spellEnd"/>
      <w:r w:rsidRPr="006221C1">
        <w:rPr>
          <w:lang w:val="en-GB"/>
        </w:rPr>
        <w:t xml:space="preserve"> </w:t>
      </w:r>
      <w:proofErr w:type="spellStart"/>
      <w:r w:rsidRPr="006221C1">
        <w:rPr>
          <w:lang w:val="en-GB"/>
        </w:rPr>
        <w:t>neizvršenih</w:t>
      </w:r>
      <w:proofErr w:type="spellEnd"/>
      <w:r w:rsidRPr="006221C1">
        <w:rPr>
          <w:lang w:val="en-GB"/>
        </w:rPr>
        <w:t xml:space="preserve"> </w:t>
      </w:r>
      <w:proofErr w:type="spellStart"/>
      <w:r w:rsidRPr="006221C1">
        <w:rPr>
          <w:lang w:val="en-GB"/>
        </w:rPr>
        <w:t>osnova</w:t>
      </w:r>
      <w:proofErr w:type="spellEnd"/>
      <w:r w:rsidRPr="006221C1">
        <w:rPr>
          <w:lang w:val="en-GB"/>
        </w:rPr>
        <w:t xml:space="preserve"> </w:t>
      </w:r>
      <w:proofErr w:type="spellStart"/>
      <w:r w:rsidRPr="006221C1">
        <w:rPr>
          <w:lang w:val="en-GB"/>
        </w:rPr>
        <w:t>za</w:t>
      </w:r>
      <w:proofErr w:type="spellEnd"/>
      <w:r w:rsidRPr="006221C1">
        <w:rPr>
          <w:lang w:val="en-GB"/>
        </w:rPr>
        <w:t xml:space="preserve"> </w:t>
      </w:r>
      <w:proofErr w:type="spellStart"/>
      <w:r w:rsidRPr="006221C1">
        <w:rPr>
          <w:lang w:val="en-GB"/>
        </w:rPr>
        <w:t>plaćanje</w:t>
      </w:r>
      <w:proofErr w:type="spellEnd"/>
      <w:r w:rsidRPr="006221C1">
        <w:rPr>
          <w:lang w:val="en-GB"/>
        </w:rPr>
        <w:t xml:space="preserve"> </w:t>
      </w:r>
      <w:proofErr w:type="spellStart"/>
      <w:r w:rsidRPr="006221C1">
        <w:rPr>
          <w:lang w:val="en-GB"/>
        </w:rPr>
        <w:t>koji</w:t>
      </w:r>
      <w:proofErr w:type="spellEnd"/>
      <w:r w:rsidRPr="006221C1">
        <w:rPr>
          <w:lang w:val="en-GB"/>
        </w:rPr>
        <w:t xml:space="preserve"> </w:t>
      </w:r>
      <w:proofErr w:type="spellStart"/>
      <w:r w:rsidRPr="006221C1">
        <w:rPr>
          <w:lang w:val="en-GB"/>
        </w:rPr>
        <w:t>su</w:t>
      </w:r>
      <w:proofErr w:type="spellEnd"/>
      <w:r w:rsidRPr="006221C1">
        <w:rPr>
          <w:lang w:val="en-GB"/>
        </w:rPr>
        <w:t xml:space="preserve"> </w:t>
      </w:r>
      <w:proofErr w:type="spellStart"/>
      <w:r w:rsidRPr="006221C1">
        <w:rPr>
          <w:lang w:val="en-GB"/>
        </w:rPr>
        <w:t>zavedeni</w:t>
      </w:r>
      <w:proofErr w:type="spellEnd"/>
      <w:r w:rsidRPr="006221C1">
        <w:rPr>
          <w:lang w:val="en-GB"/>
        </w:rPr>
        <w:t xml:space="preserve"> u </w:t>
      </w:r>
      <w:proofErr w:type="spellStart"/>
      <w:proofErr w:type="gramStart"/>
      <w:r w:rsidRPr="006221C1">
        <w:rPr>
          <w:lang w:val="en-GB"/>
        </w:rPr>
        <w:t>Očevidniku</w:t>
      </w:r>
      <w:proofErr w:type="spellEnd"/>
      <w:r w:rsidRPr="006221C1">
        <w:rPr>
          <w:lang w:val="en-GB"/>
        </w:rPr>
        <w:t xml:space="preserve">  </w:t>
      </w:r>
      <w:proofErr w:type="spellStart"/>
      <w:r w:rsidRPr="006221C1">
        <w:rPr>
          <w:lang w:val="en-GB"/>
        </w:rPr>
        <w:t>redoslijeda</w:t>
      </w:r>
      <w:proofErr w:type="spellEnd"/>
      <w:proofErr w:type="gramEnd"/>
      <w:r w:rsidRPr="006221C1">
        <w:rPr>
          <w:lang w:val="en-GB"/>
        </w:rPr>
        <w:t xml:space="preserve"> </w:t>
      </w:r>
      <w:proofErr w:type="spellStart"/>
      <w:r w:rsidRPr="006221C1">
        <w:rPr>
          <w:lang w:val="en-GB"/>
        </w:rPr>
        <w:t>osnova</w:t>
      </w:r>
      <w:proofErr w:type="spellEnd"/>
      <w:r w:rsidRPr="006221C1">
        <w:rPr>
          <w:lang w:val="en-GB"/>
        </w:rPr>
        <w:t xml:space="preserve"> </w:t>
      </w:r>
      <w:proofErr w:type="spellStart"/>
      <w:r w:rsidRPr="006221C1">
        <w:rPr>
          <w:lang w:val="en-GB"/>
        </w:rPr>
        <w:t>za</w:t>
      </w:r>
      <w:proofErr w:type="spellEnd"/>
      <w:r w:rsidRPr="006221C1">
        <w:rPr>
          <w:lang w:val="en-GB"/>
        </w:rPr>
        <w:t xml:space="preserve"> </w:t>
      </w:r>
      <w:proofErr w:type="spellStart"/>
      <w:r w:rsidRPr="006221C1">
        <w:rPr>
          <w:lang w:val="en-GB"/>
        </w:rPr>
        <w:t>plaćanje</w:t>
      </w:r>
      <w:proofErr w:type="spellEnd"/>
      <w:r w:rsidRPr="006221C1">
        <w:rPr>
          <w:lang w:val="en-GB"/>
        </w:rPr>
        <w:t xml:space="preserve">. </w:t>
      </w:r>
    </w:p>
    <w:p w:rsidRDefault="006221C1" w:rsidP="006221C1" w:rsidR="006221C1" w:rsidRPr="006221C1">
      <w:pPr>
        <w:jc w:val="both"/>
      </w:pPr>
    </w:p>
    <w:p w:rsidRDefault="006221C1" w:rsidP="006221C1" w:rsidR="006221C1" w:rsidRPr="006221C1">
      <w:pPr>
        <w:ind w:firstLine="708"/>
        <w:jc w:val="both"/>
      </w:pPr>
      <w:r w:rsidRPr="006221C1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6221C1" w:rsidP="006221C1" w:rsidR="006221C1" w:rsidRPr="006221C1">
      <w:pPr>
        <w:jc w:val="both"/>
      </w:pPr>
    </w:p>
    <w:p w:rsidRDefault="006221C1" w:rsidP="006221C1" w:rsidR="006221C1" w:rsidRPr="006221C1">
      <w:pPr>
        <w:ind w:firstLine="708"/>
        <w:jc w:val="both"/>
      </w:pPr>
      <w:r w:rsidRPr="006221C1">
        <w:t xml:space="preserve">Sud je rješenjem pokrenuo prethodni postupak nad dužnikom, a </w:t>
      </w:r>
      <w:r>
        <w:t>potom je</w:t>
      </w:r>
      <w:r w:rsidRPr="006221C1">
        <w:br/>
      </w:r>
      <w:r>
        <w:t>održano</w:t>
      </w:r>
      <w:r w:rsidRPr="006221C1">
        <w:t xml:space="preserve"> ročište radi očitovanja o prijedlogu za otvaranje stečajnog postupka. Zastupnik po zakonu dužnika nije pristupio na navedeno ročište ali je prethodno dostavio podnesak </w:t>
      </w:r>
      <w:r>
        <w:t xml:space="preserve"> </w:t>
      </w:r>
      <w:r w:rsidRPr="006221C1">
        <w:t>u kojem je naveo da dužnik ima novčanu tražbinu pr</w:t>
      </w:r>
      <w:r>
        <w:t>ema „Slavuj iskopi i prijevoz“ u</w:t>
      </w:r>
      <w:r w:rsidRPr="006221C1">
        <w:t xml:space="preserve"> iznosu od oko 20.000,00 kn prema knjigovodstvu tog dužnikovog dužnika te novčanu tražbinu u iznosu od 10.000,00 kn prema </w:t>
      </w:r>
      <w:proofErr w:type="spellStart"/>
      <w:r w:rsidRPr="006221C1">
        <w:t>Terraplant</w:t>
      </w:r>
      <w:proofErr w:type="spellEnd"/>
      <w:r w:rsidRPr="006221C1">
        <w:t xml:space="preserve"> </w:t>
      </w:r>
      <w:proofErr w:type="spellStart"/>
      <w:r w:rsidRPr="006221C1">
        <w:t>vl</w:t>
      </w:r>
      <w:proofErr w:type="spellEnd"/>
      <w:r w:rsidRPr="006221C1">
        <w:t>. Ivan Dumančić. Nadalje, naveo je da je dužnik vlasnik starog kombija marke Mercedes iz 1995., zatim 50 m2 dotrajale drvene oplate, 50-tak komada metalnih podupirača, 2m3 daske, nekoliko komada starog građevinskog alata. Zastupnik po zakonu dužnika, pri tome, nije osporio predlagateljeve tvrdnje o postojanju stečajnog razloga nesposobnosti za plaćanje.</w:t>
      </w:r>
    </w:p>
    <w:p w:rsidRDefault="006221C1" w:rsidP="006221C1" w:rsidR="006221C1" w:rsidRPr="006221C1">
      <w:pPr>
        <w:jc w:val="both"/>
      </w:pPr>
    </w:p>
    <w:p w:rsidRDefault="006221C1" w:rsidP="006221C1" w:rsidR="006221C1" w:rsidRPr="006221C1">
      <w:pPr>
        <w:ind w:firstLine="708"/>
        <w:jc w:val="both"/>
      </w:pPr>
      <w:r w:rsidRPr="006221C1">
        <w:t xml:space="preserve">U odnosu na tražbinu prema obrtniku Slavku </w:t>
      </w:r>
      <w:proofErr w:type="spellStart"/>
      <w:r w:rsidRPr="006221C1">
        <w:t>Hudoroviću</w:t>
      </w:r>
      <w:proofErr w:type="spellEnd"/>
      <w:r w:rsidRPr="006221C1">
        <w:t xml:space="preserve"> </w:t>
      </w:r>
      <w:proofErr w:type="spellStart"/>
      <w:r w:rsidRPr="006221C1">
        <w:t>vl</w:t>
      </w:r>
      <w:proofErr w:type="spellEnd"/>
      <w:r w:rsidRPr="006221C1">
        <w:t xml:space="preserve">. obrta Slavuj iskopi i prijevoz, sud je u skladu s čl. 11. st 3. SZ-a uvidom u obrtni registar utvrdio da je nad navedenim obrtniku zaključena </w:t>
      </w:r>
      <w:proofErr w:type="spellStart"/>
      <w:r w:rsidRPr="006221C1">
        <w:t>predstečajna</w:t>
      </w:r>
      <w:proofErr w:type="spellEnd"/>
      <w:r w:rsidRPr="006221C1">
        <w:t xml:space="preserve"> nagodba te je sud, potom, uvidom u web stranicu Financijske agencije utvrdio kako je Trgovački sud u Rijeci u postupku radi sklapanja </w:t>
      </w:r>
      <w:proofErr w:type="spellStart"/>
      <w:r w:rsidRPr="006221C1">
        <w:t>predstečajne</w:t>
      </w:r>
      <w:proofErr w:type="spellEnd"/>
      <w:r w:rsidRPr="006221C1">
        <w:t xml:space="preserve"> nagodbe nad spomenutim dužnikovim dužnikom rješenjem odobrio sklapanje </w:t>
      </w:r>
      <w:proofErr w:type="spellStart"/>
      <w:r w:rsidRPr="006221C1">
        <w:t>predstečajne</w:t>
      </w:r>
      <w:proofErr w:type="spellEnd"/>
      <w:r w:rsidRPr="006221C1">
        <w:t xml:space="preserve"> nagodbe 19. studenoga 2015., kojom se taj obrtnik, među ostalim, obvezao društvu </w:t>
      </w:r>
      <w:proofErr w:type="spellStart"/>
      <w:r w:rsidRPr="006221C1">
        <w:t>Ćulap</w:t>
      </w:r>
      <w:proofErr w:type="spellEnd"/>
      <w:r w:rsidRPr="006221C1">
        <w:t xml:space="preserve"> gradnja d.o.o. isplatiti iznos od 11.405,11 kn u 48 rata nakon proteka jednogodišnjeg „moratorija“ od pravomoćnosti rješenja o odobrenju </w:t>
      </w:r>
      <w:proofErr w:type="spellStart"/>
      <w:r w:rsidRPr="006221C1">
        <w:t>predstečajne</w:t>
      </w:r>
      <w:proofErr w:type="spellEnd"/>
      <w:r w:rsidRPr="006221C1">
        <w:t xml:space="preserve"> nagodbe. Nadalje, u odnosu na tražbinu prema Ivanu Dumančiću </w:t>
      </w:r>
      <w:proofErr w:type="spellStart"/>
      <w:r w:rsidRPr="006221C1">
        <w:t>vl</w:t>
      </w:r>
      <w:proofErr w:type="spellEnd"/>
      <w:r w:rsidRPr="006221C1">
        <w:t xml:space="preserve">. </w:t>
      </w:r>
      <w:proofErr w:type="spellStart"/>
      <w:r w:rsidRPr="006221C1">
        <w:t>Terraplant</w:t>
      </w:r>
      <w:proofErr w:type="spellEnd"/>
      <w:r w:rsidRPr="006221C1">
        <w:t xml:space="preserve"> napominje se da dok se ta tražbina, kao i ranija navedena tražbina, ne namiri u korist dužnika tj. njegove stečajne mase, vjerovnici dužnika ne mogu se namiriti. U slučaju da dužnik uspije naplatiti te tražbine, prvostupanjski sud će naknadno postupiti prema odredbi čl. 289. SZ-a, što znači da će sud (ako se ispune pretpostavke iz čl. 289. SZ-a) u skladu s odredbom čl. 133. st. 5. SZ-a rješenjem o nastavku postupka radi naknadne diobe pozvati stečajne vjerovnike da u roku 30 dana stečajnom upravitelju prijave svoje tražbine i zakazati ročište na kojem će se ispitati prijavljene tražbine. Što se tiče preostale imovine (pokretnina), sud je ocijenio da je ta imovina zastarjela, a prema navodima zastupnika po zakonu dužnika radi se o zanemarivoj imovini, pa stoga ista nije dostatna za podmirenje troškova prethodnog i stečajnog postupka.</w:t>
      </w:r>
    </w:p>
    <w:p w:rsidRDefault="006221C1" w:rsidP="006221C1" w:rsidR="006221C1" w:rsidRPr="006221C1">
      <w:pPr>
        <w:jc w:val="both"/>
      </w:pPr>
      <w:r>
        <w:tab/>
      </w:r>
    </w:p>
    <w:p w:rsidRDefault="006221C1" w:rsidP="006221C1" w:rsidR="006221C1" w:rsidRPr="006221C1">
      <w:pPr>
        <w:ind w:firstLine="708"/>
        <w:jc w:val="both"/>
      </w:pPr>
      <w:r w:rsidRPr="006221C1">
        <w:t>U konkretnom slučaju, sud je prihvatio predlagateljeve tvrdnje o neprekinutom razdoblju evidentiranih neizvršenih osnova za plaćanje koji su zavedeni u Očevidniku  redoslijeda osnova za plaćanje.</w:t>
      </w:r>
    </w:p>
    <w:p w:rsidRDefault="00116206" w:rsidP="0064135F" w:rsidR="00116206">
      <w:pPr>
        <w:jc w:val="both"/>
      </w:pPr>
    </w:p>
    <w:p w:rsidRDefault="0064135F" w:rsidP="00061A00" w:rsidR="00C12410">
      <w:pPr>
        <w:ind w:firstLine="708"/>
        <w:jc w:val="both"/>
      </w:pPr>
      <w:r>
        <w:t>R</w:t>
      </w:r>
      <w:r w:rsidR="005224DC" w:rsidRPr="003A7D16">
        <w:t>ješenjem</w:t>
      </w:r>
      <w:r w:rsidR="00E92D41">
        <w:t xml:space="preserve"> su</w:t>
      </w:r>
      <w:r w:rsidR="005224DC" w:rsidRPr="003A7D16">
        <w:t xml:space="preserve"> </w:t>
      </w:r>
      <w:r w:rsidR="00E92D41">
        <w:t>pozvane</w:t>
      </w:r>
      <w:r w:rsidR="0023149C" w:rsidRPr="003A7D16">
        <w:t xml:space="preserve"> </w:t>
      </w:r>
      <w:r w:rsidR="00A93839" w:rsidRPr="00A93839">
        <w:t xml:space="preserve">osobe koje imaju pravni interes za provedbom stečajnoga postupaka nad  dužnikom </w:t>
      </w:r>
      <w:r w:rsidR="00A93839" w:rsidRPr="00A93839">
        <w:rPr>
          <w:lang w:val="pt-BR"/>
        </w:rPr>
        <w:t xml:space="preserve">u roku 15 dana predujmiti iznos od </w:t>
      </w:r>
      <w:r w:rsidR="00C70ACC">
        <w:t>20</w:t>
      </w:r>
      <w:r w:rsidR="00A93839" w:rsidRPr="00A93839">
        <w:t>.000,00 kn za pokriće troškova prethodnog i stečajnog postupka</w:t>
      </w:r>
      <w:r w:rsidR="00A93839">
        <w:t>. Navedeno rješenje objavljen</w:t>
      </w:r>
      <w:r w:rsidR="00C70ACC">
        <w:t>o</w:t>
      </w:r>
      <w:r w:rsidR="00A93839">
        <w:t xml:space="preserve"> je na mrežnoj stranici e-oglasna pl</w:t>
      </w:r>
      <w:r w:rsidR="00061A00">
        <w:t>oča Trgovačkog suda u Zagrebu</w:t>
      </w:r>
      <w:r w:rsidR="00A93839">
        <w:t>.</w:t>
      </w:r>
      <w:r w:rsidR="00363447" w:rsidRPr="003A7D16">
        <w:t xml:space="preserve"> V</w:t>
      </w:r>
      <w:r w:rsidR="00C12410" w:rsidRPr="003A7D16">
        <w:t>jerovnici</w:t>
      </w:r>
      <w:r w:rsidR="00363447" w:rsidRPr="003A7D16">
        <w:t xml:space="preserve"> nisu predujmili iznos od </w:t>
      </w:r>
      <w:r w:rsidR="00C70ACC">
        <w:t>20</w:t>
      </w:r>
      <w:r w:rsidR="00A93839">
        <w:t>.000</w:t>
      </w:r>
      <w:r w:rsidR="004971B3" w:rsidRPr="004971B3">
        <w:t xml:space="preserve">,00 kn </w:t>
      </w:r>
      <w:r w:rsidR="00C12410" w:rsidRPr="003A7D16">
        <w:t xml:space="preserve">za pokriće troškova prethodnog i stečajnog postupka. </w:t>
      </w:r>
    </w:p>
    <w:p w:rsidRDefault="00A93839" w:rsidP="00A93839" w:rsidR="00A93839">
      <w:pPr>
        <w:ind w:firstLine="708"/>
        <w:jc w:val="both"/>
      </w:pPr>
    </w:p>
    <w:p w:rsidRDefault="00A93839" w:rsidP="00A93839" w:rsidR="00A93839" w:rsidRPr="00A93839">
      <w:pPr>
        <w:ind w:firstLine="708"/>
        <w:jc w:val="both"/>
      </w:pPr>
      <w:r>
        <w:t xml:space="preserve"> </w:t>
      </w:r>
      <w:r w:rsidRPr="00A93839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A93839" w:rsidP="00A93839" w:rsidR="00A93839" w:rsidRPr="00A93839">
      <w:pPr>
        <w:ind w:firstLine="708"/>
        <w:jc w:val="both"/>
      </w:pPr>
    </w:p>
    <w:p w:rsidRDefault="00A93839" w:rsidP="00A93839" w:rsidR="00A93839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A93839" w:rsidP="00A93839" w:rsidR="00A93839" w:rsidRPr="00A93839">
      <w:pPr>
        <w:ind w:firstLine="708"/>
        <w:jc w:val="both"/>
      </w:pPr>
    </w:p>
    <w:p w:rsidRDefault="00061A00" w:rsidP="00061A00" w:rsidR="00061A00">
      <w:pPr>
        <w:ind w:firstLine="708"/>
        <w:jc w:val="both"/>
      </w:pPr>
      <w:r w:rsidRPr="003A7D16">
        <w:t xml:space="preserve">Imajući u vidu </w:t>
      </w:r>
      <w:r w:rsidR="00901FB2">
        <w:t>navedeno</w:t>
      </w:r>
      <w:r w:rsidRPr="003A7D16">
        <w:t xml:space="preserve">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</w:t>
      </w:r>
      <w:r>
        <w:t>132. st. 2</w:t>
      </w:r>
      <w:r w:rsidRPr="003A7D16">
        <w:t>. SZ-a otvoriti i zaključiti stečajni postupak nad dužnikom.</w:t>
      </w:r>
    </w:p>
    <w:p w:rsidRDefault="00C12410" w:rsidP="00C12410" w:rsidR="00C12410" w:rsidRPr="003A7D16"/>
    <w:p w:rsidRDefault="00363447" w:rsidP="00363447" w:rsidR="00C12410" w:rsidRPr="00DC7C75">
      <w:pPr>
        <w:jc w:val="center"/>
      </w:pPr>
      <w:r w:rsidRPr="00372077">
        <w:t xml:space="preserve">U </w:t>
      </w:r>
      <w:r w:rsidR="00C12410" w:rsidRPr="00DC7C75">
        <w:t>Zagreb</w:t>
      </w:r>
      <w:r w:rsidR="00CA4E71" w:rsidRPr="00DC7C75">
        <w:t xml:space="preserve">u </w:t>
      </w:r>
      <w:r w:rsidR="00C126EA">
        <w:t>31. listopada</w:t>
      </w:r>
      <w:r w:rsidR="00774DCD" w:rsidRPr="00C126EA">
        <w:t xml:space="preserve"> </w:t>
      </w:r>
      <w:r w:rsidR="001C7816" w:rsidRPr="00C126EA">
        <w:t xml:space="preserve"> </w:t>
      </w:r>
      <w:r w:rsidR="001C7816">
        <w:t>2017</w:t>
      </w:r>
      <w:r w:rsidR="00C12410" w:rsidRPr="00DC7C75">
        <w:t>.</w:t>
      </w:r>
    </w:p>
    <w:p w:rsidRDefault="00C12410" w:rsidP="00C12410" w:rsidR="00C12410" w:rsidRPr="00DC7C75"/>
    <w:p w:rsidRDefault="00C12410" w:rsidP="00363447" w:rsidR="00C12410" w:rsidRPr="003A7D16">
      <w:pPr>
        <w:jc w:val="right"/>
      </w:pPr>
      <w:r w:rsidRPr="003A7D16">
        <w:t>Sudac:</w:t>
      </w:r>
    </w:p>
    <w:p w:rsidRDefault="00363447" w:rsidP="00EF6D8B" w:rsidR="00B15477">
      <w:pPr>
        <w:jc w:val="right"/>
      </w:pPr>
      <w:r w:rsidRPr="003A7D16">
        <w:t xml:space="preserve"> Gordan Zubak</w:t>
      </w:r>
      <w:r w:rsidR="00892A66">
        <w:t>,v.r.</w:t>
      </w:r>
      <w:r w:rsidR="00C12410" w:rsidRPr="003A7D16">
        <w:t xml:space="preserve"> </w:t>
      </w:r>
    </w:p>
    <w:p w:rsidRDefault="00D73F78" w:rsidP="00C12410" w:rsidR="00D73F78"/>
    <w:p w:rsidRDefault="00C12410" w:rsidP="00C12410" w:rsidR="00C12410" w:rsidRPr="003A7D16">
      <w:r w:rsidRPr="003A7D16">
        <w:t>Uputa o pravnom lijeku:</w:t>
      </w:r>
    </w:p>
    <w:p w:rsidRDefault="00C12410" w:rsidP="00363447" w:rsidR="005448EA" w:rsidRPr="003A7D16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  <w:r w:rsidRPr="003A7D16">
        <w:t>Protiv točke III i IV ovog rješenja može se izjaviti žalba. Žalba se podnosi ovom sudu u 2 primjerka za Visoki trgovački sud RH u roku od 8 dana, od dana dostave rješenja.</w:t>
      </w:r>
    </w:p>
    <w:p w:rsidRDefault="00EF6D8B" w:rsidP="00C12410" w:rsidR="00EF6D8B"/>
    <w:p w:rsidRDefault="00D73F78" w:rsidP="00C12410" w:rsidR="00D73F78"/>
    <w:p w:rsidRDefault="00D73F78" w:rsidP="00C12410" w:rsidR="00D73F78"/>
    <w:p w:rsidRDefault="00892A66" w:rsidP="00BA7734" w:rsidR="00892A66" w:rsidRPr="00BA7734">
      <w:pPr>
        <w:tabs>
          <w:tab w:pos="5134" w:val="left"/>
        </w:tabs>
        <w:jc w:val="right"/>
      </w:pPr>
      <w:r w:rsidRPr="00BA7734">
        <w:t xml:space="preserve">Za točnost </w:t>
      </w:r>
      <w:proofErr w:type="spellStart"/>
      <w:r>
        <w:t>otpravka</w:t>
      </w:r>
      <w:proofErr w:type="spellEnd"/>
      <w:r>
        <w:t xml:space="preserve"> – ovlašteni službenik:</w:t>
      </w:r>
      <w:r w:rsidRPr="00BA7734">
        <w:t xml:space="preserve"> </w:t>
      </w:r>
    </w:p>
    <w:p w:rsidRDefault="00892A66" w:rsidP="00BA7734" w:rsidR="00892A66" w:rsidRPr="00BA7734">
      <w:pPr>
        <w:tabs>
          <w:tab w:pos="5134" w:val="left"/>
        </w:tabs>
        <w:jc w:val="center"/>
      </w:pPr>
      <w:r>
        <w:tab/>
      </w:r>
      <w:r w:rsidRPr="00BA7734">
        <w:t>Katica Franjić</w:t>
      </w:r>
    </w:p>
    <w:p w:rsidRDefault="00B6336F" w:rsidP="00C70ACC" w:rsidR="00B6336F" w:rsidRPr="00645B73">
      <w:pPr>
        <w:ind w:left="360"/>
      </w:pPr>
    </w:p>
    <w:p w:rsidRDefault="00C12410" w:rsidP="00B6336F" w:rsidR="00C12410" w:rsidRPr="003A7D16">
      <w:pPr>
        <w:ind w:left="360"/>
      </w:pPr>
    </w:p>
    <w:sectPr w:rsidSect="007643E1" w:rsidR="00C12410" w:rsidRPr="003A7D16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0946" w:rsidP="00920946" w:rsidR="007643E1">
    <w:pPr>
      <w:pStyle w:val="Zaglavlje"/>
      <w:tabs>
        <w:tab w:pos="7200" w:val="left"/>
      </w:tabs>
    </w:pPr>
    <w:r>
      <w:tab/>
    </w:r>
    <w:r w:rsidR="00661624">
      <w:tab/>
      <w:t>67. St-</w:t>
    </w:r>
    <w:r w:rsidR="006221C1">
      <w:t>2039</w:t>
    </w:r>
    <w:r w:rsidR="00E92D41">
      <w:t>/16</w:t>
    </w:r>
    <w:r w:rsidR="00C126EA">
      <w:t>-18</w:t>
    </w:r>
  </w:p>
  <w:p w:rsidRDefault="007643E1" w:rsidR="007643E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43E1" w:rsidR="007643E1">
    <w:pPr>
      <w:pStyle w:val="Zaglavlje"/>
      <w:jc w:val="center"/>
    </w:pPr>
  </w:p>
  <w:p w:rsidRDefault="007643E1" w:rsidR="007643E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55A31"/>
    <w:rsid w:val="00061A00"/>
    <w:rsid w:val="000F16CD"/>
    <w:rsid w:val="000F1E2A"/>
    <w:rsid w:val="001129F6"/>
    <w:rsid w:val="00116206"/>
    <w:rsid w:val="001433B6"/>
    <w:rsid w:val="00144607"/>
    <w:rsid w:val="001C7816"/>
    <w:rsid w:val="001D0B43"/>
    <w:rsid w:val="00211D90"/>
    <w:rsid w:val="00216A51"/>
    <w:rsid w:val="0023149C"/>
    <w:rsid w:val="00290380"/>
    <w:rsid w:val="002B4737"/>
    <w:rsid w:val="002C25CA"/>
    <w:rsid w:val="002E0229"/>
    <w:rsid w:val="003269EB"/>
    <w:rsid w:val="00347CA4"/>
    <w:rsid w:val="00350F72"/>
    <w:rsid w:val="00363447"/>
    <w:rsid w:val="00372077"/>
    <w:rsid w:val="0038259F"/>
    <w:rsid w:val="00392E4D"/>
    <w:rsid w:val="003A7D16"/>
    <w:rsid w:val="00410190"/>
    <w:rsid w:val="00470722"/>
    <w:rsid w:val="00471353"/>
    <w:rsid w:val="004963DC"/>
    <w:rsid w:val="004971B3"/>
    <w:rsid w:val="004B5A59"/>
    <w:rsid w:val="004C5B58"/>
    <w:rsid w:val="004D2496"/>
    <w:rsid w:val="004D34E6"/>
    <w:rsid w:val="0051697E"/>
    <w:rsid w:val="005224DC"/>
    <w:rsid w:val="0053569B"/>
    <w:rsid w:val="005448EA"/>
    <w:rsid w:val="005A2B10"/>
    <w:rsid w:val="00603A21"/>
    <w:rsid w:val="006221C1"/>
    <w:rsid w:val="0064135F"/>
    <w:rsid w:val="00645B73"/>
    <w:rsid w:val="00661624"/>
    <w:rsid w:val="00666D4D"/>
    <w:rsid w:val="00693D34"/>
    <w:rsid w:val="006F05DF"/>
    <w:rsid w:val="0070027B"/>
    <w:rsid w:val="00705C2B"/>
    <w:rsid w:val="007643E1"/>
    <w:rsid w:val="00774DCD"/>
    <w:rsid w:val="007859F3"/>
    <w:rsid w:val="007A570C"/>
    <w:rsid w:val="007B2BB6"/>
    <w:rsid w:val="007C1BF6"/>
    <w:rsid w:val="007E349A"/>
    <w:rsid w:val="00817203"/>
    <w:rsid w:val="00830ADC"/>
    <w:rsid w:val="00892A66"/>
    <w:rsid w:val="008C7842"/>
    <w:rsid w:val="008E1EB4"/>
    <w:rsid w:val="008E59F9"/>
    <w:rsid w:val="008F6699"/>
    <w:rsid w:val="008F76E8"/>
    <w:rsid w:val="00901FB2"/>
    <w:rsid w:val="00920946"/>
    <w:rsid w:val="0093392E"/>
    <w:rsid w:val="00975210"/>
    <w:rsid w:val="009B52EA"/>
    <w:rsid w:val="009B7AB6"/>
    <w:rsid w:val="009C6B90"/>
    <w:rsid w:val="009E4E4C"/>
    <w:rsid w:val="00A4707E"/>
    <w:rsid w:val="00A85B02"/>
    <w:rsid w:val="00A93839"/>
    <w:rsid w:val="00AD1CFD"/>
    <w:rsid w:val="00AE30AB"/>
    <w:rsid w:val="00AE4138"/>
    <w:rsid w:val="00AF142B"/>
    <w:rsid w:val="00B15477"/>
    <w:rsid w:val="00B6336F"/>
    <w:rsid w:val="00B8024A"/>
    <w:rsid w:val="00BB5337"/>
    <w:rsid w:val="00BD17D3"/>
    <w:rsid w:val="00C12410"/>
    <w:rsid w:val="00C126EA"/>
    <w:rsid w:val="00C12C33"/>
    <w:rsid w:val="00C47008"/>
    <w:rsid w:val="00C6375B"/>
    <w:rsid w:val="00C70ACC"/>
    <w:rsid w:val="00C73349"/>
    <w:rsid w:val="00C755A1"/>
    <w:rsid w:val="00C8610D"/>
    <w:rsid w:val="00C97580"/>
    <w:rsid w:val="00CA4E71"/>
    <w:rsid w:val="00CC6A3E"/>
    <w:rsid w:val="00CE7E27"/>
    <w:rsid w:val="00D73F78"/>
    <w:rsid w:val="00D85CC6"/>
    <w:rsid w:val="00DC268C"/>
    <w:rsid w:val="00DC7C75"/>
    <w:rsid w:val="00E23F79"/>
    <w:rsid w:val="00E46026"/>
    <w:rsid w:val="00E67E76"/>
    <w:rsid w:val="00E92D41"/>
    <w:rsid w:val="00EB51F8"/>
    <w:rsid w:val="00EF6D8B"/>
    <w:rsid w:val="00F13D22"/>
    <w:rsid w:val="00F24636"/>
    <w:rsid w:val="00F51E11"/>
    <w:rsid w:val="00F61CF3"/>
    <w:rsid w:val="00F81E5D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92A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2A6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2A6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2A6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2A6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92A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2A6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2A6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2A6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2A6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listopada 2017.</izvorni_sadrzaj>
    <derivirana_varijabla naziv="DomainObject.DatumDonosenjaOdluke_1">31.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2039</izvorni_sadrzaj>
    <derivirana_varijabla naziv="DomainObject.Predmet.Broj_1">2039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ožujka 2016.</izvorni_sadrzaj>
    <derivirana_varijabla naziv="DomainObject.Predmet.DatumOsnivanja_1">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St-2039/2016</izvorni_sadrzaj>
    <derivirana_varijabla naziv="DomainObject.Predmet.OznakaBroj_1">St-2039/2016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ĆULAP GRADNJA d.o.o.</izvorni_sadrzaj>
    <derivirana_varijabla naziv="DomainObject.Predmet.ProtustrankaFormated_1">  ĆULAP GRADNJA d.o.o.</derivirana_varijabla>
  </DomainObject.Predmet.ProtustrankaFormated>
  <DomainObject.Predmet.ProtustrankaFormatedOIB>
    <izvorni_sadrzaj>  ĆULAP GRADNJA d.o.o., OIB 05362930172</izvorni_sadrzaj>
    <derivirana_varijabla naziv="DomainObject.Predmet.ProtustrankaFormatedOIB_1">  ĆULAP GRADNJA d.o.o., OIB 05362930172</derivirana_varijabla>
  </DomainObject.Predmet.ProtustrankaFormatedOIB>
  <DomainObject.Predmet.ProtustrankaFormatedWithAdress>
    <izvorni_sadrzaj> ĆULAP GRADNJA d.o.o., Miroševečka cesta 147, 10000 Zagreb</izvorni_sadrzaj>
    <derivirana_varijabla naziv="DomainObject.Predmet.ProtustrankaFormatedWithAdress_1"> ĆULAP GRADNJA d.o.o., Miroševečka cesta 147, 10000 Zagreb</derivirana_varijabla>
  </DomainObject.Predmet.ProtustrankaFormatedWithAdress>
  <DomainObject.Predmet.ProtustrankaFormatedWithAdressOIB>
    <izvorni_sadrzaj> ĆULAP GRADNJA d.o.o., OIB 05362930172, Miroševečka cesta 147, 10000 Zagreb</izvorni_sadrzaj>
    <derivirana_varijabla naziv="DomainObject.Predmet.ProtustrankaFormatedWithAdressOIB_1"> ĆULAP GRADNJA d.o.o., OIB 05362930172, Miroševečka cesta 147, 10000 Zagreb</derivirana_varijabla>
  </DomainObject.Predmet.ProtustrankaFormatedWithAdressOIB>
  <DomainObject.Predmet.ProtustrankaWithAdress>
    <izvorni_sadrzaj>ĆULAP GRADNJA d.o.o. Miroševečka cesta 147, 10000 Zagreb</izvorni_sadrzaj>
    <derivirana_varijabla naziv="DomainObject.Predmet.ProtustrankaWithAdress_1">ĆULAP GRADNJA d.o.o. Miroševečka cesta 147, 10000 Zagreb</derivirana_varijabla>
  </DomainObject.Predmet.ProtustrankaWithAdress>
  <DomainObject.Predmet.ProtustrankaWithAdressOIB>
    <izvorni_sadrzaj>ĆULAP GRADNJA d.o.o., OIB 05362930172, Miroševečka cesta 147, 10000 Zagreb</izvorni_sadrzaj>
    <derivirana_varijabla naziv="DomainObject.Predmet.ProtustrankaWithAdressOIB_1">ĆULAP GRADNJA d.o.o., OIB 05362930172, Miroševečka cesta 147, 10000 Zagreb</derivirana_varijabla>
  </DomainObject.Predmet.ProtustrankaWithAdressOIB>
  <DomainObject.Predmet.ProtustrankaNazivFormated>
    <izvorni_sadrzaj>ĆULAP GRADNJA d.o.o.</izvorni_sadrzaj>
    <derivirana_varijabla naziv="DomainObject.Predmet.ProtustrankaNazivFormated_1">ĆULAP GRADNJA d.o.o.</derivirana_varijabla>
  </DomainObject.Predmet.ProtustrankaNazivFormated>
  <DomainObject.Predmet.ProtustrankaNazivFormatedOIB>
    <izvorni_sadrzaj>ĆULAP GRADNJA d.o.o., OIB 05362930172</izvorni_sadrzaj>
    <derivirana_varijabla naziv="DomainObject.Predmet.ProtustrankaNazivFormatedOIB_1">ĆULAP GRADNJA d.o.o., OIB 05362930172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Petar Kovačević; VJEROVNICI</izvorni_sadrzaj>
    <derivirana_varijabla naziv="DomainObject.Predmet.StrankaFormated_1">  FINA Regionalni centar Zagreb; Petar Kovačević; VJEROVNICI</derivirana_varijabla>
  </DomainObject.Predmet.StrankaFormated>
  <DomainObject.Predmet.StrankaFormatedOIB>
    <izvorni_sadrzaj>  FINA Regionalni centar Zagreb, OIB 85821130368; Petar Kovačević, OIB 30361977143; VJEROVNICI</izvorni_sadrzaj>
    <derivirana_varijabla naziv="DomainObject.Predmet.StrankaFormatedOIB_1">  FINA Regionalni centar Zagreb, OIB 85821130368; Petar Kovačević, OIB 30361977143; VJEROVNICI</derivirana_varijabla>
  </DomainObject.Predmet.StrankaFormatedOIB>
  <DomainObject.Predmet.StrankaFormatedWithAdress>
    <izvorni_sadrzaj> FINA Regionalni centar Zagreb, Trg svibanjskih žrtava 1995. 1, 10000 Zagreb; Petar Kovačević, Miroševečka Cesta 147, 10000 Zagreb; VJEROVNICI</izvorni_sadrzaj>
    <derivirana_varijabla naziv="DomainObject.Predmet.StrankaFormatedWithAdress_1"> FINA Regionalni centar Zagreb, Trg svibanjskih žrtava 1995. 1, 10000 Zagreb; Petar Kovačević, Miroševečka Cesta 147, 10000 Zagreb; VJEROVNICI</derivirana_varijabla>
  </DomainObject.Predmet.StrankaFormatedWithAdress>
  <DomainObject.Predmet.StrankaFormatedWithAdressOIB>
    <izvorni_sadrzaj> FINA Regionalni centar Zagreb, OIB 85821130368, Trg svibanjskih žrtava 1995. 1, 10000 Zagreb; Petar Kovačević, OIB 30361977143, Miroševečka Cesta 147, 10000 Zagreb; VJEROVNICI</izvorni_sadrzaj>
    <derivirana_varijabla naziv="DomainObject.Predmet.StrankaFormatedWithAdressOIB_1"> FINA Regionalni centar Zagreb, OIB 85821130368, Trg svibanjskih žrtava 1995. 1, 10000 Zagreb; Petar Kovačević, OIB 30361977143, Miroševečka Cesta 147, 10000 Zagreb; VJEROVNICI</derivirana_varijabla>
  </DomainObject.Predmet.StrankaFormatedWithAdressOIB>
  <DomainObject.Predmet.StrankaWithAdress>
    <izvorni_sadrzaj>FINA Regionalni centar Zagreb Trg svibanjskih žrtava 1995. 1,10000 Zagreb,Petar Kovačević Miroševečka Cesta 147,10000 Zagreb,VJEROVNICI </izvorni_sadrzaj>
    <derivirana_varijabla naziv="DomainObject.Predmet.StrankaWithAdress_1">FINA Regionalni centar Zagreb Trg svibanjskih žrtava 1995. 1,10000 Zagreb,Petar Kovačević Miroševečka Cesta 147,10000 Zagreb,VJEROVNICI </derivirana_varijabla>
  </DomainObject.Predmet.StrankaWithAdress>
  <DomainObject.Predmet.StrankaWithAdressOIB>
    <izvorni_sadrzaj>FINA Regionalni centar Zagreb, OIB 85821130368, Trg svibanjskih žrtava 1995. 1,10000 Zagreb,Petar Kovačević, OIB 30361977143, Miroševečka Cesta 147,10000 Zagreb,VJEROVNICI</izvorni_sadrzaj>
    <derivirana_varijabla naziv="DomainObject.Predmet.StrankaWithAdressOIB_1">FINA Regionalni centar Zagreb, OIB 85821130368, Trg svibanjskih žrtava 1995. 1,10000 Zagreb,Petar Kovačević, OIB 30361977143, Miroševečka Cesta 147,10000 Zagreb,VJEROVNICI</derivirana_varijabla>
  </DomainObject.Predmet.StrankaWithAdressOIB>
  <DomainObject.Predmet.StrankaNazivFormated>
    <izvorni_sadrzaj>FINA Regionalni centar Zagreb,Petar Kovačević,VJEROVNICI</izvorni_sadrzaj>
    <derivirana_varijabla naziv="DomainObject.Predmet.StrankaNazivFormated_1">FINA Regionalni centar Zagreb,Petar Kovačević,VJEROVNICI</derivirana_varijabla>
  </DomainObject.Predmet.StrankaNazivFormated>
  <DomainObject.Predmet.StrankaNazivFormatedOIB>
    <izvorni_sadrzaj>FINA Regionalni centar Zagreb, OIB 85821130368,Petar Kovačević, OIB 30361977143,VJEROVNICI</izvorni_sadrzaj>
    <derivirana_varijabla naziv="DomainObject.Predmet.StrankaNazivFormatedOIB_1">FINA Regionalni centar Zagreb, OIB 85821130368,Petar Kovačević, OIB 30361977143,VJEROVNICI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  <item>Petar Kovačević</item>
      <item>VJEROVNICI</item>
    </izvorni_sadrzaj>
    <derivirana_varijabla naziv="DomainObject.Predmet.StrankaListFormated_1">
      <item>FINA Regionalni centar Zagreb</item>
      <item>Petar Kovačević</item>
      <item>VJEROVNICI</item>
    </derivirana_varijabla>
  </DomainObject.Predmet.StrankaListFormated>
  <DomainObject.Predmet.StrankaListFormatedOIB>
    <izvorni_sadrzaj>
      <item>FINA Regionalni centar Zagreb, OIB 85821130368</item>
      <item>Petar Kovačević, OIB 30361977143</item>
      <item>VJEROVNICI</item>
    </izvorni_sadrzaj>
    <derivirana_varijabla naziv="DomainObject.Predmet.StrankaListFormatedOIB_1">
      <item>FINA Regionalni centar Zagreb, OIB 85821130368</item>
      <item>Petar Kovačević, OIB 30361977143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Petar Kovačević, Miroševečka Cesta 147, 10000 Zagreb</item>
      <item>VJEROVNICI</item>
    </izvorni_sadrzaj>
    <derivirana_varijabla naziv="DomainObject.Predmet.StrankaListFormatedWithAdress_1">
      <item>FINA Regionalni centar Zagreb, Trg svibanjskih žrtava 1995. 1, 10000 Zagreb</item>
      <item>Petar Kovačević, Miroševečka Cesta 147,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Petar Kovačević, OIB 30361977143, Miroševečka Cesta 147,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Petar Kovačević, OIB 30361977143, Miroševečka Cesta 147, 10000 Zagreb</item>
      <item>VJEROVNICI</item>
    </derivirana_varijabla>
  </DomainObject.Predmet.StrankaListFormatedWithAdressOIB>
  <DomainObject.Predmet.StrankaListNazivFormated>
    <izvorni_sadrzaj>
      <item>FINA Regionalni centar Zagreb</item>
      <item>Petar Kovačević</item>
      <item>VJEROVNICI</item>
    </izvorni_sadrzaj>
    <derivirana_varijabla naziv="DomainObject.Predmet.StrankaListNazivFormated_1">
      <item>FINA Regionalni centar Zagreb</item>
      <item>Petar Kovačević</item>
      <item>VJEROVNICI</item>
    </derivirana_varijabla>
  </DomainObject.Predmet.StrankaListNazivFormated>
  <DomainObject.Predmet.StrankaListNazivFormatedOIB>
    <izvorni_sadrzaj>
      <item>FINA Regionalni centar Zagreb, OIB 85821130368</item>
      <item>Petar Kovačević, OIB 30361977143</item>
      <item>VJEROVNICI</item>
    </izvorni_sadrzaj>
    <derivirana_varijabla naziv="DomainObject.Predmet.StrankaListNazivFormatedOIB_1">
      <item>FINA Regionalni centar Zagreb, OIB 85821130368</item>
      <item>Petar Kovačević, OIB 30361977143</item>
      <item>VJEROVNICI</item>
    </derivirana_varijabla>
  </DomainObject.Predmet.StrankaListNazivFormatedOIB>
  <DomainObject.Predmet.ProtuStrankaListFormated>
    <izvorni_sadrzaj>
      <item>ĆULAP GRADNJA d.o.o.</item>
    </izvorni_sadrzaj>
    <derivirana_varijabla naziv="DomainObject.Predmet.ProtuStrankaListFormated_1">
      <item>ĆULAP GRADNJA d.o.o.</item>
    </derivirana_varijabla>
  </DomainObject.Predmet.ProtuStrankaListFormated>
  <DomainObject.Predmet.ProtuStrankaListFormatedOIB>
    <izvorni_sadrzaj>
      <item>ĆULAP GRADNJA d.o.o., OIB 05362930172</item>
    </izvorni_sadrzaj>
    <derivirana_varijabla naziv="DomainObject.Predmet.ProtuStrankaListFormatedOIB_1">
      <item>ĆULAP GRADNJA d.o.o., OIB 05362930172</item>
    </derivirana_varijabla>
  </DomainObject.Predmet.ProtuStrankaListFormatedOIB>
  <DomainObject.Predmet.ProtuStrankaListFormatedWithAdress>
    <izvorni_sadrzaj>
      <item>ĆULAP GRADNJA d.o.o., Miroševečka cesta 147, 10000 Zagreb</item>
    </izvorni_sadrzaj>
    <derivirana_varijabla naziv="DomainObject.Predmet.ProtuStrankaListFormatedWithAdress_1">
      <item>ĆULAP GRADNJA d.o.o., Miroševečka cesta 147, 10000 Zagreb</item>
    </derivirana_varijabla>
  </DomainObject.Predmet.ProtuStrankaListFormatedWithAdress>
  <DomainObject.Predmet.ProtuStrankaListFormatedWithAdressOIB>
    <izvorni_sadrzaj>
      <item>ĆULAP GRADNJA d.o.o., OIB 05362930172, Miroševečka cesta 147, 10000 Zagreb</item>
    </izvorni_sadrzaj>
    <derivirana_varijabla naziv="DomainObject.Predmet.ProtuStrankaListFormatedWithAdressOIB_1">
      <item>ĆULAP GRADNJA d.o.o., OIB 05362930172, Miroševečka cesta 147, 10000 Zagreb</item>
    </derivirana_varijabla>
  </DomainObject.Predmet.ProtuStrankaListFormatedWithAdressOIB>
  <DomainObject.Predmet.ProtuStrankaListNazivFormated>
    <izvorni_sadrzaj>
      <item>ĆULAP GRADNJA d.o.o.</item>
    </izvorni_sadrzaj>
    <derivirana_varijabla naziv="DomainObject.Predmet.ProtuStrankaListNazivFormated_1">
      <item>ĆULAP GRADNJA d.o.o.</item>
    </derivirana_varijabla>
  </DomainObject.Predmet.ProtuStrankaListNazivFormated>
  <DomainObject.Predmet.ProtuStrankaListNazivFormatedOIB>
    <izvorni_sadrzaj>
      <item>ĆULAP GRADNJA d.o.o., OIB 05362930172</item>
    </izvorni_sadrzaj>
    <derivirana_varijabla naziv="DomainObject.Predmet.ProtuStrankaListNazivFormatedOIB_1">
      <item>ĆULAP GRADNJA d.o.o., OIB 05362930172</item>
    </derivirana_varijabla>
  </DomainObject.Predmet.ProtuStrankaListNazivFormatedOIB>
  <DomainObject.Predmet.OstaliListFormated>
    <izvorni_sadrzaj>
      <item>Petar Kovačević</item>
    </izvorni_sadrzaj>
    <derivirana_varijabla naziv="DomainObject.Predmet.OstaliListFormated_1">
      <item>Petar Kovačević</item>
    </derivirana_varijabla>
  </DomainObject.Predmet.OstaliListFormated>
  <DomainObject.Predmet.OstaliListFormatedOIB>
    <izvorni_sadrzaj>
      <item>Petar Kovačević, OIB 30361977143</item>
    </izvorni_sadrzaj>
    <derivirana_varijabla naziv="DomainObject.Predmet.OstaliListFormatedOIB_1">
      <item>Petar Kovačević, OIB 30361977143</item>
    </derivirana_varijabla>
  </DomainObject.Predmet.OstaliListFormatedOIB>
  <DomainObject.Predmet.OstaliListFormatedWithAdress>
    <izvorni_sadrzaj>
      <item>Petar Kovačević, Miroševečka Cesta 147, 10000 Zagreb</item>
    </izvorni_sadrzaj>
    <derivirana_varijabla naziv="DomainObject.Predmet.OstaliListFormatedWithAdress_1">
      <item>Petar Kovačević, Miroševečka Cesta 147, 10000 Zagreb</item>
    </derivirana_varijabla>
  </DomainObject.Predmet.OstaliListFormatedWithAdress>
  <DomainObject.Predmet.OstaliListFormatedWithAdressOIB>
    <izvorni_sadrzaj>
      <item>Petar Kovačević, OIB 30361977143, Miroševečka Cesta 147, 10000 Zagreb</item>
    </izvorni_sadrzaj>
    <derivirana_varijabla naziv="DomainObject.Predmet.OstaliListFormatedWithAdressOIB_1">
      <item>Petar Kovačević, OIB 30361977143, Miroševečka Cesta 147, 10000 Zagreb</item>
    </derivirana_varijabla>
  </DomainObject.Predmet.OstaliListFormatedWithAdressOIB>
  <DomainObject.Predmet.OstaliListNazivFormated>
    <izvorni_sadrzaj>
      <item>Petar Kovačević</item>
    </izvorni_sadrzaj>
    <derivirana_varijabla naziv="DomainObject.Predmet.OstaliListNazivFormated_1">
      <item>Petar Kovačević</item>
    </derivirana_varijabla>
  </DomainObject.Predmet.OstaliListNazivFormated>
  <DomainObject.Predmet.OstaliListNazivFormatedOIB>
    <izvorni_sadrzaj>
      <item>Petar Kovačević, OIB 30361977143</item>
    </izvorni_sadrzaj>
    <derivirana_varijabla naziv="DomainObject.Predmet.OstaliListNazivFormatedOIB_1">
      <item>Petar Kovačević, OIB 30361977143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2017.</izvorni_sadrzaj>
    <derivirana_varijabla naziv="DomainObject.Datum_1">31.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ĆULAP GRADNJA d.o.o.</izvorni_sadrzaj>
    <derivirana_varijabla naziv="DomainObject.Predmet.ProtustrankaIDrugi_1">ĆULAP GRADNJA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ĆULAP GRADNJA d.o.o., OIB 05362930172, Miroševečka cesta 147, 10000 Zagreb</izvorni_sadrzaj>
    <derivirana_varijabla naziv="DomainObject.Predmet.ProtustrankaIDrugiAdressOIB_1">ĆULAP GRADNJA d.o.o., OIB 05362930172, Miroševečka cesta 147,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ĆULAP GRADNJA d.o.o.</item>
      <item>Petar Kovačević</item>
      <item>Petar Kovačević</item>
      <item>VJEROVNICI</item>
    </izvorni_sadrzaj>
    <derivirana_varijabla naziv="DomainObject.Predmet.SudioniciListNaziv_1">
      <item>FINA Regionalni centar Zagreb</item>
      <item>ĆULAP GRADNJA d.o.o.</item>
      <item>Petar Kovačević</item>
      <item>Petar Kovačević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ĆULAP GRADNJA d.o.o., OIB 05362930172, Miroševečka cesta 147,10000 Zagreb</item>
      <item>Petar Kovačević, OIB 30361977143, Miroševečka Cesta 147,10000 Zagreb</item>
      <item>Petar Kovačević, OIB 30361977143, Miroševečka Cesta 147,10000 Zagreb</item>
      <item>VJEROVNICI</item>
    </izvorni_sadrzaj>
    <derivirana_varijabla naziv="DomainObject.Predmet.SudioniciListAdressOIB_1">
      <item>FINA Regionalni centar Zagreb, OIB 85821130368, Trg svibanjskih žrtava 1995. 1,10000 Zagreb</item>
      <item>ĆULAP GRADNJA d.o.o., OIB 05362930172, Miroševečka cesta 147,10000 Zagreb</item>
      <item>Petar Kovačević, OIB 30361977143, Miroševečka Cesta 147,10000 Zagreb</item>
      <item>Petar Kovačević, OIB 30361977143, Miroševečka Cesta 147,10000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05362930172</item>
      <item>, OIB 30361977143</item>
      <item>, OIB 30361977143</item>
      <item>, OIB null</item>
    </izvorni_sadrzaj>
    <derivirana_varijabla naziv="DomainObject.Predmet.SudioniciListNazivOIB_1">
      <item>, OIB 85821130368</item>
      <item>, OIB 05362930172</item>
      <item>, OIB 30361977143</item>
      <item>, OIB 30361977143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8B1777-E607-4293-B458-8EE402308C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1127</properties:Words>
  <properties:Characters>6277</properties:Characters>
  <properties:Lines>126</properties:Lines>
  <properties:Paragraphs>32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7461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2017-10-23T11:43:00Z</dcterms:created>
  <dc:creator>gzubak</dc:creator>
  <cp:lastModifiedBy>Katica Franjić</cp:lastModifiedBy>
  <cp:lastPrinted>2017-10-31T08:56:00Z</cp:lastPrinted>
  <dcterms:modified xmlns:xsi="http://www.w3.org/2001/XMLSchema-instance" xsi:type="dcterms:W3CDTF">2017-10-31T08:56:00Z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