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ca854" w14:paraId="c2ca854" w:rsidRDefault="0087276A" w:rsidP="0087276A" w:rsidR="00C223D8">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223D8" w:rsidP="00C223D8" w:rsidR="00C223D8">
      <w:r>
        <w:t>REPUBLIKA HRVATSKA</w:t>
      </w:r>
    </w:p>
    <w:p w:rsidRDefault="00C223D8" w:rsidP="00C223D8" w:rsidR="00C223D8">
      <w:pPr>
        <w:jc w:val="both"/>
      </w:pPr>
      <w:r>
        <w:t>TRGOVAČKI SUD U SPLITU</w:t>
      </w:r>
    </w:p>
    <w:p w:rsidRDefault="00C223D8" w:rsidP="00C223D8" w:rsidR="00311C32">
      <w:pPr>
        <w:jc w:val="both"/>
      </w:pPr>
      <w:r>
        <w:t xml:space="preserve">Split, Sukoišanska 6              </w:t>
      </w:r>
    </w:p>
    <w:p w:rsidRDefault="00C223D8" w:rsidP="0087276A" w:rsidR="00C223D8" w:rsidRPr="0087276A">
      <w:pPr>
        <w:jc w:val="both"/>
        <w:rPr>
          <w:szCs w:val="20"/>
        </w:rPr>
      </w:pPr>
      <w:r>
        <w:t xml:space="preserve">                                                                    </w:t>
      </w:r>
    </w:p>
    <w:p w:rsidRDefault="00C223D8" w:rsidP="00C223D8" w:rsidR="00C223D8">
      <w:pPr>
        <w:jc w:val="center"/>
        <w:rPr>
          <w:spacing w:val="100"/>
          <w:szCs w:val="20"/>
        </w:rPr>
      </w:pPr>
      <w:r>
        <w:rPr>
          <w:spacing w:val="100"/>
          <w:szCs w:val="20"/>
        </w:rPr>
        <w:t>REPUBLIKA HRVATSKA</w:t>
      </w:r>
    </w:p>
    <w:p w:rsidRDefault="00C223D8" w:rsidP="00C223D8" w:rsidR="00C223D8">
      <w:pPr>
        <w:jc w:val="center"/>
        <w:rPr>
          <w:spacing w:val="100"/>
          <w:szCs w:val="20"/>
        </w:rPr>
      </w:pPr>
    </w:p>
    <w:p w:rsidRDefault="00C223D8" w:rsidP="00C223D8" w:rsidR="00C223D8">
      <w:pPr>
        <w:jc w:val="center"/>
        <w:rPr>
          <w:spacing w:val="100"/>
          <w:szCs w:val="20"/>
        </w:rPr>
      </w:pPr>
      <w:r>
        <w:rPr>
          <w:spacing w:val="100"/>
          <w:szCs w:val="20"/>
        </w:rPr>
        <w:t xml:space="preserve">RJEŠENJE </w:t>
      </w:r>
    </w:p>
    <w:p w:rsidRDefault="00C223D8" w:rsidP="00C223D8" w:rsidR="00C223D8">
      <w:pPr>
        <w:rPr>
          <w:szCs w:val="20"/>
        </w:rPr>
      </w:pPr>
    </w:p>
    <w:p w:rsidRDefault="00C223D8" w:rsidP="00C223D8" w:rsidR="00C223D8">
      <w:pPr>
        <w:jc w:val="both"/>
      </w:pPr>
      <w:r>
        <w:tab/>
        <w:t xml:space="preserve">Trgovački sud u Splitu, po stečajnom sucu Katarini Mikulić kao sucu pojedincu, u stečajnom postupku nad stečajnim dužnikom CROEX-TRADE d.o.o. – u stečaju, Split, Supavla 39, OIB: 15389555259, dana </w:t>
      </w:r>
      <w:r w:rsidR="00037A55">
        <w:t>16</w:t>
      </w:r>
      <w:r w:rsidR="00311C32">
        <w:t>. rujna</w:t>
      </w:r>
      <w:r>
        <w:t xml:space="preserve"> 2015. godine </w:t>
      </w:r>
    </w:p>
    <w:p w:rsidRDefault="00C223D8" w:rsidP="00C223D8" w:rsidR="00C223D8">
      <w:pPr>
        <w:rPr>
          <w:szCs w:val="20"/>
        </w:rPr>
      </w:pPr>
    </w:p>
    <w:p w:rsidRDefault="00C223D8" w:rsidP="00C223D8" w:rsidR="00311C32">
      <w:pPr>
        <w:jc w:val="center"/>
      </w:pPr>
      <w:r>
        <w:t xml:space="preserve">r i j e š i o    j e                 </w:t>
      </w:r>
    </w:p>
    <w:p w:rsidRDefault="00447998" w:rsidP="00C223D8" w:rsidR="00447998">
      <w:pPr>
        <w:jc w:val="center"/>
      </w:pPr>
    </w:p>
    <w:p w:rsidRDefault="00447998" w:rsidP="00447998" w:rsidR="00447998">
      <w:pPr>
        <w:ind w:firstLine="708"/>
        <w:jc w:val="both"/>
      </w:pPr>
      <w:r>
        <w:t>Odbacuje se kao nepravodobno podnesena prijava tražbine vjerovnika NEKRETNINE PLUS d.o.o., Varaždinska ulica, I Odvojak 11, Jalkovec, OIB: 56542840869 predana na pošti preporučeno dana 31. listopada 2014. godine.</w:t>
      </w:r>
    </w:p>
    <w:p w:rsidRDefault="00447998" w:rsidP="00447998" w:rsidR="00447998"/>
    <w:p w:rsidRDefault="00447998" w:rsidP="00447998" w:rsidR="00447998">
      <w:pPr>
        <w:jc w:val="center"/>
      </w:pPr>
      <w:r>
        <w:t>Obrazloženje</w:t>
      </w:r>
    </w:p>
    <w:p w:rsidRDefault="00447998" w:rsidP="00447998" w:rsidR="00447998">
      <w:pPr>
        <w:jc w:val="center"/>
      </w:pPr>
    </w:p>
    <w:p w:rsidRDefault="00447998" w:rsidP="00447998" w:rsidR="00447998">
      <w:pPr>
        <w:tabs>
          <w:tab w:pos="0" w:val="left"/>
        </w:tabs>
        <w:jc w:val="both"/>
      </w:pPr>
      <w:r>
        <w:tab/>
        <w:t>Rješenjem ovog suda br. 4</w:t>
      </w:r>
      <w:r>
        <w:rPr>
          <w:color w:val="FF0000"/>
        </w:rPr>
        <w:t xml:space="preserve">. </w:t>
      </w:r>
      <w:r>
        <w:t>ST-183/2012 od 03. lipnja 2014. godine otvoren stečajni postupak nad stečajnim dužnikom CROEX-TRADE d.o.o. Split, Supavla 39, OIB: 15389555259.</w:t>
      </w:r>
    </w:p>
    <w:p w:rsidRDefault="00447998" w:rsidP="00447998" w:rsidR="00447998">
      <w:pPr>
        <w:tabs>
          <w:tab w:pos="0" w:val="left"/>
        </w:tabs>
        <w:jc w:val="both"/>
      </w:pPr>
    </w:p>
    <w:p w:rsidRDefault="00447998" w:rsidP="00447998" w:rsidR="00447998">
      <w:pPr>
        <w:tabs>
          <w:tab w:pos="0" w:val="left"/>
        </w:tabs>
        <w:jc w:val="both"/>
      </w:pPr>
      <w:r>
        <w:tab/>
        <w:t>Istim rješenjem za stečajnog upravitelja imenovana je  Ljiljana Poljanić, dipl. oec., Vinkovačka 25, Split, OIB: 73648398828.</w:t>
      </w:r>
    </w:p>
    <w:p w:rsidRDefault="00447998" w:rsidP="00447998" w:rsidR="00447998">
      <w:pPr>
        <w:ind w:firstLine="720"/>
        <w:jc w:val="both"/>
      </w:pPr>
    </w:p>
    <w:p w:rsidRDefault="00447998" w:rsidP="0087276A" w:rsidR="00447998">
      <w:pPr>
        <w:pStyle w:val="Tijeloteksta"/>
        <w:ind w:firstLine="708"/>
        <w:jc w:val="both"/>
      </w:pPr>
      <w:r>
        <w:t>Rješenjem ovog suda br. 4. St-183/2012 od 17. srpnja 2015. godine vjerovnik NEKRETNINE PLUS d.o.o., Varaždinska ulica, I Odvojak 11, Jalkovec, OIB: 56542840869,   bio je pozvan na plaćanje predujma za pokriće troškova održavanja posebnog ispitnog ročišta uz upozorenje da će njegova prijava tražbine biti odbačena ukoliko ne uplati zatraženi predujam.</w:t>
      </w:r>
    </w:p>
    <w:p w:rsidRDefault="00447998" w:rsidP="00447998" w:rsidR="00447998">
      <w:pPr>
        <w:pStyle w:val="Tijeloteksta"/>
        <w:ind w:firstLine="708"/>
        <w:jc w:val="both"/>
      </w:pPr>
      <w:r>
        <w:t xml:space="preserve">Vjerovnik NEKRETNINE PLUS d.o.o., Varaždinska ulica, I Odvojak 11, Jalkovec, OIB: 56542840869 nije uplatio zatraženi predujam na ime pokrića troškova održavanja posebnog ispitnog ročišta u iznosu od 400,00 kn,  pa je stoga, temeljem odredbi čl. </w:t>
      </w:r>
      <w:smartTag w:element="metricconverter" w:uri="urn:schemas-microsoft-com:office:smarttags">
        <w:smartTagPr>
          <w:attr w:val="176 st" w:name="ProductID"/>
        </w:smartTagPr>
        <w:r>
          <w:t>176 st</w:t>
        </w:r>
      </w:smartTag>
      <w:r>
        <w:t xml:space="preserve">. 2 Stečajnog zakona, (Narodne novine br. 44/96, 29/99, 129/00, 123/03, 82/06,116/10 i 25/12),  trebalo odlučiti kao u izreci rješenja. </w:t>
      </w:r>
    </w:p>
    <w:p w:rsidRDefault="00447998" w:rsidP="00447998" w:rsidR="00447998">
      <w:pPr>
        <w:jc w:val="both"/>
      </w:pPr>
    </w:p>
    <w:p w:rsidRDefault="00447998" w:rsidP="00447998" w:rsidR="00447998">
      <w:pPr>
        <w:ind w:firstLine="12" w:left="708"/>
        <w:jc w:val="center"/>
      </w:pPr>
      <w:r>
        <w:t xml:space="preserve">U Splitu,  16. rujna 2015. godine </w:t>
      </w:r>
    </w:p>
    <w:p w:rsidRDefault="00447998" w:rsidP="0087276A" w:rsidR="00447998">
      <w:pPr>
        <w:jc w:val="right"/>
      </w:pPr>
      <w:r>
        <w:tab/>
      </w:r>
      <w:r>
        <w:tab/>
      </w:r>
      <w:r>
        <w:tab/>
      </w:r>
      <w:r>
        <w:tab/>
      </w:r>
      <w:r>
        <w:tab/>
      </w:r>
      <w:r>
        <w:tab/>
      </w:r>
      <w:r>
        <w:tab/>
        <w:t xml:space="preserve">            SUDAC</w:t>
      </w:r>
    </w:p>
    <w:p w:rsidRDefault="0087276A" w:rsidP="0087276A" w:rsidR="0087276A">
      <w:pPr>
        <w:jc w:val="right"/>
      </w:pPr>
    </w:p>
    <w:p w:rsidRDefault="00447998" w:rsidP="00447998" w:rsidR="00447998">
      <w:pPr>
        <w:jc w:val="right"/>
      </w:pPr>
    </w:p>
    <w:p w:rsidRDefault="00447998" w:rsidP="00447998" w:rsidR="00447998">
      <w:pPr>
        <w:jc w:val="right"/>
      </w:pPr>
      <w:r>
        <w:t>Katarina Mikulić</w:t>
      </w:r>
    </w:p>
    <w:p w:rsidRDefault="00447998" w:rsidP="00447998" w:rsidR="00447998">
      <w:pPr>
        <w:jc w:val="both"/>
      </w:pPr>
    </w:p>
    <w:p w:rsidRDefault="00447998" w:rsidP="00447998" w:rsidR="00447998">
      <w:pPr>
        <w:pStyle w:val="Tijeloteksta"/>
      </w:pPr>
      <w:r>
        <w:lastRenderedPageBreak/>
        <w:tab/>
      </w:r>
      <w:r>
        <w:tab/>
      </w:r>
    </w:p>
    <w:p w:rsidRDefault="00447998" w:rsidP="00447998" w:rsidR="00447998">
      <w:pPr>
        <w:pStyle w:val="Tijeloteksta"/>
        <w:jc w:val="both"/>
      </w:pPr>
      <w:r>
        <w:t>POUKA O PRAVNOM LIJEKU: Protiv ovog rješenja dopuštena je žalba Visokom trgovačkom sudu Republike Hrvatske u Zagrebu. Žalba se podnosi putem ovog suda u 2 primjerka,  u roku od 8 dana od dana dostave rješenja.</w:t>
      </w:r>
      <w:r>
        <w:tab/>
      </w:r>
    </w:p>
    <w:p w:rsidRDefault="00447998" w:rsidP="00447998" w:rsidR="00447998"/>
    <w:p w:rsidRDefault="00447998" w:rsidP="00447998" w:rsidR="00447998">
      <w:r>
        <w:t>DNA:</w:t>
      </w:r>
    </w:p>
    <w:p w:rsidRDefault="00447998" w:rsidP="00447998" w:rsidR="00447998">
      <w:r>
        <w:t>1. NEKRETNINE PLUS d.o.o., Varaždinska ulica, I Odvojak 11, Jalkovec</w:t>
      </w:r>
    </w:p>
    <w:p w:rsidRDefault="00447998" w:rsidP="00447998" w:rsidR="00447998">
      <w:r>
        <w:t>2. stečajnoj upraviteljici</w:t>
      </w:r>
    </w:p>
    <w:p w:rsidRDefault="00447998" w:rsidP="00447998" w:rsidR="00447998"/>
    <w:p w:rsidRDefault="00447998" w:rsidP="00447998" w:rsidR="00447998">
      <w:r>
        <w:t>- rješenje istaknuti na e-oglasnu ploču suda</w:t>
      </w:r>
    </w:p>
    <w:p w:rsidRDefault="00447998" w:rsidP="00447998" w:rsidR="00447998"/>
    <w:p w:rsidRDefault="00C32586" w:rsidP="00A46BB7" w:rsidR="00C32586" w:rsidRPr="00C223D8">
      <w:pPr>
        <w:spacing w:lineRule="auto" w:line="276" w:after="200"/>
      </w:pPr>
    </w:p>
    <w:sectPr w:rsidSect="00D54FAA" w:rsidR="00C32586" w:rsidRPr="00C223D8">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378" w:rsidP="00474378" w:rsidR="00474378">
      <w:r>
        <w:separator/>
      </w:r>
    </w:p>
  </w:endnote>
  <w:endnote w:id="0" w:type="continuationSeparator">
    <w:p w:rsidRDefault="00474378" w:rsidP="00474378" w:rsidR="004743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8262288"/>
      <w:docPartObj>
        <w:docPartGallery w:val="Page Numbers (Bottom of Page)"/>
        <w:docPartUnique/>
      </w:docPartObj>
    </w:sdtPr>
    <w:sdtEndPr/>
    <w:sdtContent>
      <w:p w:rsidRDefault="00D54FAA" w:rsidR="00D54FAA">
        <w:pPr>
          <w:pStyle w:val="Podnoje"/>
          <w:jc w:val="center"/>
        </w:pPr>
        <w:r>
          <w:fldChar w:fldCharType="begin"/>
        </w:r>
        <w:r>
          <w:instrText>PAGE   \* MERGEFORMAT</w:instrText>
        </w:r>
        <w:r>
          <w:fldChar w:fldCharType="separate"/>
        </w:r>
        <w:r w:rsidR="00130CDC">
          <w:rPr>
            <w:noProof/>
          </w:rPr>
          <w:t>2</w:t>
        </w:r>
        <w:r>
          <w:fldChar w:fldCharType="end"/>
        </w:r>
      </w:p>
    </w:sdtContent>
  </w:sdt>
  <w:p w:rsidRDefault="00D54FAA" w:rsidR="00D54F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378" w:rsidP="00474378" w:rsidR="00474378">
      <w:r>
        <w:separator/>
      </w:r>
    </w:p>
  </w:footnote>
  <w:footnote w:id="0" w:type="continuationSeparator">
    <w:p w:rsidRDefault="00474378" w:rsidP="00474378" w:rsidR="004743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4378" w:rsidR="00474378">
    <w:pPr>
      <w:pStyle w:val="Zaglavlje"/>
      <w:jc w:val="center"/>
    </w:pPr>
  </w:p>
  <w:p w:rsidRDefault="00474378" w:rsidR="00474378">
    <w:pPr>
      <w:pStyle w:val="Zaglavlje"/>
    </w:pPr>
    <w:r>
      <w:tab/>
    </w:r>
    <w:r>
      <w:tab/>
      <w:t>4. St-</w:t>
    </w:r>
    <w:r w:rsidR="00D54FAA">
      <w:t>183/2012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097" w:rsidP="006A5097" w:rsidR="006A5097">
    <w:pPr>
      <w:pStyle w:val="Zaglavlje"/>
      <w:jc w:val="right"/>
    </w:pPr>
    <w:r>
      <w:t>4. St-</w:t>
    </w:r>
    <w:r w:rsidR="00D54FAA">
      <w:t>183/2012</w:t>
    </w:r>
  </w:p>
  <w:p w:rsidRDefault="006A5097" w:rsidR="006A509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29C"/>
    <w:rsid w:val="00037A55"/>
    <w:rsid w:val="00050011"/>
    <w:rsid w:val="00091AAA"/>
    <w:rsid w:val="000C09E6"/>
    <w:rsid w:val="000D2280"/>
    <w:rsid w:val="00114CE4"/>
    <w:rsid w:val="0011622D"/>
    <w:rsid w:val="00130CDC"/>
    <w:rsid w:val="00160976"/>
    <w:rsid w:val="002302BE"/>
    <w:rsid w:val="00301EC9"/>
    <w:rsid w:val="00311C32"/>
    <w:rsid w:val="00315AE1"/>
    <w:rsid w:val="003C08E7"/>
    <w:rsid w:val="00447998"/>
    <w:rsid w:val="00474378"/>
    <w:rsid w:val="004C4BE6"/>
    <w:rsid w:val="00520B09"/>
    <w:rsid w:val="00627F38"/>
    <w:rsid w:val="006A5097"/>
    <w:rsid w:val="00742685"/>
    <w:rsid w:val="00782D26"/>
    <w:rsid w:val="00792618"/>
    <w:rsid w:val="0082750D"/>
    <w:rsid w:val="0087276A"/>
    <w:rsid w:val="008949D7"/>
    <w:rsid w:val="00982127"/>
    <w:rsid w:val="009A65DA"/>
    <w:rsid w:val="00A46BB7"/>
    <w:rsid w:val="00AB52C5"/>
    <w:rsid w:val="00BB64D0"/>
    <w:rsid w:val="00BC4714"/>
    <w:rsid w:val="00C223D8"/>
    <w:rsid w:val="00C32586"/>
    <w:rsid w:val="00C47CBA"/>
    <w:rsid w:val="00C61421"/>
    <w:rsid w:val="00C701E1"/>
    <w:rsid w:val="00CE3556"/>
    <w:rsid w:val="00D54FAA"/>
    <w:rsid w:val="00D80D81"/>
    <w:rsid w:val="00D8293D"/>
    <w:rsid w:val="00F169A0"/>
    <w:rsid w:val="00F20654"/>
    <w:rsid w:val="00F2529C"/>
    <w:rsid w:val="00FD49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3"/>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01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true" w:styleId="Tijeloteksta3Char" w:type="character">
    <w:name w:val="Tijelo teksta 3 Char"/>
    <w:basedOn w:val="Zadanifontodlomka"/>
    <w:link w:val="Tijeloteksta3"/>
    <w:semiHidden/>
    <w:rsid w:val="00C701E1"/>
    <w:rPr>
      <w:rFonts w:cs="Times New Roman" w:eastAsia="Times New Roman" w:hAnsi="Times New Roman" w:asci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true" w:styleId="ZaglavljeChar" w:type="character">
    <w:name w:val="Zaglavlje Char"/>
    <w:basedOn w:val="Zadanifontodlomka"/>
    <w:link w:val="Zaglavlje"/>
    <w:uiPriority w:val="99"/>
    <w:rsid w:val="004743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true" w:styleId="PodnojeChar" w:type="character">
    <w:name w:val="Podnožje Char"/>
    <w:basedOn w:val="Zadanifontodlomka"/>
    <w:link w:val="Podnoje"/>
    <w:uiPriority w:val="99"/>
    <w:rsid w:val="00474378"/>
    <w:rPr>
      <w:rFonts w:cs="Times New Roman" w:eastAsia="Times New Roman" w:hAnsi="Times New Roman" w:ascii="Times New Roman"/>
      <w:sz w:val="24"/>
      <w:szCs w:val="24"/>
      <w:lang w:eastAsia="hr-HR"/>
    </w:rPr>
  </w:style>
  <w:style w:styleId="Bezproreda" w:type="paragraph">
    <w:name w:val="No Spacing"/>
    <w:uiPriority w:val="1"/>
    <w:qFormat/>
    <w:rsid w:val="00474378"/>
    <w:pPr>
      <w:spacing w:lineRule="auto" w:line="240" w:after="0"/>
    </w:pPr>
  </w:style>
  <w:style w:styleId="Tijeloteksta" w:type="paragraph">
    <w:name w:val="Body Text"/>
    <w:basedOn w:val="Normal"/>
    <w:link w:val="TijelotekstaChar"/>
    <w:uiPriority w:val="99"/>
    <w:unhideWhenUsed/>
    <w:rsid w:val="00160976"/>
    <w:pPr>
      <w:spacing w:after="120"/>
    </w:pPr>
  </w:style>
  <w:style w:customStyle="true" w:styleId="TijelotekstaChar" w:type="character">
    <w:name w:val="Tijelo teksta Char"/>
    <w:basedOn w:val="Zadanifontodlomka"/>
    <w:link w:val="Tijeloteksta"/>
    <w:uiPriority w:val="99"/>
    <w:rsid w:val="00160976"/>
    <w:rPr>
      <w:rFonts w:cs="Times New Roman" w:eastAsia="Times New Roman" w:hAnsi="Times New Roman" w:asci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160976"/>
    <w:rPr>
      <w:rFonts w:cs="Times New Roman" w:eastAsia="Times New Roman" w:hAnsi="Times New Roman" w:ascii="Times New Roman"/>
      <w:sz w:val="16"/>
      <w:szCs w:val="16"/>
      <w:lang w:eastAsia="hr-HR"/>
    </w:rPr>
  </w:style>
  <w:style w:styleId="Tekstbalonia" w:type="paragraph">
    <w:name w:val="Balloon Text"/>
    <w:basedOn w:val="Normal"/>
    <w:link w:val="TekstbaloniaChar"/>
    <w:uiPriority w:val="99"/>
    <w:semiHidden/>
    <w:unhideWhenUsed/>
    <w:rsid w:val="006A50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509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30CDC"/>
    <w:rPr>
      <w:color w:val="808080"/>
      <w:bdr w:space="0" w:sz="0" w:color="auto" w:val="none"/>
      <w:shd w:fill="auto" w:color="auto" w:val="clear"/>
    </w:rPr>
  </w:style>
  <w:style w:customStyle="true" w:styleId="eSPISCCParagraphDefaultFont" w:type="character">
    <w:name w:val="eSPIS_CC_Paragraph Default Font"/>
    <w:basedOn w:val="Zadanifontodlomka"/>
    <w:rsid w:val="00130C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0CDC"/>
    <w:rPr>
      <w:bdr w:space="0" w:sz="0" w:color="auto" w:val="none"/>
      <w:shd w:fill="FFFFCC" w:color="auto" w:val="clear"/>
      <w:lang w:val="hr-HR"/>
    </w:rPr>
  </w:style>
  <w:style w:customStyle="true" w:styleId="PozadinaSvijetloCrvena" w:type="character">
    <w:name w:val="Pozadina_SvijetloCrvena"/>
    <w:basedOn w:val="eSPISCCParagraphDefaultFont"/>
    <w:rsid w:val="00130C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0C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3"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01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1" w:styleId="Tijeloteksta3Char" w:type="character">
    <w:name w:val="Tijelo teksta 3 Char"/>
    <w:basedOn w:val="Zadanifontodlomka"/>
    <w:link w:val="Tijeloteksta3"/>
    <w:semiHidden/>
    <w:rsid w:val="00C701E1"/>
    <w:rPr>
      <w:rFonts w:ascii="Times New Roman" w:cs="Times New Roman" w:eastAsia="Times New Roman" w:hAns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1" w:styleId="ZaglavljeChar" w:type="character">
    <w:name w:val="Zaglavlje Char"/>
    <w:basedOn w:val="Zadanifontodlomka"/>
    <w:link w:val="Zaglavlje"/>
    <w:uiPriority w:val="99"/>
    <w:rsid w:val="004743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1" w:styleId="PodnojeChar" w:type="character">
    <w:name w:val="Podnožje Char"/>
    <w:basedOn w:val="Zadanifontodlomka"/>
    <w:link w:val="Podnoje"/>
    <w:uiPriority w:val="99"/>
    <w:rsid w:val="00474378"/>
    <w:rPr>
      <w:rFonts w:ascii="Times New Roman" w:cs="Times New Roman" w:eastAsia="Times New Roman" w:hAnsi="Times New Roman"/>
      <w:sz w:val="24"/>
      <w:szCs w:val="24"/>
      <w:lang w:eastAsia="hr-HR"/>
    </w:rPr>
  </w:style>
  <w:style w:styleId="Bezproreda" w:type="paragraph">
    <w:name w:val="No Spacing"/>
    <w:uiPriority w:val="1"/>
    <w:qFormat/>
    <w:rsid w:val="00474378"/>
    <w:pPr>
      <w:spacing w:after="0" w:line="240" w:lineRule="auto"/>
    </w:pPr>
  </w:style>
  <w:style w:styleId="Tijeloteksta" w:type="paragraph">
    <w:name w:val="Body Text"/>
    <w:basedOn w:val="Normal"/>
    <w:link w:val="TijelotekstaChar"/>
    <w:uiPriority w:val="99"/>
    <w:unhideWhenUsed/>
    <w:rsid w:val="00160976"/>
    <w:pPr>
      <w:spacing w:after="120"/>
    </w:pPr>
  </w:style>
  <w:style w:customStyle="1" w:styleId="TijelotekstaChar" w:type="character">
    <w:name w:val="Tijelo teksta Char"/>
    <w:basedOn w:val="Zadanifontodlomka"/>
    <w:link w:val="Tijeloteksta"/>
    <w:uiPriority w:val="99"/>
    <w:rsid w:val="00160976"/>
    <w:rPr>
      <w:rFonts w:ascii="Times New Roman" w:cs="Times New Roman" w:eastAsia="Times New Roman" w:hAns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1" w:styleId="Tijeloteksta-uvlaka3Char" w:type="character">
    <w:name w:val="Tijelo teksta - uvlaka 3 Char"/>
    <w:basedOn w:val="Zadanifontodlomka"/>
    <w:link w:val="Tijeloteksta-uvlaka3"/>
    <w:semiHidden/>
    <w:rsid w:val="00160976"/>
    <w:rPr>
      <w:rFonts w:ascii="Times New Roman" w:cs="Times New Roman" w:eastAsia="Times New Roman" w:hAnsi="Times New Roman"/>
      <w:sz w:val="16"/>
      <w:szCs w:val="16"/>
      <w:lang w:eastAsia="hr-HR"/>
    </w:rPr>
  </w:style>
  <w:style w:styleId="Tekstbalonia" w:type="paragraph">
    <w:name w:val="Balloon Text"/>
    <w:basedOn w:val="Normal"/>
    <w:link w:val="TekstbaloniaChar"/>
    <w:uiPriority w:val="99"/>
    <w:semiHidden/>
    <w:unhideWhenUsed/>
    <w:rsid w:val="006A5097"/>
    <w:rPr>
      <w:rFonts w:ascii="Tahoma" w:cs="Tahoma" w:hAnsi="Tahoma"/>
      <w:sz w:val="16"/>
      <w:szCs w:val="16"/>
    </w:rPr>
  </w:style>
  <w:style w:customStyle="1" w:styleId="TekstbaloniaChar" w:type="character">
    <w:name w:val="Tekst balončića Char"/>
    <w:basedOn w:val="Zadanifontodlomka"/>
    <w:link w:val="Tekstbalonia"/>
    <w:uiPriority w:val="99"/>
    <w:semiHidden/>
    <w:rsid w:val="006A509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30CDC"/>
    <w:rPr>
      <w:color w:val="808080"/>
      <w:bdr w:color="auto" w:space="0" w:sz="0" w:val="none"/>
      <w:shd w:color="auto" w:fill="auto" w:val="clear"/>
    </w:rPr>
  </w:style>
  <w:style w:customStyle="1" w:styleId="eSPISCCParagraphDefaultFont" w:type="character">
    <w:name w:val="eSPIS_CC_Paragraph Default Font"/>
    <w:basedOn w:val="Zadanifontodlomka"/>
    <w:rsid w:val="00130C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0CDC"/>
    <w:rPr>
      <w:bdr w:color="auto" w:space="0" w:sz="0" w:val="none"/>
      <w:shd w:color="auto" w:fill="FFFFCC" w:val="clear"/>
      <w:lang w:val="hr-HR"/>
    </w:rPr>
  </w:style>
  <w:style w:customStyle="1" w:styleId="PozadinaSvijetloCrvena" w:type="character">
    <w:name w:val="Pozadina_SvijetloCrvena"/>
    <w:basedOn w:val="eSPISCCParagraphDefaultFont"/>
    <w:rsid w:val="00130C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0C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0806983">
      <w:bodyDiv w:val="true"/>
      <w:marLeft w:val="0"/>
      <w:marRight w:val="0"/>
      <w:marTop w:val="0"/>
      <w:marBottom w:val="0"/>
      <w:divBdr>
        <w:top w:space="0" w:sz="0" w:color="auto" w:val="none"/>
        <w:left w:space="0" w:sz="0" w:color="auto" w:val="none"/>
        <w:bottom w:space="0" w:sz="0" w:color="auto" w:val="none"/>
        <w:right w:space="0" w:sz="0" w:color="auto" w:val="none"/>
      </w:divBdr>
    </w:div>
    <w:div w:id="2077193563">
      <w:bodyDiv w:val="true"/>
      <w:marLeft w:val="0"/>
      <w:marRight w:val="0"/>
      <w:marTop w:val="0"/>
      <w:marBottom w:val="0"/>
      <w:divBdr>
        <w:top w:space="0" w:sz="0" w:color="auto" w:val="none"/>
        <w:left w:space="0" w:sz="0" w:color="auto" w:val="none"/>
        <w:bottom w:space="0" w:sz="0" w:color="auto" w:val="none"/>
        <w:right w:space="0" w:sz="0" w:color="auto" w:val="none"/>
      </w:divBdr>
    </w:div>
    <w:div w:id="2098669166">
      <w:bodyDiv w:val="true"/>
      <w:marLeft w:val="0"/>
      <w:marRight w:val="0"/>
      <w:marTop w:val="0"/>
      <w:marBottom w:val="0"/>
      <w:divBdr>
        <w:top w:space="0" w:sz="0" w:color="auto" w:val="none"/>
        <w:left w:space="0" w:sz="0" w:color="auto" w:val="none"/>
        <w:bottom w:space="0" w:sz="0" w:color="auto" w:val="none"/>
        <w:right w:space="0" w:sz="0" w:color="auto" w:val="none"/>
      </w:divBdr>
    </w:div>
    <w:div w:id="2117678024">
      <w:bodyDiv w:val="true"/>
      <w:marLeft w:val="0"/>
      <w:marRight w:val="0"/>
      <w:marTop w:val="0"/>
      <w:marBottom w:val="0"/>
      <w:divBdr>
        <w:top w:space="0" w:sz="0" w:color="auto" w:val="none"/>
        <w:left w:space="0" w:sz="0" w:color="auto" w:val="none"/>
        <w:bottom w:space="0" w:sz="0" w:color="auto" w:val="none"/>
        <w:right w:space="0" w:sz="0" w:color="auto" w:val="none"/>
      </w:divBdr>
    </w:div>
    <w:div w:id="21184048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St-183/2012</izvorni_sadrzaj>
    <derivirana_varijabla naziv="DomainObject.Predmet.OznakaBroj_1">St-183/2012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CROEX-TRADE društvo s ograničenom odgovornošću za unutrašnju i vanjsku trgovinu i usluge</izvorni_sadrzaj>
    <derivirana_varijabla naziv="DomainObject.Predmet.ProtustrankaFormated_1">  CROEX-TRADE društvo s ograničenom odgovornošću za unutrašnju i vanjsku trgovinu i usluge</derivirana_varijabla>
  </DomainObject.Predmet.ProtustrankaFormated>
  <DomainObject.Predmet.ProtustrankaFormatedOIB>
    <izvorni_sadrzaj>  CROEX-TRADE društvo s ograničenom odgovornošću za unutrašnju i vanjsku trgovinu i usluge, OIB 15389555259</izvorni_sadrzaj>
    <derivirana_varijabla naziv="DomainObject.Predmet.ProtustrankaFormatedOIB_1">  CROEX-TRADE društvo s ograničenom odgovornošću za unutrašnju i vanjsku trgovinu i usluge, OIB 15389555259</derivirana_varijabla>
  </DomainObject.Predmet.ProtustrankaFormatedOIB>
  <DomainObject.Predmet.ProtustrankaFormatedWithAdress>
    <izvorni_sadrzaj> CROEX-TRADE društvo s ograničenom odgovornošću za unutrašnju i vanjsku trgovinu i usluge, Put Supavla 39, Split</izvorni_sadrzaj>
    <derivirana_varijabla naziv="DomainObject.Predmet.ProtustrankaFormatedWithAdress_1"> CROEX-TRADE društvo s ograničenom odgovornošću za unutrašnju i vanjsku trgovinu i usluge, Put Supavla 39, Split</derivirana_varijabla>
  </DomainObject.Predmet.ProtustrankaFormatedWithAdress>
  <DomainObject.Predmet.ProtustrankaFormatedWithAdressOIB>
    <izvorni_sadrzaj> CROEX-TRADE društvo s ograničenom odgovornošću za unutrašnju i vanjsku trgovinu i usluge, OIB 15389555259, Put Supavla 39, Split</izvorni_sadrzaj>
    <derivirana_varijabla naziv="DomainObject.Predmet.ProtustrankaFormatedWithAdressOIB_1"> CROEX-TRADE društvo s ograničenom odgovornošću za unutrašnju i vanjsku trgovinu i usluge, OIB 15389555259, Put Supavla 39, Split</derivirana_varijabla>
  </DomainObject.Predmet.ProtustrankaFormatedWithAdressOIB>
  <DomainObject.Predmet.ProtustrankaWithAdress>
    <izvorni_sadrzaj>CROEX-TRADE društvo s ograničenom odgovornošću za unutrašnju i vanjsku trgovinu i usluge Put Supavla 39, Split</izvorni_sadrzaj>
    <derivirana_varijabla naziv="DomainObject.Predmet.ProtustrankaWithAdress_1">CROEX-TRADE društvo s ograničenom odgovornošću za unutrašnju i vanjsku trgovinu i usluge Put Supavla 39, Split</derivirana_varijabla>
  </DomainObject.Predmet.ProtustrankaWithAdress>
  <DomainObject.Predmet.ProtustrankaWithAdressOIB>
    <izvorni_sadrzaj>CROEX-TRADE društvo s ograničenom odgovornošću za unutrašnju i vanjsku trgovinu i usluge, OIB 15389555259, Put Supavla 39, Split</izvorni_sadrzaj>
    <derivirana_varijabla naziv="DomainObject.Predmet.ProtustrankaWithAdressOIB_1">CROEX-TRADE društvo s ograničenom odgovornošću za unutrašnju i vanjsku trgovinu i usluge, OIB 15389555259, Put Supavla 39, Split</derivirana_varijabla>
  </DomainObject.Predmet.ProtustrankaWithAdressOIB>
  <DomainObject.Predmet.ProtustrankaNazivFormated>
    <izvorni_sadrzaj>CROEX-TRADE društvo s ograničenom odgovornošću za unutrašnju i vanjsku trgovinu i usluge</izvorni_sadrzaj>
    <derivirana_varijabla naziv="DomainObject.Predmet.ProtustrankaNazivFormated_1">CROEX-TRADE društvo s ograničenom odgovornošću za unutrašnju i vanjsku trgovinu i usluge</derivirana_varijabla>
  </DomainObject.Predmet.ProtustrankaNazivFormated>
  <DomainObject.Predmet.ProtustrankaNazivFormatedOIB>
    <izvorni_sadrzaj>CROEX-TRADE društvo s ograničenom odgovornošću za unutrašnju i vanjsku trgovinu i usluge, OIB 15389555259</izvorni_sadrzaj>
    <derivirana_varijabla naziv="DomainObject.Predmet.ProtustrankaNazivFormatedOIB_1">CROEX-TRADE društvo s ograničenom odgovornošću za unutrašnju i vanjsku trgovinu i usluge, OIB 15389555259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izvorni_sadrzaj>
    <derivirana_varijabla naziv="DomainObject.Predmet.StrankaFormated_1">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derivirana_varijabla>
  </DomainObject.Predmet.StrankaFormated>
  <DomainObject.Predmet.StrankaFormatedOIB>
    <izvorni_sadrzaj>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izvorni_sadrzaj>
    <derivirana_varijabla naziv="DomainObject.Predmet.StrankaFormatedOIB_1">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derivirana_varijabla>
  </DomainObject.Predmet.StrankaFormatedOIB>
  <DomainObject.Predmet.StrankaFormatedWithAdress>
    <izvorni_sadrzaj>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izvorni_sadrzaj>
    <derivirana_varijabla naziv="DomainObject.Predmet.StrankaFormatedWithAdress_1">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derivirana_varijabla>
  </DomainObject.Predmet.StrankaFormatedWithAdress>
  <DomainObject.Predmet.StrankaFormatedWithAdressOIB>
    <izvorni_sadrzaj>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izvorni_sadrzaj>
    <derivirana_varijabla naziv="DomainObject.Predmet.StrankaFormatedWithAdressOIB_1">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derivirana_varijabla>
  </DomainObject.Predmet.StrankaFormatedWithAdressOIB>
  <DomainObject.Predmet.StrankaWithAdress>
    <izvorni_sadrzaj>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izvorni_sadrzaj>
    <derivirana_varijabla naziv="DomainObject.Predmet.StrankaWithAdress_1">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derivirana_varijabla>
  </DomainObject.Predmet.StrankaWithAdress>
  <DomainObject.Predmet.StrankaWithAdressOIB>
    <izvorni_sadrzaj>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izvorni_sadrzaj>
    <derivirana_varijabla naziv="DomainObject.Predmet.StrankaWithAdressOIB_1">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derivirana_varijabla>
  </DomainObject.Predmet.StrankaWithAdressOIB>
  <DomainObject.Predmet.StrankaNazivFormated>
    <izvorni_sadrzaj>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izvorni_sadrzaj>
    <derivirana_varijabla naziv="DomainObject.Predmet.StrankaNazivFormated_1">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derivirana_varijabla>
  </DomainObject.Predmet.StrankaNazivFormated>
  <DomainObject.Predmet.StrankaNazivFormatedOIB>
    <izvorni_sadrzaj>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izvorni_sadrzaj>
    <derivirana_varijabla naziv="DomainObject.Predmet.StrankaNazivFormatedOIB_1">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Formated_1">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Formated>
  <DomainObject.Predmet.StrankaListFormatedOIB>
    <izvorni_sadrzaj>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FormatedOIB_1">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FormatedOIB>
  <DomainObject.Predmet.StrankaListFormatedWithAdress>
    <izvorni_sadrzaj>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izvorni_sadrzaj>
    <derivirana_varijabla naziv="DomainObject.Predmet.StrankaListFormatedWithAdress_1">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derivirana_varijabla>
  </DomainObject.Predmet.StrankaListFormatedWithAdress>
  <DomainObject.Predmet.StrankaListFormatedWithAdressOIB>
    <izvorni_sadrzaj>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izvorni_sadrzaj>
    <derivirana_varijabla naziv="DomainObject.Predmet.StrankaListFormatedWithAdressOIB_1">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derivirana_varijabla>
  </DomainObject.Predmet.StrankaListFormatedWithAdressOIB>
  <DomainObject.Predmet.StrankaListNazivFormated>
    <izvorni_sadrzaj>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NazivFormated_1">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NazivFormated>
  <DomainObject.Predmet.StrankaListNazivFormatedOIB>
    <izvorni_sadrzaj>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NazivFormatedOIB_1">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NazivFormatedOIB>
  <DomainObject.Predmet.ProtuStrankaListFormated>
    <izvorni_sadrzaj>
      <item>CROEX-TRADE društvo s ograničenom odgovornošću za unutrašnju i vanjsku trgovinu i usluge</item>
    </izvorni_sadrzaj>
    <derivirana_varijabla naziv="DomainObject.Predmet.ProtuStrankaListFormated_1">
      <item>CROEX-TRADE društvo s ograničenom odgovornošću za unutrašnju i vanjsku trgovinu i usluge</item>
    </derivirana_varijabla>
  </DomainObject.Predmet.ProtuStrankaListFormated>
  <DomainObject.Predmet.ProtuStrankaListFormatedOIB>
    <izvorni_sadrzaj>
      <item>CROEX-TRADE društvo s ograničenom odgovornošću za unutrašnju i vanjsku trgovinu i usluge, OIB 15389555259</item>
    </izvorni_sadrzaj>
    <derivirana_varijabla naziv="DomainObject.Predmet.ProtuStrankaListFormatedOIB_1">
      <item>CROEX-TRADE društvo s ograničenom odgovornošću za unutrašnju i vanjsku trgovinu i usluge, OIB 15389555259</item>
    </derivirana_varijabla>
  </DomainObject.Predmet.ProtuStrankaListFormatedOIB>
  <DomainObject.Predmet.ProtuStrankaListFormatedWithAdress>
    <izvorni_sadrzaj>
      <item>CROEX-TRADE društvo s ograničenom odgovornošću za unutrašnju i vanjsku trgovinu i usluge, Put Supavla 39, Split</item>
    </izvorni_sadrzaj>
    <derivirana_varijabla naziv="DomainObject.Predmet.ProtuStrankaListFormatedWithAdress_1">
      <item>CROEX-TRADE društvo s ograničenom odgovornošću za unutrašnju i vanjsku trgovinu i usluge, Put Supavla 39, Split</item>
    </derivirana_varijabla>
  </DomainObject.Predmet.ProtuStrankaListFormatedWithAdress>
  <DomainObject.Predmet.ProtuStrankaListFormatedWithAdressOIB>
    <izvorni_sadrzaj>
      <item>CROEX-TRADE društvo s ograničenom odgovornošću za unutrašnju i vanjsku trgovinu i usluge, OIB 15389555259, Put Supavla 39, Split</item>
    </izvorni_sadrzaj>
    <derivirana_varijabla naziv="DomainObject.Predmet.ProtuStrankaListFormatedWithAdressOIB_1">
      <item>CROEX-TRADE društvo s ograničenom odgovornošću za unutrašnju i vanjsku trgovinu i usluge, OIB 15389555259, Put Supavla 39, Split</item>
    </derivirana_varijabla>
  </DomainObject.Predmet.ProtuStrankaListFormatedWithAdressOIB>
  <DomainObject.Predmet.ProtuStrankaListNazivFormated>
    <izvorni_sadrzaj>
      <item>CROEX-TRADE društvo s ograničenom odgovornošću za unutrašnju i vanjsku trgovinu i usluge</item>
    </izvorni_sadrzaj>
    <derivirana_varijabla naziv="DomainObject.Predmet.ProtuStrankaListNazivFormated_1">
      <item>CROEX-TRADE društvo s ograničenom odgovornošću za unutrašnju i vanjsku trgovinu i usluge</item>
    </derivirana_varijabla>
  </DomainObject.Predmet.ProtuStrankaListNazivFormated>
  <DomainObject.Predmet.ProtuStrankaListNazivFormatedOIB>
    <izvorni_sadrzaj>
      <item>CROEX-TRADE društvo s ograničenom odgovornošću za unutrašnju i vanjsku trgovinu i usluge, OIB 15389555259</item>
    </izvorni_sadrzaj>
    <derivirana_varijabla naziv="DomainObject.Predmet.ProtuStrankaListNazivFormatedOIB_1">
      <item>CROEX-TRADE društvo s ograničenom odgovornošću za unutrašnju i vanjsku trgovinu i usluge, OIB 15389555259</item>
    </derivirana_varijabla>
  </DomainObject.Predmet.ProtuStrankaListNazivFormatedOIB>
  <DomainObject.Predmet.OstaliListFormated>
    <izvorni_sadrzaj>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izvorni_sadrzaj>
    <derivirana_varijabla naziv="DomainObject.Predmet.OstaliListFormated_1">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derivirana_varijabla>
  </DomainObject.Predmet.OstaliListFormated>
  <DomainObject.Predmet.OstaliListFormatedOIB>
    <izvorni_sadrzaj>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izvorni_sadrzaj>
    <derivirana_varijabla naziv="DomainObject.Predmet.OstaliListFormatedOIB_1">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derivirana_varijabla>
  </DomainObject.Predmet.OstaliListFormatedOIB>
  <DomainObject.Predmet.OstaliListFormatedWithAdress>
    <izvorni_sadrzaj>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_1">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OIB_1">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izvorni_sadrzaj>
    <derivirana_varijabla naziv="DomainObject.Predmet.OstaliListNazivFormated_1">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derivirana_varijabla>
  </DomainObject.Predmet.OstaliListNazivFormated>
  <DomainObject.Predmet.OstaliListNazivFormatedOIB>
    <izvorni_sadrzaj>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izvorni_sadrzaj>
    <derivirana_varijabla naziv="DomainObject.Predmet.OstaliListNazivFormatedOIB_1">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EKSPLOZIVI, trgovina i građevinarstvo d. o. o. i dr.</izvorni_sadrzaj>
    <derivirana_varijabla naziv="DomainObject.Predmet.StrankaIDrugi_1">EKSPLOZIVI, trgovina i građevinarstvo d. o. o. i dr.</derivirana_varijabla>
  </DomainObject.Predmet.StrankaIDrugi>
  <DomainObject.Predmet.ProtustrankaIDrugi>
    <izvorni_sadrzaj>CROEX-TRADE društvo s ograničenom odgovornošću za unutrašnju i vanjsku trgovinu i usluge</izvorni_sadrzaj>
    <derivirana_varijabla naziv="DomainObject.Predmet.ProtustrankaIDrugi_1">CROEX-TRADE društvo s ograničenom odgovornošću za unutrašnju i vanjsku trgovinu i usluge</derivirana_varijabla>
  </DomainObject.Predmet.ProtustrankaIDrugi>
  <DomainObject.Predmet.StrankaIDrugiAdressOIB>
    <izvorni_sadrzaj>EKSPLOZIVI, trgovina i građevinarstvo d. o. o., OIB 01998433755, Barutana 1, Labin i dr.</izvorni_sadrzaj>
    <derivirana_varijabla naziv="DomainObject.Predmet.StrankaIDrugiAdressOIB_1">EKSPLOZIVI, trgovina i građevinarstvo d. o. o., OIB 01998433755, Barutana 1, Labin i dr.</derivirana_varijabla>
  </DomainObject.Predmet.StrankaIDrugiAdressOIB>
  <DomainObject.Predmet.ProtustrankaIDrugiAdressOIB>
    <izvorni_sadrzaj>CROEX-TRADE društvo s ograničenom odgovornošću za unutrašnju i vanjsku trgovinu i usluge, OIB 15389555259, Put Supavla 39, Split</izvorni_sadrzaj>
    <derivirana_varijabla naziv="DomainObject.Predmet.ProtustrankaIDrugiAdressOIB_1">CROEX-TRADE društvo s ograničenom odgovornošću za unutrašnju i vanjsku trgovinu i usluge, OIB 15389555259, Put Supavla 39,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udioniciListNaziv_1">
      <item>CROEX-TRADE društvo s ograničenom odgovornošću za unutrašnju i vanjsku trgovinu i usluge</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udioniciListNaziv>
  <DomainObject.Predmet.SudioniciListAdressOIB>
    <izvorni_sadrzaj>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izvorni_sadrzaj>
    <derivirana_varijabla naziv="DomainObject.Predmet.SudioniciListAdressOIB_1">
      <item>CROEX-TRADE društvo s ograničenom odgovornošću za unutrašnju i vanjsku trgovinu i usluge, OIB 15389555259, Put Supavla 39,Split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izvorni_sadrzaj>
    <derivirana_varijabla naziv="DomainObject.Predmet.SudioniciListNazivOIB_1">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EDEC68-329A-409B-B8A4-FF3111211E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293</properties:Words>
  <properties:Characters>1703</properties:Characters>
  <properties:Lines>56</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2015-09-15T13:11:00Z</dcterms:created>
  <dc:creator>wsadmin</dc:creator>
  <cp:lastModifiedBy>Katarina Mikulić</cp:lastModifiedBy>
  <cp:lastPrinted>2015-09-16T07:43:00Z</cp:lastPrinted>
  <dcterms:modified xmlns:xsi="http://www.w3.org/2001/XMLSchema-instance" xsi:type="dcterms:W3CDTF">2015-09-16T07:49:00Z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