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648a" w14:paraId="cbd648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B294D">
        <w:rPr>
          <w:rFonts w:cs="Times New Roman" w:hAnsi="Times New Roman" w:ascii="Times New Roman"/>
          <w:b/>
          <w:sz w:val="24"/>
          <w:szCs w:val="24"/>
        </w:rPr>
        <w:t>966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B294D">
        <w:rPr>
          <w:rFonts w:cs="Times New Roman" w:hAnsi="Times New Roman" w:ascii="Times New Roman"/>
          <w:sz w:val="24"/>
          <w:szCs w:val="24"/>
        </w:rPr>
        <w:t>GRADSKA PEKARA d.o.o., Šibenik, Gospodarska zona, Podi-Ražine 2, MBS: 100004948, OIB: 74597298591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B294D">
        <w:rPr>
          <w:rFonts w:cs="Times New Roman" w:hAnsi="Times New Roman" w:ascii="Times New Roman"/>
          <w:sz w:val="24"/>
          <w:szCs w:val="24"/>
        </w:rPr>
        <w:t>GRADSKA PEKARA d.o.o., Šibenik, Gospodarska zona, Podi-Ražine 2, MBS: 100004948, OIB: 74597298591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B294D">
        <w:rPr>
          <w:rFonts w:cs="Times New Roman" w:hAnsi="Times New Roman" w:ascii="Times New Roman"/>
          <w:sz w:val="24"/>
          <w:szCs w:val="24"/>
        </w:rPr>
        <w:t>55.294,41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B294D">
        <w:rPr>
          <w:rFonts w:cs="Times New Roman" w:hAnsi="Times New Roman" w:ascii="Times New Roman"/>
          <w:sz w:val="24"/>
          <w:szCs w:val="24"/>
        </w:rPr>
        <w:t>Branko Koloper iz Šibenika, 8. Dalmatinske udarne brigade 23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B294D">
        <w:rPr>
          <w:rFonts w:cs="Times New Roman" w:hAnsi="Times New Roman" w:ascii="Times New Roman"/>
          <w:sz w:val="24"/>
          <w:szCs w:val="24"/>
        </w:rPr>
        <w:t>model 05, poziv na broj 221-966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B294D">
        <w:rPr>
          <w:rFonts w:cs="Times New Roman" w:hAnsi="Times New Roman" w:ascii="Times New Roman"/>
          <w:sz w:val="24"/>
          <w:szCs w:val="24"/>
        </w:rPr>
        <w:t>Branko Koloper iz Šibenika, 8. Dalmatinske udarne brigade 23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A4E" w:rsidP="00357C73" w:rsidR="00896A4E">
      <w:pPr>
        <w:spacing w:lineRule="auto" w:line="240" w:after="0"/>
      </w:pPr>
      <w:r>
        <w:separator/>
      </w:r>
    </w:p>
  </w:endnote>
  <w:endnote w:id="0" w:type="continuationSeparator">
    <w:p w:rsidRDefault="00896A4E" w:rsidP="00357C73" w:rsidR="00896A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A4E" w:rsidP="00357C73" w:rsidR="00896A4E">
      <w:pPr>
        <w:spacing w:lineRule="auto" w:line="240" w:after="0"/>
      </w:pPr>
      <w:r>
        <w:separator/>
      </w:r>
    </w:p>
  </w:footnote>
  <w:footnote w:id="0" w:type="continuationSeparator">
    <w:p w:rsidRDefault="00896A4E" w:rsidP="00357C73" w:rsidR="00896A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5CA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83A38">
          <w:rPr>
            <w:rFonts w:cs="Times New Roman" w:hAnsi="Times New Roman" w:ascii="Times New Roman"/>
            <w:sz w:val="24"/>
            <w:szCs w:val="24"/>
          </w:rPr>
          <w:t>t-96</w:t>
        </w:r>
        <w:r w:rsidR="006B294D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67E3F"/>
    <w:rsid w:val="003751D1"/>
    <w:rsid w:val="003763E7"/>
    <w:rsid w:val="003A2407"/>
    <w:rsid w:val="003D0633"/>
    <w:rsid w:val="003E6035"/>
    <w:rsid w:val="00406937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E4720"/>
    <w:rsid w:val="00B26EFA"/>
    <w:rsid w:val="00B45CAF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67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E3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67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E3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74597298591</item>
    </izvorni_sadrzaj>
    <derivirana_varijabla naziv="DomainObject.Predmet.SudioniciListNazivOIB_1">
      <item>, OIB 85821130368</item>
      <item>, OIB 74597298591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2325</properties:Characters>
  <properties:Lines>74</properties:Lines>
  <properties:Paragraphs>19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2015-12-22T11:07:00Z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