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496c4" w14:paraId="bf496c4" w:rsidRDefault="0023427D" w:rsidP="0023427D" w:rsidR="0023427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3427D" w:rsidP="0023427D" w:rsidR="0023427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3427D" w:rsidP="0023427D" w:rsidR="0023427D">
      <w:pPr>
        <w:jc w:val="center"/>
        <w:rPr>
          <w:rFonts w:hAnsi="Times New Roman" w:ascii="Times New Roman"/>
          <w:sz w:val="24"/>
        </w:rPr>
      </w:pPr>
    </w:p>
    <w:p w:rsidRDefault="0086764E" w:rsidP="0023427D" w:rsidR="0086764E" w:rsidRPr="003726DD">
      <w:pPr>
        <w:jc w:val="center"/>
        <w:rPr>
          <w:rFonts w:hAnsi="Times New Roman" w:ascii="Times New Roman"/>
          <w:sz w:val="24"/>
        </w:rPr>
      </w:pPr>
    </w:p>
    <w:p w:rsidRDefault="0023427D" w:rsidP="0023427D" w:rsidR="00B17D7E">
      <w:pPr>
        <w:jc w:val="both"/>
        <w:rPr>
          <w:rFonts w:cs="Arial" w:hAnsi="Arial" w:ascii="Arial"/>
          <w:sz w:val="24"/>
          <w:u w:val="single"/>
        </w:rPr>
      </w:pPr>
      <w:r w:rsidRPr="006E2EB5">
        <w:rPr>
          <w:rFonts w:cs="Arial" w:hAnsi="Arial" w:ascii="Arial"/>
          <w:sz w:val="24"/>
          <w:szCs w:val="24"/>
          <w:lang w:val="pl-PL"/>
        </w:rPr>
        <w:t>Nadle</w:t>
      </w:r>
      <w:r w:rsidRPr="006E2EB5">
        <w:rPr>
          <w:rFonts w:cs="Arial" w:hAnsi="Arial" w:ascii="Arial"/>
          <w:sz w:val="24"/>
        </w:rPr>
        <w:t>ž</w:t>
      </w:r>
      <w:r w:rsidRPr="006E2EB5">
        <w:rPr>
          <w:rFonts w:cs="Arial" w:hAnsi="Arial" w:ascii="Arial"/>
          <w:sz w:val="24"/>
          <w:szCs w:val="24"/>
          <w:lang w:val="pl-PL"/>
        </w:rPr>
        <w:t>ni</w:t>
      </w:r>
      <w:r w:rsidRPr="006E2EB5">
        <w:rPr>
          <w:rFonts w:cs="Arial" w:hAnsi="Arial" w:ascii="Arial"/>
          <w:sz w:val="24"/>
        </w:rPr>
        <w:t xml:space="preserve"> </w:t>
      </w:r>
      <w:r w:rsidRPr="006E2EB5">
        <w:rPr>
          <w:rFonts w:cs="Arial" w:hAnsi="Arial" w:ascii="Arial"/>
          <w:sz w:val="24"/>
          <w:szCs w:val="24"/>
          <w:lang w:val="pl-PL"/>
        </w:rPr>
        <w:t>trgova</w:t>
      </w:r>
      <w:r w:rsidRPr="006E2EB5">
        <w:rPr>
          <w:rFonts w:cs="Arial" w:hAnsi="Arial" w:ascii="Arial"/>
          <w:sz w:val="24"/>
        </w:rPr>
        <w:t>č</w:t>
      </w:r>
      <w:r w:rsidRPr="006E2EB5">
        <w:rPr>
          <w:rFonts w:cs="Arial" w:hAnsi="Arial" w:ascii="Arial"/>
          <w:sz w:val="24"/>
          <w:szCs w:val="24"/>
          <w:lang w:val="pl-PL"/>
        </w:rPr>
        <w:t>ki</w:t>
      </w:r>
      <w:r w:rsidRPr="006E2EB5">
        <w:rPr>
          <w:rFonts w:cs="Arial" w:hAnsi="Arial" w:ascii="Arial"/>
          <w:sz w:val="24"/>
        </w:rPr>
        <w:t xml:space="preserve"> </w:t>
      </w:r>
      <w:r w:rsidRPr="006E2EB5">
        <w:rPr>
          <w:rFonts w:cs="Arial" w:hAnsi="Arial" w:ascii="Arial"/>
          <w:sz w:val="24"/>
          <w:szCs w:val="24"/>
          <w:lang w:val="pl-PL"/>
        </w:rPr>
        <w:t>sud</w:t>
      </w:r>
      <w:r w:rsidRPr="006E2EB5">
        <w:rPr>
          <w:rFonts w:cs="Arial" w:hAnsi="Arial" w:ascii="Arial"/>
          <w:sz w:val="24"/>
        </w:rPr>
        <w:t xml:space="preserve"> ___</w:t>
      </w:r>
      <w:r w:rsidR="001E27F1" w:rsidRPr="006E2EB5">
        <w:rPr>
          <w:rFonts w:cs="Arial" w:hAnsi="Arial" w:ascii="Arial"/>
          <w:sz w:val="24"/>
          <w:u w:val="single"/>
        </w:rPr>
        <w:t>Trgovački sud u</w:t>
      </w:r>
      <w:r w:rsidR="00B17D7E">
        <w:rPr>
          <w:rFonts w:cs="Arial" w:hAnsi="Arial" w:ascii="Arial"/>
          <w:sz w:val="24"/>
          <w:u w:val="single"/>
        </w:rPr>
        <w:t xml:space="preserve"> Zagrebu</w:t>
      </w:r>
      <w:r w:rsidR="00F255F1">
        <w:rPr>
          <w:rFonts w:cs="Arial" w:hAnsi="Arial" w:ascii="Arial"/>
          <w:sz w:val="24"/>
          <w:u w:val="single"/>
        </w:rPr>
        <w:t>, Stalna služba u Karlovcu</w:t>
      </w:r>
      <w:r w:rsidR="00B17D7E">
        <w:rPr>
          <w:rFonts w:cs="Arial" w:hAnsi="Arial" w:ascii="Arial"/>
          <w:sz w:val="24"/>
          <w:u w:val="single"/>
        </w:rPr>
        <w:t xml:space="preserve"> </w:t>
      </w:r>
    </w:p>
    <w:p w:rsidRDefault="0023427D" w:rsidP="0023427D" w:rsidR="0023427D" w:rsidRPr="006E2EB5">
      <w:pPr>
        <w:jc w:val="both"/>
        <w:rPr>
          <w:rFonts w:cs="Arial" w:hAnsi="Arial" w:ascii="Arial"/>
          <w:sz w:val="24"/>
          <w:szCs w:val="24"/>
          <w:lang w:val="pl-PL"/>
        </w:rPr>
      </w:pPr>
      <w:r w:rsidRPr="006E2EB5">
        <w:rPr>
          <w:rFonts w:cs="Arial" w:hAnsi="Arial" w:ascii="Arial"/>
          <w:sz w:val="24"/>
          <w:szCs w:val="24"/>
          <w:lang w:val="pl-PL"/>
        </w:rPr>
        <w:t>Poslovni broj spisa ___</w:t>
      </w:r>
      <w:r w:rsidR="001E27F1" w:rsidRPr="006E2EB5">
        <w:rPr>
          <w:rFonts w:cs="Arial" w:hAnsi="Arial" w:ascii="Arial"/>
          <w:sz w:val="24"/>
          <w:szCs w:val="24"/>
          <w:u w:val="single"/>
          <w:lang w:val="pl-PL"/>
        </w:rPr>
        <w:t xml:space="preserve"> St-</w:t>
      </w:r>
      <w:r w:rsidR="00C46F21">
        <w:rPr>
          <w:rFonts w:cs="Arial" w:hAnsi="Arial" w:ascii="Arial"/>
          <w:sz w:val="24"/>
          <w:szCs w:val="24"/>
          <w:u w:val="single"/>
          <w:lang w:val="pl-PL"/>
        </w:rPr>
        <w:t>11</w:t>
      </w:r>
      <w:r w:rsidR="00EC73F1">
        <w:rPr>
          <w:rFonts w:cs="Arial" w:hAnsi="Arial" w:ascii="Arial"/>
          <w:sz w:val="24"/>
          <w:szCs w:val="24"/>
          <w:u w:val="single"/>
          <w:lang w:val="pl-PL"/>
        </w:rPr>
        <w:t>/</w:t>
      </w:r>
      <w:r w:rsidR="00F255F1">
        <w:rPr>
          <w:rFonts w:cs="Arial" w:hAnsi="Arial" w:ascii="Arial"/>
          <w:sz w:val="24"/>
          <w:szCs w:val="24"/>
          <w:u w:val="single"/>
          <w:lang w:val="pl-PL"/>
        </w:rPr>
        <w:t>17</w:t>
      </w:r>
      <w:r w:rsidR="001E27F1" w:rsidRPr="006E2EB5">
        <w:rPr>
          <w:rFonts w:cs="Arial" w:hAnsi="Arial" w:ascii="Arial"/>
          <w:sz w:val="24"/>
          <w:szCs w:val="24"/>
          <w:lang w:val="pl-PL"/>
        </w:rPr>
        <w:t>_______________________</w:t>
      </w:r>
      <w:r w:rsidRPr="006E2EB5">
        <w:rPr>
          <w:rFonts w:cs="Arial" w:hAnsi="Arial" w:ascii="Arial"/>
          <w:sz w:val="24"/>
          <w:szCs w:val="24"/>
          <w:lang w:val="pl-PL"/>
        </w:rPr>
        <w:t>_____</w:t>
      </w:r>
    </w:p>
    <w:p w:rsidRDefault="0023427D" w:rsidP="00C46F21" w:rsidR="0023427D" w:rsidRPr="00C46F21">
      <w:pPr>
        <w:rPr>
          <w:rFonts w:cs="Arial" w:hAnsi="Arial" w:ascii="Arial"/>
          <w:sz w:val="24"/>
          <w:szCs w:val="24"/>
          <w:u w:val="single"/>
          <w:lang w:val="pl-PL"/>
        </w:rPr>
      </w:pPr>
      <w:r w:rsidRPr="006E2EB5">
        <w:rPr>
          <w:rFonts w:cs="Arial" w:hAnsi="Arial" w:ascii="Arial"/>
          <w:sz w:val="24"/>
          <w:szCs w:val="24"/>
          <w:lang w:val="pl-PL"/>
        </w:rPr>
        <w:t xml:space="preserve">Dužnik (ime i prezime / tvrtka ili naziv, OIB, adresa / sjedište) </w:t>
      </w:r>
      <w:r w:rsidR="00C46F21">
        <w:rPr>
          <w:rFonts w:cs="Arial" w:hAnsi="Arial" w:ascii="Arial"/>
          <w:sz w:val="24"/>
          <w:szCs w:val="24"/>
          <w:u w:val="single"/>
          <w:lang w:val="pl-PL"/>
        </w:rPr>
        <w:t>BI-RO USLUGE</w:t>
      </w:r>
      <w:r w:rsidR="00F255F1">
        <w:rPr>
          <w:rFonts w:cs="Arial" w:hAnsi="Arial" w:ascii="Arial"/>
          <w:sz w:val="24"/>
          <w:szCs w:val="24"/>
          <w:u w:val="single"/>
          <w:lang w:val="pl-PL"/>
        </w:rPr>
        <w:t xml:space="preserve"> d.o.o.</w:t>
      </w:r>
      <w:r w:rsidR="006E158B">
        <w:rPr>
          <w:rFonts w:cs="Arial" w:hAnsi="Arial" w:ascii="Arial"/>
          <w:sz w:val="24"/>
          <w:szCs w:val="24"/>
          <w:u w:val="single"/>
          <w:lang w:val="pl-PL"/>
        </w:rPr>
        <w:t xml:space="preserve"> Zagreb, </w:t>
      </w:r>
      <w:r w:rsidR="00C46F21">
        <w:rPr>
          <w:rFonts w:cs="Arial" w:hAnsi="Arial" w:ascii="Arial"/>
          <w:sz w:val="24"/>
          <w:szCs w:val="24"/>
          <w:u w:val="single"/>
          <w:lang w:val="pl-PL"/>
        </w:rPr>
        <w:t>Kuntićeve stube 2</w:t>
      </w:r>
      <w:r w:rsidR="00F255F1">
        <w:rPr>
          <w:rFonts w:cs="Arial" w:hAnsi="Arial" w:ascii="Arial"/>
          <w:sz w:val="24"/>
          <w:szCs w:val="24"/>
          <w:u w:val="single"/>
          <w:lang w:val="pl-PL"/>
        </w:rPr>
        <w:t xml:space="preserve">, </w:t>
      </w:r>
      <w:r w:rsidR="006E158B">
        <w:rPr>
          <w:rFonts w:cs="Arial" w:hAnsi="Arial" w:ascii="Arial"/>
          <w:sz w:val="24"/>
          <w:szCs w:val="24"/>
          <w:u w:val="single"/>
          <w:lang w:val="pl-PL"/>
        </w:rPr>
        <w:t xml:space="preserve"> OIB </w:t>
      </w:r>
      <w:r w:rsidR="00C46F21">
        <w:rPr>
          <w:rFonts w:cs="Arial" w:hAnsi="Arial" w:ascii="Arial"/>
          <w:sz w:val="24"/>
          <w:szCs w:val="24"/>
          <w:u w:val="single"/>
          <w:lang w:val="pl-PL"/>
        </w:rPr>
        <w:t>81566743712</w:t>
      </w:r>
    </w:p>
    <w:p w:rsidRDefault="00712926" w:rsidP="0023427D" w:rsidR="00712926" w:rsidRPr="006E2EB5">
      <w:pPr>
        <w:jc w:val="center"/>
        <w:rPr>
          <w:rFonts w:cs="Arial" w:hAnsi="Arial" w:ascii="Arial"/>
          <w:sz w:val="24"/>
          <w:szCs w:val="24"/>
          <w:lang w:val="pl-PL"/>
        </w:rPr>
      </w:pPr>
    </w:p>
    <w:p w:rsidRDefault="0023427D" w:rsidP="0023427D" w:rsidR="0023427D" w:rsidRPr="00AC21D0">
      <w:pPr>
        <w:rPr>
          <w:rFonts w:cs="Arial" w:hAnsi="Arial" w:ascii="Arial"/>
          <w:sz w:val="24"/>
          <w:szCs w:val="24"/>
          <w:u w:val="single"/>
          <w:lang w:val="pl-PL"/>
        </w:rPr>
      </w:pPr>
      <w:r w:rsidRPr="006E2EB5">
        <w:rPr>
          <w:rFonts w:cs="Arial" w:hAnsi="Arial" w:ascii="Arial"/>
          <w:sz w:val="24"/>
          <w:szCs w:val="24"/>
          <w:lang w:val="pl-PL"/>
        </w:rPr>
        <w:t>I.  TIJEK STEČAJNOGA POSTUPK</w:t>
      </w:r>
      <w:r w:rsidR="006E2EB5">
        <w:rPr>
          <w:rFonts w:cs="Arial" w:hAnsi="Arial" w:ascii="Arial"/>
          <w:sz w:val="24"/>
          <w:szCs w:val="24"/>
          <w:lang w:val="pl-PL"/>
        </w:rPr>
        <w:t xml:space="preserve">A U RAZDOBLJU OD  </w:t>
      </w:r>
      <w:r w:rsidR="002D7527">
        <w:rPr>
          <w:rFonts w:cs="Arial" w:hAnsi="Arial" w:ascii="Arial"/>
          <w:sz w:val="24"/>
          <w:szCs w:val="24"/>
          <w:u w:val="single"/>
          <w:lang w:val="pl-PL"/>
        </w:rPr>
        <w:t>siječnja 2019</w:t>
      </w:r>
      <w:r w:rsidR="006E2EB5" w:rsidRPr="00AC21D0">
        <w:rPr>
          <w:rFonts w:cs="Arial" w:hAnsi="Arial" w:ascii="Arial"/>
          <w:sz w:val="24"/>
          <w:szCs w:val="24"/>
          <w:u w:val="single"/>
          <w:lang w:val="pl-PL"/>
        </w:rPr>
        <w:t>.</w:t>
      </w:r>
      <w:r w:rsidR="001E27F1" w:rsidRPr="00AC21D0">
        <w:rPr>
          <w:rFonts w:cs="Arial" w:hAnsi="Arial" w:ascii="Arial"/>
          <w:sz w:val="24"/>
          <w:szCs w:val="24"/>
          <w:u w:val="single"/>
          <w:lang w:val="pl-PL"/>
        </w:rPr>
        <w:t xml:space="preserve"> </w:t>
      </w:r>
      <w:r w:rsidR="006E2EB5" w:rsidRPr="00AC21D0">
        <w:rPr>
          <w:rFonts w:cs="Arial" w:hAnsi="Arial" w:ascii="Arial"/>
          <w:sz w:val="24"/>
          <w:szCs w:val="24"/>
          <w:u w:val="single"/>
          <w:lang w:val="pl-PL"/>
        </w:rPr>
        <w:t>godine do</w:t>
      </w:r>
      <w:r w:rsidR="005202F1">
        <w:rPr>
          <w:rFonts w:cs="Arial" w:hAnsi="Arial" w:ascii="Arial"/>
          <w:sz w:val="24"/>
          <w:szCs w:val="24"/>
          <w:u w:val="single"/>
          <w:lang w:val="pl-PL"/>
        </w:rPr>
        <w:t xml:space="preserve"> 29.</w:t>
      </w:r>
      <w:r w:rsidRPr="00AC21D0">
        <w:rPr>
          <w:rFonts w:cs="Arial" w:hAnsi="Arial" w:ascii="Arial"/>
          <w:sz w:val="24"/>
          <w:szCs w:val="24"/>
          <w:u w:val="single"/>
          <w:lang w:val="pl-PL"/>
        </w:rPr>
        <w:t>_</w:t>
      </w:r>
      <w:r w:rsidR="002D7527">
        <w:rPr>
          <w:rFonts w:cs="Arial" w:hAnsi="Arial" w:ascii="Arial"/>
          <w:sz w:val="24"/>
          <w:szCs w:val="24"/>
          <w:u w:val="single"/>
          <w:lang w:val="pl-PL"/>
        </w:rPr>
        <w:t>trav</w:t>
      </w:r>
      <w:r w:rsidR="00286BBC">
        <w:rPr>
          <w:rFonts w:cs="Arial" w:hAnsi="Arial" w:ascii="Arial"/>
          <w:sz w:val="24"/>
          <w:szCs w:val="24"/>
          <w:u w:val="single"/>
          <w:lang w:val="pl-PL"/>
        </w:rPr>
        <w:t>nja</w:t>
      </w:r>
      <w:r w:rsidR="00EC73F1" w:rsidRPr="00AC21D0">
        <w:rPr>
          <w:rFonts w:cs="Arial" w:hAnsi="Arial" w:ascii="Arial"/>
          <w:sz w:val="24"/>
          <w:szCs w:val="24"/>
          <w:u w:val="single"/>
          <w:lang w:val="pl-PL"/>
        </w:rPr>
        <w:t xml:space="preserve"> </w:t>
      </w:r>
      <w:r w:rsidR="001E27F1" w:rsidRPr="00AC21D0">
        <w:rPr>
          <w:rFonts w:cs="Arial" w:hAnsi="Arial" w:ascii="Arial"/>
          <w:sz w:val="24"/>
          <w:szCs w:val="24"/>
          <w:u w:val="single"/>
          <w:lang w:val="pl-PL"/>
        </w:rPr>
        <w:t xml:space="preserve"> 201</w:t>
      </w:r>
      <w:r w:rsidR="00286BBC">
        <w:rPr>
          <w:rFonts w:cs="Arial" w:hAnsi="Arial" w:ascii="Arial"/>
          <w:sz w:val="24"/>
          <w:szCs w:val="24"/>
          <w:u w:val="single"/>
          <w:lang w:val="pl-PL"/>
        </w:rPr>
        <w:t>9</w:t>
      </w:r>
      <w:r w:rsidR="001E27F1" w:rsidRPr="00AC21D0">
        <w:rPr>
          <w:rFonts w:cs="Arial" w:hAnsi="Arial" w:ascii="Arial"/>
          <w:sz w:val="24"/>
          <w:szCs w:val="24"/>
          <w:u w:val="single"/>
          <w:lang w:val="pl-PL"/>
        </w:rPr>
        <w:t>.god.</w:t>
      </w:r>
      <w:r w:rsidR="001E4F01">
        <w:rPr>
          <w:rFonts w:cs="Arial" w:hAnsi="Arial" w:ascii="Arial"/>
          <w:sz w:val="24"/>
          <w:szCs w:val="24"/>
          <w:u w:val="single"/>
          <w:lang w:val="pl-PL"/>
        </w:rPr>
        <w:t>_</w:t>
      </w:r>
    </w:p>
    <w:p w:rsidRDefault="006E2EB5" w:rsidP="0023427D" w:rsidR="006E2EB5">
      <w:pPr>
        <w:rPr>
          <w:rFonts w:cs="Arial" w:hAnsi="Arial" w:ascii="Arial"/>
          <w:sz w:val="24"/>
          <w:szCs w:val="24"/>
          <w:lang w:val="pl-PL"/>
        </w:rPr>
      </w:pPr>
    </w:p>
    <w:p w:rsidRDefault="0086764E" w:rsidP="0023427D" w:rsidR="0086764E" w:rsidRPr="006E2EB5">
      <w:pPr>
        <w:rPr>
          <w:rFonts w:cs="Arial" w:hAnsi="Arial" w:ascii="Arial"/>
          <w:sz w:val="24"/>
          <w:szCs w:val="24"/>
          <w:lang w:val="pl-PL"/>
        </w:rPr>
      </w:pPr>
    </w:p>
    <w:p w:rsidRDefault="00280FF2" w:rsidP="00134543" w:rsidR="00280FF2">
      <w:pPr>
        <w:spacing w:after="0"/>
        <w:ind w:firstLine="708"/>
        <w:jc w:val="both"/>
        <w:rPr>
          <w:rFonts w:cs="Arial" w:hAnsi="Arial" w:ascii="Arial"/>
          <w:b/>
          <w:sz w:val="24"/>
          <w:szCs w:val="24"/>
        </w:rPr>
      </w:pPr>
      <w:r w:rsidRPr="006E2EB5">
        <w:rPr>
          <w:rFonts w:cs="Arial" w:hAnsi="Arial" w:ascii="Arial"/>
          <w:b/>
          <w:sz w:val="24"/>
          <w:szCs w:val="24"/>
        </w:rPr>
        <w:t>1.Uvodni dio</w:t>
      </w:r>
    </w:p>
    <w:p w:rsidRDefault="00E6298A" w:rsidP="00C46F21" w:rsidR="00E6298A">
      <w:pPr>
        <w:spacing w:after="0"/>
        <w:ind w:firstLine="708"/>
        <w:jc w:val="right"/>
        <w:rPr>
          <w:rFonts w:cs="Arial" w:hAnsi="Arial" w:ascii="Arial"/>
          <w:b/>
          <w:sz w:val="24"/>
          <w:szCs w:val="24"/>
        </w:rPr>
      </w:pPr>
    </w:p>
    <w:p w:rsidRDefault="0003150A" w:rsidP="00F255F1" w:rsidR="00F255F1">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Prijedlog za otvaranje </w:t>
      </w:r>
      <w:r w:rsidR="00C46F21">
        <w:rPr>
          <w:rFonts w:cs="Arial" w:eastAsia="Times New Roman" w:hAnsi="Arial" w:ascii="Arial"/>
          <w:bCs/>
          <w:sz w:val="24"/>
          <w:szCs w:val="24"/>
          <w:lang w:eastAsia="hr-HR"/>
        </w:rPr>
        <w:t>stečajnog postupka podnijela je FINA, Re</w:t>
      </w:r>
      <w:r w:rsidR="00B43804">
        <w:rPr>
          <w:rFonts w:cs="Arial" w:eastAsia="Times New Roman" w:hAnsi="Arial" w:ascii="Arial"/>
          <w:bCs/>
          <w:sz w:val="24"/>
          <w:szCs w:val="24"/>
          <w:lang w:eastAsia="hr-HR"/>
        </w:rPr>
        <w:t>gionalni centar Zagreb dana 2. siječnja 2017. g</w:t>
      </w:r>
      <w:r w:rsidR="00C46F21">
        <w:rPr>
          <w:rFonts w:cs="Arial" w:eastAsia="Times New Roman" w:hAnsi="Arial" w:ascii="Arial"/>
          <w:bCs/>
          <w:sz w:val="24"/>
          <w:szCs w:val="24"/>
          <w:lang w:eastAsia="hr-HR"/>
        </w:rPr>
        <w:t>odine. U prijedlogu pred</w:t>
      </w:r>
      <w:r w:rsidR="00B43804">
        <w:rPr>
          <w:rFonts w:cs="Arial" w:eastAsia="Times New Roman" w:hAnsi="Arial" w:ascii="Arial"/>
          <w:bCs/>
          <w:sz w:val="24"/>
          <w:szCs w:val="24"/>
          <w:lang w:eastAsia="hr-HR"/>
        </w:rPr>
        <w:t xml:space="preserve">lagatelj navodi </w:t>
      </w:r>
      <w:r w:rsidR="005202F1">
        <w:rPr>
          <w:rFonts w:cs="Arial" w:eastAsia="Times New Roman" w:hAnsi="Arial" w:ascii="Arial"/>
          <w:bCs/>
          <w:sz w:val="24"/>
          <w:szCs w:val="24"/>
          <w:lang w:eastAsia="hr-HR"/>
        </w:rPr>
        <w:t xml:space="preserve">da </w:t>
      </w:r>
      <w:r w:rsidR="00B43804">
        <w:rPr>
          <w:rFonts w:cs="Arial" w:eastAsia="Times New Roman" w:hAnsi="Arial" w:ascii="Arial"/>
          <w:bCs/>
          <w:sz w:val="24"/>
          <w:szCs w:val="24"/>
          <w:lang w:eastAsia="hr-HR"/>
        </w:rPr>
        <w:t xml:space="preserve"> je na dan 29. prosinca 2016. g</w:t>
      </w:r>
      <w:r w:rsidR="00C46F21">
        <w:rPr>
          <w:rFonts w:cs="Arial" w:eastAsia="Times New Roman" w:hAnsi="Arial" w:ascii="Arial"/>
          <w:bCs/>
          <w:sz w:val="24"/>
          <w:szCs w:val="24"/>
          <w:lang w:eastAsia="hr-HR"/>
        </w:rPr>
        <w:t>odine dužnik u očevidniku redoslijeda osnova za plaćanje imao evidentirane neizvršene osnove za plaćanje u neprekinutom razdoblju od 120 dana u ukupnom iznosu 10.746,87 kn te da dužnik ima tri zaposlena.</w:t>
      </w:r>
    </w:p>
    <w:p w:rsidRDefault="00C46F21" w:rsidP="00F255F1" w:rsidR="00C46F21">
      <w:pPr>
        <w:spacing w:after="0"/>
        <w:jc w:val="both"/>
        <w:rPr>
          <w:rFonts w:cs="Arial" w:eastAsia="Times New Roman" w:hAnsi="Arial" w:ascii="Arial"/>
          <w:bCs/>
          <w:sz w:val="24"/>
          <w:szCs w:val="24"/>
          <w:lang w:eastAsia="hr-HR"/>
        </w:rPr>
      </w:pPr>
    </w:p>
    <w:p w:rsidRDefault="00F255F1" w:rsidP="00F255F1" w:rsidR="00172D9E">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Iz potvrde FINE o blokadi računa proizlazi da je na računima i novč</w:t>
      </w:r>
      <w:r w:rsidR="00C46F21">
        <w:rPr>
          <w:rFonts w:cs="Arial" w:eastAsia="Times New Roman" w:hAnsi="Arial" w:ascii="Arial"/>
          <w:bCs/>
          <w:sz w:val="24"/>
          <w:szCs w:val="24"/>
          <w:lang w:eastAsia="hr-HR"/>
        </w:rPr>
        <w:t>anim sredstvima dužnika na dan 20. 11. 2017. evidentirano 445</w:t>
      </w:r>
      <w:r>
        <w:rPr>
          <w:rFonts w:cs="Arial" w:eastAsia="Times New Roman" w:hAnsi="Arial" w:ascii="Arial"/>
          <w:bCs/>
          <w:sz w:val="24"/>
          <w:szCs w:val="24"/>
          <w:lang w:eastAsia="hr-HR"/>
        </w:rPr>
        <w:t xml:space="preserve"> dana neprekidne </w:t>
      </w:r>
      <w:r w:rsidR="00C46F21">
        <w:rPr>
          <w:rFonts w:cs="Arial" w:eastAsia="Times New Roman" w:hAnsi="Arial" w:ascii="Arial"/>
          <w:bCs/>
          <w:sz w:val="24"/>
          <w:szCs w:val="24"/>
          <w:lang w:eastAsia="hr-HR"/>
        </w:rPr>
        <w:t xml:space="preserve">blokade time da nepodmirene osnove </w:t>
      </w:r>
      <w:r w:rsidR="00172D9E">
        <w:rPr>
          <w:rFonts w:cs="Arial" w:eastAsia="Times New Roman" w:hAnsi="Arial" w:ascii="Arial"/>
          <w:bCs/>
          <w:sz w:val="24"/>
          <w:szCs w:val="24"/>
          <w:lang w:eastAsia="hr-HR"/>
        </w:rPr>
        <w:t>evidentirane u očevidnik</w:t>
      </w:r>
      <w:r w:rsidR="001E4F01">
        <w:rPr>
          <w:rFonts w:cs="Arial" w:eastAsia="Times New Roman" w:hAnsi="Arial" w:ascii="Arial"/>
          <w:bCs/>
          <w:sz w:val="24"/>
          <w:szCs w:val="24"/>
          <w:lang w:eastAsia="hr-HR"/>
        </w:rPr>
        <w:t>u</w:t>
      </w:r>
      <w:r w:rsidR="00172D9E">
        <w:rPr>
          <w:rFonts w:cs="Arial" w:eastAsia="Times New Roman" w:hAnsi="Arial" w:ascii="Arial"/>
          <w:bCs/>
          <w:sz w:val="24"/>
          <w:szCs w:val="24"/>
          <w:lang w:eastAsia="hr-HR"/>
        </w:rPr>
        <w:t xml:space="preserve"> osnova za plaćanje iznose 36.016,91 kn. Iz potvrde FINE sud je nedvojbeno utvrdio da kod dužnika postoji stečajni razlog nesposobnosti za plaćanje.</w:t>
      </w:r>
    </w:p>
    <w:p w:rsidRDefault="00F255F1" w:rsidP="00F255F1" w:rsidR="00F255F1">
      <w:pPr>
        <w:spacing w:after="0"/>
        <w:jc w:val="both"/>
        <w:rPr>
          <w:rFonts w:cs="Arial" w:eastAsia="Times New Roman" w:hAnsi="Arial" w:ascii="Arial"/>
          <w:bCs/>
          <w:sz w:val="24"/>
          <w:szCs w:val="24"/>
          <w:lang w:eastAsia="hr-HR"/>
        </w:rPr>
      </w:pPr>
    </w:p>
    <w:p w:rsidRDefault="00F255F1" w:rsidP="00F255F1" w:rsidR="00F255F1">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Trgovačk</w:t>
      </w:r>
      <w:r w:rsidR="00172D9E">
        <w:rPr>
          <w:rFonts w:cs="Arial" w:eastAsia="Times New Roman" w:hAnsi="Arial" w:ascii="Arial"/>
          <w:bCs/>
          <w:sz w:val="24"/>
          <w:szCs w:val="24"/>
          <w:lang w:eastAsia="hr-HR"/>
        </w:rPr>
        <w:t xml:space="preserve">i sud u Zagrebu Stalna služba </w:t>
      </w:r>
      <w:r w:rsidR="001E4F01">
        <w:rPr>
          <w:rFonts w:cs="Arial" w:eastAsia="Times New Roman" w:hAnsi="Arial" w:ascii="Arial"/>
          <w:bCs/>
          <w:sz w:val="24"/>
          <w:szCs w:val="24"/>
          <w:lang w:eastAsia="hr-HR"/>
        </w:rPr>
        <w:t xml:space="preserve">u </w:t>
      </w:r>
      <w:r w:rsidR="00172D9E">
        <w:rPr>
          <w:rFonts w:cs="Arial" w:eastAsia="Times New Roman" w:hAnsi="Arial" w:ascii="Arial"/>
          <w:bCs/>
          <w:sz w:val="24"/>
          <w:szCs w:val="24"/>
          <w:lang w:eastAsia="hr-HR"/>
        </w:rPr>
        <w:t>Karlovcu donio je 2</w:t>
      </w:r>
      <w:r>
        <w:rPr>
          <w:rFonts w:cs="Arial" w:eastAsia="Times New Roman" w:hAnsi="Arial" w:ascii="Arial"/>
          <w:bCs/>
          <w:sz w:val="24"/>
          <w:szCs w:val="24"/>
          <w:lang w:eastAsia="hr-HR"/>
        </w:rPr>
        <w:t>1.</w:t>
      </w:r>
      <w:r w:rsidR="00172D9E">
        <w:rPr>
          <w:rFonts w:cs="Arial" w:eastAsia="Times New Roman" w:hAnsi="Arial" w:ascii="Arial"/>
          <w:bCs/>
          <w:sz w:val="24"/>
          <w:szCs w:val="24"/>
          <w:lang w:eastAsia="hr-HR"/>
        </w:rPr>
        <w:t xml:space="preserve"> ožujka 2018. godine Rješenje</w:t>
      </w:r>
      <w:r w:rsidR="000C443C">
        <w:rPr>
          <w:rFonts w:cs="Arial" w:eastAsia="Times New Roman" w:hAnsi="Arial" w:ascii="Arial"/>
          <w:bCs/>
          <w:sz w:val="24"/>
          <w:szCs w:val="24"/>
          <w:lang w:eastAsia="hr-HR"/>
        </w:rPr>
        <w:t xml:space="preserve"> o</w:t>
      </w:r>
      <w:r w:rsidR="00172D9E">
        <w:rPr>
          <w:rFonts w:cs="Arial" w:eastAsia="Times New Roman" w:hAnsi="Arial" w:ascii="Arial"/>
          <w:bCs/>
          <w:sz w:val="24"/>
          <w:szCs w:val="24"/>
          <w:lang w:eastAsia="hr-HR"/>
        </w:rPr>
        <w:t xml:space="preserve"> otvaranju stečajnog postupka St-11</w:t>
      </w:r>
      <w:r>
        <w:rPr>
          <w:rFonts w:cs="Arial" w:eastAsia="Times New Roman" w:hAnsi="Arial" w:ascii="Arial"/>
          <w:bCs/>
          <w:sz w:val="24"/>
          <w:szCs w:val="24"/>
          <w:lang w:eastAsia="hr-HR"/>
        </w:rPr>
        <w:t>/17 i pozvao vjerovnike da prijave svoje tražbine.</w:t>
      </w:r>
      <w:r w:rsidR="003C6389">
        <w:rPr>
          <w:rFonts w:cs="Arial" w:eastAsia="Times New Roman" w:hAnsi="Arial" w:ascii="Arial"/>
          <w:bCs/>
          <w:sz w:val="24"/>
          <w:szCs w:val="24"/>
          <w:lang w:eastAsia="hr-HR"/>
        </w:rPr>
        <w:t xml:space="preserve"> Dana 4. srpnja 2018. godine održano je ispitno i izvještajno ročište.</w:t>
      </w:r>
    </w:p>
    <w:p w:rsidRDefault="006E158B" w:rsidP="006E158B" w:rsidR="006E158B">
      <w:pPr>
        <w:spacing w:after="0"/>
        <w:jc w:val="both"/>
        <w:rPr>
          <w:rFonts w:cs="Arial" w:eastAsia="Times New Roman" w:hAnsi="Arial" w:ascii="Arial"/>
          <w:bCs/>
          <w:sz w:val="24"/>
          <w:szCs w:val="24"/>
          <w:lang w:eastAsia="hr-HR"/>
        </w:rPr>
      </w:pPr>
    </w:p>
    <w:p w:rsidRDefault="006E158B" w:rsidP="006E158B" w:rsidR="006E158B">
      <w:pPr>
        <w:spacing w:after="0"/>
        <w:jc w:val="both"/>
        <w:rPr>
          <w:rFonts w:cs="Arial" w:eastAsia="Times New Roman" w:hAnsi="Arial" w:ascii="Arial"/>
          <w:bCs/>
          <w:sz w:val="24"/>
          <w:szCs w:val="24"/>
          <w:lang w:eastAsia="hr-HR"/>
        </w:rPr>
      </w:pPr>
    </w:p>
    <w:p w:rsidRDefault="00335139" w:rsidP="00335139" w:rsidR="0086764E" w:rsidRPr="003C6389">
      <w:pPr>
        <w:spacing w:after="0"/>
        <w:jc w:val="both"/>
        <w:rPr>
          <w:rFonts w:cs="Arial" w:hAnsi="Arial" w:ascii="Arial"/>
          <w:b/>
          <w:sz w:val="24"/>
          <w:szCs w:val="24"/>
        </w:rPr>
      </w:pPr>
      <w:r w:rsidRPr="003C6389">
        <w:rPr>
          <w:rFonts w:cs="Arial" w:eastAsia="Times New Roman" w:hAnsi="Arial" w:ascii="Arial"/>
          <w:b/>
          <w:bCs/>
          <w:sz w:val="24"/>
          <w:szCs w:val="24"/>
          <w:lang w:eastAsia="hr-HR"/>
        </w:rPr>
        <w:t>2</w:t>
      </w:r>
      <w:r w:rsidR="00280FF2" w:rsidRPr="003C6389">
        <w:rPr>
          <w:rFonts w:cs="Arial" w:hAnsi="Arial" w:ascii="Arial"/>
          <w:b/>
          <w:sz w:val="24"/>
          <w:szCs w:val="24"/>
        </w:rPr>
        <w:t>.</w:t>
      </w:r>
      <w:r w:rsidR="008235CA" w:rsidRPr="003C6389">
        <w:rPr>
          <w:rFonts w:cs="Arial" w:hAnsi="Arial" w:ascii="Arial"/>
          <w:b/>
          <w:sz w:val="24"/>
          <w:szCs w:val="24"/>
        </w:rPr>
        <w:t xml:space="preserve"> </w:t>
      </w:r>
      <w:r w:rsidR="00E85E18" w:rsidRPr="003C6389">
        <w:rPr>
          <w:rFonts w:cs="Arial" w:hAnsi="Arial" w:ascii="Arial"/>
          <w:b/>
          <w:sz w:val="24"/>
          <w:szCs w:val="24"/>
        </w:rPr>
        <w:t>Radnje koje je poduzeo stečajni upravitelj</w:t>
      </w:r>
    </w:p>
    <w:p w:rsidRDefault="00FF1AF6" w:rsidP="00FF1AF6" w:rsidR="00FF1AF6" w:rsidRPr="006E2EB5">
      <w:pPr>
        <w:spacing w:after="0"/>
        <w:ind w:firstLine="708"/>
        <w:jc w:val="both"/>
        <w:rPr>
          <w:rFonts w:cs="Arial" w:hAnsi="Arial" w:ascii="Arial"/>
          <w:b/>
          <w:sz w:val="24"/>
          <w:szCs w:val="24"/>
        </w:rPr>
      </w:pPr>
    </w:p>
    <w:p w:rsidRDefault="0086764E" w:rsidP="00335139" w:rsidR="00E85E18" w:rsidRPr="006E2EB5">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ab/>
      </w:r>
    </w:p>
    <w:p w:rsidRDefault="00335139" w:rsidP="00335139" w:rsidR="00E85E18">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Stečajni upravitelj je sukladno odluci skupštine vjerovnika sa izvještajnog ročišta objavio prodaju vozila oglašavanjem na stranicama portala „Sudačka mreža“ na način  da je prvi oglas objavljen po procijenjenim vrijednostima vozila </w:t>
      </w:r>
      <w:r w:rsidR="000B3935">
        <w:rPr>
          <w:rFonts w:cs="Arial" w:eastAsia="Times New Roman" w:hAnsi="Arial" w:ascii="Arial"/>
          <w:sz w:val="24"/>
          <w:szCs w:val="24"/>
          <w:lang w:eastAsia="hr-HR"/>
        </w:rPr>
        <w:t xml:space="preserve">a </w:t>
      </w:r>
      <w:r w:rsidR="003D31D1">
        <w:rPr>
          <w:rFonts w:cs="Arial" w:eastAsia="Times New Roman" w:hAnsi="Arial" w:ascii="Arial"/>
          <w:sz w:val="24"/>
          <w:szCs w:val="24"/>
          <w:lang w:eastAsia="hr-HR"/>
        </w:rPr>
        <w:t xml:space="preserve">za </w:t>
      </w:r>
      <w:r w:rsidR="000B3935">
        <w:rPr>
          <w:rFonts w:cs="Arial" w:eastAsia="Times New Roman" w:hAnsi="Arial" w:ascii="Arial"/>
          <w:sz w:val="24"/>
          <w:szCs w:val="24"/>
          <w:lang w:eastAsia="hr-HR"/>
        </w:rPr>
        <w:t>svaki slijedeći oglas cijena je smanjena za 20 % u odnosu na cijenu iz prethodnog oglasa. Nastavno iznosim</w:t>
      </w:r>
      <w:r w:rsidR="001E4F01">
        <w:rPr>
          <w:rFonts w:cs="Arial" w:eastAsia="Times New Roman" w:hAnsi="Arial" w:ascii="Arial"/>
          <w:sz w:val="24"/>
          <w:szCs w:val="24"/>
          <w:lang w:eastAsia="hr-HR"/>
        </w:rPr>
        <w:t xml:space="preserve"> procijenjenu i zadnju</w:t>
      </w:r>
      <w:r w:rsidR="00C37464">
        <w:rPr>
          <w:rFonts w:cs="Arial" w:eastAsia="Times New Roman" w:hAnsi="Arial" w:ascii="Arial"/>
          <w:sz w:val="24"/>
          <w:szCs w:val="24"/>
          <w:lang w:eastAsia="hr-HR"/>
        </w:rPr>
        <w:t xml:space="preserve"> oglašenu</w:t>
      </w:r>
      <w:r w:rsidR="001E4F01">
        <w:rPr>
          <w:rFonts w:cs="Arial" w:eastAsia="Times New Roman" w:hAnsi="Arial" w:ascii="Arial"/>
          <w:sz w:val="24"/>
          <w:szCs w:val="24"/>
          <w:lang w:eastAsia="hr-HR"/>
        </w:rPr>
        <w:t xml:space="preserve"> prodajn</w:t>
      </w:r>
      <w:r w:rsidR="000B3935">
        <w:rPr>
          <w:rFonts w:cs="Arial" w:eastAsia="Times New Roman" w:hAnsi="Arial" w:ascii="Arial"/>
          <w:sz w:val="24"/>
          <w:szCs w:val="24"/>
          <w:lang w:eastAsia="hr-HR"/>
        </w:rPr>
        <w:t>u  cijenu</w:t>
      </w:r>
      <w:r w:rsidR="001E4F01">
        <w:rPr>
          <w:rFonts w:cs="Arial" w:eastAsia="Times New Roman" w:hAnsi="Arial" w:ascii="Arial"/>
          <w:sz w:val="24"/>
          <w:szCs w:val="24"/>
          <w:lang w:eastAsia="hr-HR"/>
        </w:rPr>
        <w:t xml:space="preserve"> </w:t>
      </w:r>
    </w:p>
    <w:p w:rsidRDefault="00335139" w:rsidP="00335139" w:rsidR="00335139">
      <w:pPr>
        <w:spacing w:after="0"/>
        <w:jc w:val="both"/>
        <w:rPr>
          <w:rFonts w:cs="Arial" w:eastAsia="Times New Roman" w:hAnsi="Arial" w:ascii="Arial"/>
          <w:sz w:val="24"/>
          <w:szCs w:val="24"/>
          <w:lang w:eastAsia="hr-HR"/>
        </w:rPr>
      </w:pPr>
    </w:p>
    <w:p w:rsidRDefault="000B3935" w:rsidP="000B3935" w:rsidR="000B3935">
      <w:pPr>
        <w:rPr>
          <w:rFonts w:cs="Arial" w:hAnsi="Arial" w:ascii="Arial"/>
          <w:sz w:val="24"/>
          <w:szCs w:val="24"/>
        </w:rPr>
      </w:pPr>
      <w:r>
        <w:rPr>
          <w:rFonts w:cs="Arial" w:hAnsi="Arial" w:ascii="Arial"/>
          <w:sz w:val="24"/>
          <w:szCs w:val="24"/>
        </w:rPr>
        <w:t>1) osobni automobil marke Mercedes CLK 200, godina proizvodnje 1998, broj šasije  WDB2083351F060992, reg oznaka ZG 6442 FV – procijena 14.06</w:t>
      </w:r>
      <w:r w:rsidR="00543275">
        <w:rPr>
          <w:rFonts w:cs="Arial" w:hAnsi="Arial" w:ascii="Arial"/>
          <w:sz w:val="24"/>
          <w:szCs w:val="24"/>
        </w:rPr>
        <w:t>1,00 kn a zadnja cijena 2.948,80</w:t>
      </w:r>
      <w:r>
        <w:rPr>
          <w:rFonts w:cs="Arial" w:hAnsi="Arial" w:ascii="Arial"/>
          <w:sz w:val="24"/>
          <w:szCs w:val="24"/>
        </w:rPr>
        <w:t xml:space="preserve"> kn</w:t>
      </w:r>
    </w:p>
    <w:p w:rsidRDefault="000B3935" w:rsidP="000B3935" w:rsidR="000B3935">
      <w:pPr>
        <w:spacing w:lineRule="auto" w:line="276" w:after="200"/>
        <w:jc w:val="both"/>
        <w:rPr>
          <w:rFonts w:cs="Arial" w:hAnsi="Arial" w:ascii="Arial"/>
          <w:sz w:val="24"/>
          <w:szCs w:val="24"/>
        </w:rPr>
      </w:pPr>
      <w:r>
        <w:rPr>
          <w:rFonts w:cs="Arial" w:hAnsi="Arial" w:ascii="Arial"/>
          <w:sz w:val="24"/>
          <w:szCs w:val="24"/>
        </w:rPr>
        <w:lastRenderedPageBreak/>
        <w:t>2)</w:t>
      </w:r>
      <w:r w:rsidRPr="00A817AC">
        <w:rPr>
          <w:rFonts w:cs="Arial" w:hAnsi="Arial" w:ascii="Arial"/>
          <w:sz w:val="24"/>
          <w:szCs w:val="24"/>
        </w:rPr>
        <w:t xml:space="preserve"> </w:t>
      </w:r>
      <w:r>
        <w:rPr>
          <w:rFonts w:cs="Arial" w:hAnsi="Arial" w:ascii="Arial"/>
          <w:sz w:val="24"/>
          <w:szCs w:val="24"/>
        </w:rPr>
        <w:t>Teretni automobil V</w:t>
      </w:r>
      <w:r w:rsidRPr="00A817AC">
        <w:rPr>
          <w:rFonts w:cs="Arial" w:hAnsi="Arial" w:ascii="Arial"/>
          <w:sz w:val="24"/>
          <w:szCs w:val="24"/>
        </w:rPr>
        <w:t>olvo FH 12 420 godina proiz</w:t>
      </w:r>
      <w:r>
        <w:rPr>
          <w:rFonts w:cs="Arial" w:hAnsi="Arial" w:ascii="Arial"/>
          <w:sz w:val="24"/>
          <w:szCs w:val="24"/>
        </w:rPr>
        <w:t>vodnje 1998. b</w:t>
      </w:r>
      <w:r w:rsidRPr="00A817AC">
        <w:rPr>
          <w:rFonts w:cs="Arial" w:hAnsi="Arial" w:ascii="Arial"/>
          <w:sz w:val="24"/>
          <w:szCs w:val="24"/>
        </w:rPr>
        <w:t>roj šasije YV2A4B3A3WB193384 reg oznaka ZG 1048 FA</w:t>
      </w:r>
      <w:r>
        <w:rPr>
          <w:rFonts w:cs="Arial" w:hAnsi="Arial" w:ascii="Arial"/>
          <w:sz w:val="24"/>
          <w:szCs w:val="24"/>
        </w:rPr>
        <w:t>, 980.000 km – procijena 48.</w:t>
      </w:r>
      <w:r w:rsidR="00543275">
        <w:rPr>
          <w:rFonts w:cs="Arial" w:hAnsi="Arial" w:ascii="Arial"/>
          <w:sz w:val="24"/>
          <w:szCs w:val="24"/>
        </w:rPr>
        <w:t>510,00 a zadnja cijena 10.173,28</w:t>
      </w:r>
      <w:r>
        <w:rPr>
          <w:rFonts w:cs="Arial" w:hAnsi="Arial" w:ascii="Arial"/>
          <w:sz w:val="24"/>
          <w:szCs w:val="24"/>
        </w:rPr>
        <w:t xml:space="preserve"> kn</w:t>
      </w:r>
    </w:p>
    <w:p w:rsidRDefault="000B3935" w:rsidP="000B3935" w:rsidR="000B3935">
      <w:pPr>
        <w:tabs>
          <w:tab w:pos="2370" w:val="left"/>
        </w:tabs>
        <w:spacing w:lineRule="auto" w:line="276" w:after="200"/>
        <w:jc w:val="both"/>
        <w:rPr>
          <w:rFonts w:cs="Arial" w:hAnsi="Arial" w:ascii="Arial"/>
          <w:sz w:val="24"/>
          <w:szCs w:val="24"/>
        </w:rPr>
      </w:pPr>
      <w:r>
        <w:rPr>
          <w:rFonts w:cs="Arial" w:hAnsi="Arial" w:ascii="Arial"/>
          <w:sz w:val="24"/>
          <w:szCs w:val="24"/>
        </w:rPr>
        <w:t>3) Priključno vozilo marke Kogel SNCO 24, godina proizvodnje 2000., broj šasije WK0SNC024X0748254, reg oznaka ZG.122DS –procijena 15</w:t>
      </w:r>
      <w:r w:rsidR="00543275">
        <w:rPr>
          <w:rFonts w:cs="Arial" w:hAnsi="Arial" w:ascii="Arial"/>
          <w:sz w:val="24"/>
          <w:szCs w:val="24"/>
        </w:rPr>
        <w:t>.000,00 a zadnja cijena 3.932,16</w:t>
      </w:r>
      <w:r>
        <w:rPr>
          <w:rFonts w:cs="Arial" w:hAnsi="Arial" w:ascii="Arial"/>
          <w:sz w:val="24"/>
          <w:szCs w:val="24"/>
        </w:rPr>
        <w:t xml:space="preserve"> kn</w:t>
      </w:r>
    </w:p>
    <w:p w:rsidRDefault="00D7477C" w:rsidP="00335139" w:rsidR="00D7477C">
      <w:pPr>
        <w:spacing w:after="0"/>
        <w:jc w:val="both"/>
        <w:rPr>
          <w:rFonts w:cs="Arial" w:hAnsi="Arial" w:ascii="Arial"/>
          <w:sz w:val="24"/>
          <w:szCs w:val="24"/>
        </w:rPr>
      </w:pPr>
    </w:p>
    <w:p w:rsidRDefault="00767C8F" w:rsidP="00335139" w:rsidR="00335139">
      <w:pPr>
        <w:spacing w:after="0"/>
        <w:jc w:val="both"/>
        <w:rPr>
          <w:rFonts w:cs="Arial" w:hAnsi="Arial" w:ascii="Arial"/>
          <w:sz w:val="24"/>
          <w:szCs w:val="24"/>
        </w:rPr>
      </w:pPr>
      <w:r>
        <w:rPr>
          <w:rFonts w:cs="Arial" w:hAnsi="Arial" w:ascii="Arial"/>
          <w:sz w:val="24"/>
          <w:szCs w:val="24"/>
        </w:rPr>
        <w:t>P</w:t>
      </w:r>
      <w:r w:rsidR="003D31D1">
        <w:rPr>
          <w:rFonts w:cs="Arial" w:hAnsi="Arial" w:ascii="Arial"/>
          <w:sz w:val="24"/>
          <w:szCs w:val="24"/>
        </w:rPr>
        <w:t xml:space="preserve">okretnine koje čine stečajnu masu nisu </w:t>
      </w:r>
      <w:r>
        <w:rPr>
          <w:rFonts w:cs="Arial" w:hAnsi="Arial" w:ascii="Arial"/>
          <w:sz w:val="24"/>
          <w:szCs w:val="24"/>
        </w:rPr>
        <w:t xml:space="preserve">se </w:t>
      </w:r>
      <w:r w:rsidR="003D31D1">
        <w:rPr>
          <w:rFonts w:cs="Arial" w:hAnsi="Arial" w:ascii="Arial"/>
          <w:sz w:val="24"/>
          <w:szCs w:val="24"/>
        </w:rPr>
        <w:t>prodale</w:t>
      </w:r>
      <w:r w:rsidR="00456A8D">
        <w:rPr>
          <w:rFonts w:cs="Arial" w:hAnsi="Arial" w:ascii="Arial"/>
          <w:sz w:val="24"/>
          <w:szCs w:val="24"/>
        </w:rPr>
        <w:t xml:space="preserve"> na objavljenih 6</w:t>
      </w:r>
      <w:r>
        <w:rPr>
          <w:rFonts w:cs="Arial" w:hAnsi="Arial" w:ascii="Arial"/>
          <w:sz w:val="24"/>
          <w:szCs w:val="24"/>
        </w:rPr>
        <w:t>. oglasa. Prema odluci skupštine vjerovnika oglašavanje se vrši do iznosa od 40 % od početne vrijednosti te kako su c</w:t>
      </w:r>
      <w:r w:rsidR="00456A8D">
        <w:rPr>
          <w:rFonts w:cs="Arial" w:hAnsi="Arial" w:ascii="Arial"/>
          <w:sz w:val="24"/>
          <w:szCs w:val="24"/>
        </w:rPr>
        <w:t xml:space="preserve">ijene iz zadnjeg oglasa </w:t>
      </w:r>
      <w:r w:rsidR="003D31D1">
        <w:rPr>
          <w:rFonts w:cs="Arial" w:hAnsi="Arial" w:ascii="Arial"/>
          <w:sz w:val="24"/>
          <w:szCs w:val="24"/>
        </w:rPr>
        <w:t xml:space="preserve"> </w:t>
      </w:r>
      <w:r>
        <w:rPr>
          <w:rFonts w:cs="Arial" w:hAnsi="Arial" w:ascii="Arial"/>
          <w:sz w:val="24"/>
          <w:szCs w:val="24"/>
        </w:rPr>
        <w:t xml:space="preserve">umanjene do 40 % od početne vrijednosti </w:t>
      </w:r>
      <w:r w:rsidR="000B3935">
        <w:rPr>
          <w:rFonts w:cs="Arial" w:hAnsi="Arial" w:ascii="Arial"/>
          <w:sz w:val="24"/>
          <w:szCs w:val="24"/>
        </w:rPr>
        <w:t>stečajna upraviteljica</w:t>
      </w:r>
      <w:r w:rsidR="00456A8D">
        <w:rPr>
          <w:rFonts w:cs="Arial" w:hAnsi="Arial" w:ascii="Arial"/>
          <w:sz w:val="24"/>
          <w:szCs w:val="24"/>
        </w:rPr>
        <w:t xml:space="preserve"> je predlažila</w:t>
      </w:r>
      <w:r w:rsidR="000B3935">
        <w:rPr>
          <w:rFonts w:cs="Arial" w:hAnsi="Arial" w:ascii="Arial"/>
          <w:sz w:val="24"/>
          <w:szCs w:val="24"/>
        </w:rPr>
        <w:t xml:space="preserve"> sazivanje skupštine koja će donijeti odluku o daljnjem unovčenju stečajne mase.</w:t>
      </w:r>
    </w:p>
    <w:p w:rsidRDefault="00286BBC" w:rsidP="00335139" w:rsidR="00286BBC">
      <w:pPr>
        <w:spacing w:after="0"/>
        <w:jc w:val="both"/>
        <w:rPr>
          <w:rFonts w:cs="Arial" w:hAnsi="Arial" w:ascii="Arial"/>
          <w:sz w:val="24"/>
          <w:szCs w:val="24"/>
        </w:rPr>
      </w:pPr>
    </w:p>
    <w:p w:rsidRDefault="00286BBC" w:rsidP="00335139" w:rsidR="00286BBC">
      <w:pPr>
        <w:spacing w:after="0"/>
        <w:jc w:val="both"/>
        <w:rPr>
          <w:rFonts w:cs="Arial" w:hAnsi="Arial" w:ascii="Arial"/>
          <w:sz w:val="24"/>
          <w:szCs w:val="24"/>
        </w:rPr>
      </w:pPr>
      <w:r>
        <w:rPr>
          <w:rFonts w:cs="Arial" w:hAnsi="Arial" w:ascii="Arial"/>
          <w:sz w:val="24"/>
          <w:szCs w:val="24"/>
        </w:rPr>
        <w:t xml:space="preserve">Skupština je zakazana za 26. </w:t>
      </w:r>
      <w:r w:rsidR="004475DD">
        <w:rPr>
          <w:rFonts w:cs="Arial" w:hAnsi="Arial" w:ascii="Arial"/>
          <w:sz w:val="24"/>
          <w:szCs w:val="24"/>
        </w:rPr>
        <w:t>s</w:t>
      </w:r>
      <w:r>
        <w:rPr>
          <w:rFonts w:cs="Arial" w:hAnsi="Arial" w:ascii="Arial"/>
          <w:sz w:val="24"/>
          <w:szCs w:val="24"/>
        </w:rPr>
        <w:t xml:space="preserve">tudenog 2018. </w:t>
      </w:r>
      <w:r w:rsidR="004475DD">
        <w:rPr>
          <w:rFonts w:cs="Arial" w:hAnsi="Arial" w:ascii="Arial"/>
          <w:sz w:val="24"/>
          <w:szCs w:val="24"/>
        </w:rPr>
        <w:t>g</w:t>
      </w:r>
      <w:r w:rsidR="00D7477C">
        <w:rPr>
          <w:rFonts w:cs="Arial" w:hAnsi="Arial" w:ascii="Arial"/>
          <w:sz w:val="24"/>
          <w:szCs w:val="24"/>
        </w:rPr>
        <w:t xml:space="preserve">odine </w:t>
      </w:r>
      <w:r>
        <w:rPr>
          <w:rFonts w:cs="Arial" w:hAnsi="Arial" w:ascii="Arial"/>
          <w:sz w:val="24"/>
          <w:szCs w:val="24"/>
        </w:rPr>
        <w:t xml:space="preserve"> nije održana jer nije pristupio nitko od vjerovnika te nije bilo uvjeta za održavanje skupštine vjerovnika.</w:t>
      </w:r>
    </w:p>
    <w:p w:rsidRDefault="004475DD" w:rsidP="00335139" w:rsidR="004475DD">
      <w:pPr>
        <w:spacing w:after="0"/>
        <w:jc w:val="both"/>
        <w:rPr>
          <w:rFonts w:cs="Arial" w:hAnsi="Arial" w:ascii="Arial"/>
          <w:sz w:val="24"/>
          <w:szCs w:val="24"/>
        </w:rPr>
      </w:pPr>
    </w:p>
    <w:p w:rsidRDefault="004475DD" w:rsidP="00335139" w:rsidR="004475DD">
      <w:pPr>
        <w:spacing w:after="0"/>
        <w:jc w:val="both"/>
        <w:rPr>
          <w:rFonts w:cs="Arial" w:hAnsi="Arial" w:ascii="Arial"/>
          <w:sz w:val="24"/>
          <w:szCs w:val="24"/>
        </w:rPr>
      </w:pPr>
    </w:p>
    <w:p w:rsidRDefault="004475DD" w:rsidP="00335139" w:rsidR="004475DD">
      <w:pPr>
        <w:spacing w:after="0"/>
        <w:jc w:val="both"/>
        <w:rPr>
          <w:rFonts w:cs="Arial" w:hAnsi="Arial" w:ascii="Arial"/>
          <w:sz w:val="24"/>
          <w:szCs w:val="24"/>
        </w:rPr>
      </w:pPr>
      <w:r>
        <w:rPr>
          <w:rFonts w:cs="Arial" w:hAnsi="Arial" w:ascii="Arial"/>
          <w:sz w:val="24"/>
          <w:szCs w:val="24"/>
        </w:rPr>
        <w:t>Stečajna upraviteljica je zaprimila ponudu trgovačkog društva Tesla d.o.o. Obrovac Sinjski u kojoj se ističe da su vozila u lošem stanju, neispravna i nedostaju neki dijelovi te zbog troškova montaže/demontaže i prijevoza za sva tri vozila nude cijenu u iznosu 15.000,00 kn.</w:t>
      </w:r>
    </w:p>
    <w:p w:rsidRDefault="002D7527" w:rsidP="00335139" w:rsidR="002D7527">
      <w:pPr>
        <w:spacing w:after="0"/>
        <w:jc w:val="both"/>
        <w:rPr>
          <w:rFonts w:cs="Arial" w:hAnsi="Arial" w:ascii="Arial"/>
          <w:sz w:val="24"/>
          <w:szCs w:val="24"/>
        </w:rPr>
      </w:pPr>
    </w:p>
    <w:p w:rsidRDefault="002D7527" w:rsidP="00335139" w:rsidR="002D7527">
      <w:pPr>
        <w:spacing w:after="0"/>
        <w:jc w:val="both"/>
        <w:rPr>
          <w:rFonts w:cs="Arial" w:hAnsi="Arial" w:ascii="Arial"/>
          <w:sz w:val="24"/>
          <w:szCs w:val="24"/>
        </w:rPr>
      </w:pPr>
      <w:r>
        <w:rPr>
          <w:rFonts w:cs="Arial" w:hAnsi="Arial" w:ascii="Arial"/>
          <w:sz w:val="24"/>
          <w:szCs w:val="24"/>
        </w:rPr>
        <w:t>Skupština vjerovnika održana je 28. veljače 2019. godine i na istoj je donijeta odluka o daljnjim uvjetima prodaje pokretnina stečajnog dužnika. Skupština vjerovnika dala je suglasnost stečajnoj upraviteljici da nastavi prodaju pokretnina na način da se oglašava prodaja po cijeni 20 % nižoj od cijene iz prethodnog oglasa a u slučaju da ne bude zainteresiranih kupaca po nižim cijenama da stečajna upraviteljica sklopi kupoprodajni ugovor po ponudi društva Tesla d.o.o. Obrovac Sinjski po cijeni od 15.000,00 kn za sva tri vozila.</w:t>
      </w:r>
    </w:p>
    <w:p w:rsidRDefault="00714B48" w:rsidP="00335139" w:rsidR="00714B48">
      <w:pPr>
        <w:spacing w:after="0"/>
        <w:jc w:val="both"/>
        <w:rPr>
          <w:rFonts w:cs="Arial" w:hAnsi="Arial" w:ascii="Arial"/>
          <w:sz w:val="24"/>
          <w:szCs w:val="24"/>
        </w:rPr>
      </w:pPr>
    </w:p>
    <w:p w:rsidRDefault="00566482" w:rsidP="00335139" w:rsidR="00714B48">
      <w:pPr>
        <w:spacing w:after="0"/>
        <w:jc w:val="both"/>
        <w:rPr>
          <w:rFonts w:cs="Arial" w:hAnsi="Arial" w:ascii="Arial"/>
          <w:sz w:val="24"/>
          <w:szCs w:val="24"/>
        </w:rPr>
      </w:pPr>
      <w:r>
        <w:rPr>
          <w:rFonts w:cs="Arial" w:hAnsi="Arial" w:ascii="Arial"/>
          <w:sz w:val="24"/>
          <w:szCs w:val="24"/>
        </w:rPr>
        <w:t>O</w:t>
      </w:r>
      <w:r w:rsidR="00714B48">
        <w:rPr>
          <w:rFonts w:cs="Arial" w:hAnsi="Arial" w:ascii="Arial"/>
          <w:sz w:val="24"/>
          <w:szCs w:val="24"/>
        </w:rPr>
        <w:t>bavljen je oglas sa sniženim cijenama i za priključno vozi</w:t>
      </w:r>
      <w:r w:rsidR="007173DB">
        <w:rPr>
          <w:rFonts w:cs="Arial" w:hAnsi="Arial" w:ascii="Arial"/>
          <w:sz w:val="24"/>
          <w:szCs w:val="24"/>
        </w:rPr>
        <w:t xml:space="preserve">lo </w:t>
      </w:r>
      <w:r>
        <w:rPr>
          <w:rFonts w:cs="Arial" w:hAnsi="Arial" w:ascii="Arial"/>
          <w:sz w:val="24"/>
          <w:szCs w:val="24"/>
        </w:rPr>
        <w:t xml:space="preserve">Kogel </w:t>
      </w:r>
      <w:r w:rsidR="007173DB">
        <w:rPr>
          <w:rFonts w:cs="Arial" w:hAnsi="Arial" w:ascii="Arial"/>
          <w:sz w:val="24"/>
          <w:szCs w:val="24"/>
        </w:rPr>
        <w:t xml:space="preserve">za </w:t>
      </w:r>
      <w:r>
        <w:rPr>
          <w:rFonts w:cs="Arial" w:hAnsi="Arial" w:ascii="Arial"/>
          <w:sz w:val="24"/>
          <w:szCs w:val="24"/>
        </w:rPr>
        <w:t>koje je objavljena cijena u iznosu 3.932,16 kn pristigla je ponuda na iznos 4.311,11 kn Tihomira Cvetkovića koja je prihvaćena te je istom priključno vozilo prodano.</w:t>
      </w:r>
    </w:p>
    <w:p w:rsidRDefault="00566482" w:rsidP="00335139" w:rsidR="00566482">
      <w:pPr>
        <w:spacing w:after="0"/>
        <w:jc w:val="both"/>
        <w:rPr>
          <w:rFonts w:cs="Arial" w:hAnsi="Arial" w:ascii="Arial"/>
          <w:sz w:val="24"/>
          <w:szCs w:val="24"/>
        </w:rPr>
      </w:pPr>
    </w:p>
    <w:p w:rsidRDefault="00566482" w:rsidP="00335139" w:rsidR="00566482">
      <w:pPr>
        <w:spacing w:after="0"/>
        <w:jc w:val="both"/>
        <w:rPr>
          <w:rFonts w:cs="Arial" w:hAnsi="Arial" w:ascii="Arial"/>
          <w:sz w:val="24"/>
          <w:szCs w:val="24"/>
        </w:rPr>
      </w:pPr>
      <w:r>
        <w:rPr>
          <w:rFonts w:cs="Arial" w:hAnsi="Arial" w:ascii="Arial"/>
          <w:sz w:val="24"/>
          <w:szCs w:val="24"/>
        </w:rPr>
        <w:t>Stečajna upraviteljica je kontaktirala društvo Tesla d.o.o. koje će dostaviti ponudu za preostala dva vozila.</w:t>
      </w:r>
    </w:p>
    <w:p w:rsidRDefault="004475DD" w:rsidP="00C0055F" w:rsidR="00A978E4">
      <w:pPr>
        <w:spacing w:after="0"/>
        <w:jc w:val="both"/>
        <w:rPr>
          <w:rFonts w:cs="Arial" w:hAnsi="Arial" w:ascii="Arial"/>
          <w:sz w:val="24"/>
          <w:szCs w:val="24"/>
        </w:rPr>
      </w:pPr>
      <w:r>
        <w:rPr>
          <w:rFonts w:cs="Arial" w:hAnsi="Arial" w:ascii="Arial"/>
          <w:sz w:val="24"/>
          <w:szCs w:val="24"/>
        </w:rPr>
        <w:t xml:space="preserve"> </w:t>
      </w:r>
    </w:p>
    <w:p w:rsidRDefault="000B3935" w:rsidP="00280FF2" w:rsidR="000B3935" w:rsidRPr="006E2EB5">
      <w:pPr>
        <w:spacing w:after="0"/>
        <w:ind w:firstLine="708"/>
        <w:jc w:val="both"/>
        <w:rPr>
          <w:rFonts w:cs="Arial" w:hAnsi="Arial" w:ascii="Arial"/>
          <w:sz w:val="24"/>
          <w:szCs w:val="24"/>
        </w:rPr>
      </w:pPr>
    </w:p>
    <w:p w:rsidRDefault="00A978E4" w:rsidP="001226A4" w:rsidR="001226A4">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.Financijsko izvješće</w:t>
      </w:r>
    </w:p>
    <w:p w:rsidRDefault="0086764E" w:rsidP="001226A4" w:rsidR="0086764E" w:rsidRPr="006E2EB5">
      <w:pPr>
        <w:spacing w:after="0"/>
        <w:ind w:firstLine="708"/>
        <w:jc w:val="both"/>
        <w:rPr>
          <w:rFonts w:cs="Arial" w:hAnsi="Arial" w:ascii="Arial"/>
          <w:b/>
          <w:sz w:val="24"/>
          <w:szCs w:val="24"/>
        </w:rPr>
      </w:pPr>
    </w:p>
    <w:p w:rsidRDefault="00A978E4" w:rsidP="001226A4" w:rsidR="001226A4" w:rsidRPr="006E2EB5">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.1.Prihod</w:t>
      </w:r>
    </w:p>
    <w:p w:rsidRDefault="001226A4" w:rsidP="001226A4" w:rsidR="001226A4">
      <w:pPr>
        <w:spacing w:after="0"/>
        <w:ind w:firstLine="708"/>
        <w:jc w:val="both"/>
        <w:rPr>
          <w:rFonts w:cs="Arial" w:hAnsi="Arial" w:ascii="Arial"/>
          <w:sz w:val="24"/>
          <w:szCs w:val="24"/>
        </w:rPr>
      </w:pPr>
      <w:r w:rsidRPr="006E2EB5">
        <w:rPr>
          <w:rFonts w:cs="Arial" w:hAnsi="Arial" w:ascii="Arial"/>
          <w:sz w:val="24"/>
          <w:szCs w:val="24"/>
        </w:rPr>
        <w:t>Od otvaranja stečajno</w:t>
      </w:r>
      <w:r w:rsidR="00D7477C">
        <w:rPr>
          <w:rFonts w:cs="Arial" w:hAnsi="Arial" w:ascii="Arial"/>
          <w:sz w:val="24"/>
          <w:szCs w:val="24"/>
        </w:rPr>
        <w:t xml:space="preserve">g postupka ostvaren je </w:t>
      </w:r>
      <w:r w:rsidRPr="006E2EB5">
        <w:rPr>
          <w:rFonts w:cs="Arial" w:hAnsi="Arial" w:ascii="Arial"/>
          <w:sz w:val="24"/>
          <w:szCs w:val="24"/>
        </w:rPr>
        <w:t xml:space="preserve"> </w:t>
      </w:r>
      <w:r w:rsidR="00D7477C">
        <w:rPr>
          <w:rFonts w:cs="Arial" w:hAnsi="Arial" w:ascii="Arial"/>
          <w:sz w:val="24"/>
          <w:szCs w:val="24"/>
        </w:rPr>
        <w:t>prihod u iznosu 4.311,11 prodajom priključnog voz</w:t>
      </w:r>
      <w:r w:rsidR="00C37464">
        <w:rPr>
          <w:rFonts w:cs="Arial" w:hAnsi="Arial" w:ascii="Arial"/>
          <w:sz w:val="24"/>
          <w:szCs w:val="24"/>
        </w:rPr>
        <w:t>ila Kogel.</w:t>
      </w:r>
    </w:p>
    <w:p w:rsidRDefault="0086764E" w:rsidP="001226A4" w:rsidR="0086764E" w:rsidRPr="006E2EB5">
      <w:pPr>
        <w:spacing w:after="0"/>
        <w:ind w:firstLine="708"/>
        <w:jc w:val="both"/>
        <w:rPr>
          <w:rFonts w:cs="Arial" w:hAnsi="Arial" w:ascii="Arial"/>
          <w:sz w:val="24"/>
          <w:szCs w:val="24"/>
        </w:rPr>
      </w:pPr>
    </w:p>
    <w:p w:rsidRDefault="00A978E4" w:rsidP="001226A4" w:rsidR="001226A4" w:rsidRPr="006E2EB5">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.2.Rashod</w:t>
      </w:r>
    </w:p>
    <w:p w:rsidRDefault="001226A4" w:rsidP="001226A4" w:rsidR="001226A4" w:rsidRPr="006E2EB5">
      <w:pPr>
        <w:spacing w:after="0"/>
        <w:ind w:firstLine="708"/>
        <w:jc w:val="both"/>
        <w:rPr>
          <w:rFonts w:cs="Arial" w:hAnsi="Arial" w:ascii="Arial"/>
          <w:sz w:val="24"/>
          <w:szCs w:val="24"/>
        </w:rPr>
      </w:pPr>
      <w:r w:rsidRPr="006E2EB5">
        <w:rPr>
          <w:rFonts w:cs="Arial" w:hAnsi="Arial" w:ascii="Arial"/>
          <w:sz w:val="24"/>
          <w:szCs w:val="24"/>
        </w:rPr>
        <w:t xml:space="preserve">Rashodi </w:t>
      </w:r>
      <w:r w:rsidR="00C81654">
        <w:rPr>
          <w:rFonts w:cs="Arial" w:hAnsi="Arial" w:ascii="Arial"/>
          <w:sz w:val="24"/>
          <w:szCs w:val="24"/>
        </w:rPr>
        <w:t xml:space="preserve">(mjesečni) </w:t>
      </w:r>
      <w:r w:rsidRPr="006E2EB5">
        <w:rPr>
          <w:rFonts w:cs="Arial" w:hAnsi="Arial" w:ascii="Arial"/>
          <w:sz w:val="24"/>
          <w:szCs w:val="24"/>
        </w:rPr>
        <w:t>su sljedeći:</w:t>
      </w:r>
    </w:p>
    <w:p w:rsidRDefault="005D1389" w:rsidP="001226A4" w:rsidR="00285C4F">
      <w:pPr>
        <w:pStyle w:val="Odlomakpopisa"/>
        <w:numPr>
          <w:ilvl w:val="0"/>
          <w:numId w:val="2"/>
        </w:numPr>
        <w:spacing w:after="0"/>
        <w:jc w:val="both"/>
        <w:rPr>
          <w:rFonts w:cs="Arial" w:hAnsi="Arial" w:ascii="Arial"/>
          <w:sz w:val="24"/>
          <w:szCs w:val="24"/>
        </w:rPr>
      </w:pPr>
      <w:r w:rsidRPr="006E2EB5">
        <w:rPr>
          <w:rFonts w:cs="Arial" w:hAnsi="Arial" w:ascii="Arial"/>
          <w:sz w:val="24"/>
          <w:szCs w:val="24"/>
        </w:rPr>
        <w:t>trošak uredskog materijala .................................................</w:t>
      </w:r>
      <w:r w:rsidR="00CE0D41" w:rsidRPr="006E2EB5">
        <w:rPr>
          <w:rFonts w:cs="Arial" w:hAnsi="Arial" w:ascii="Arial"/>
          <w:sz w:val="24"/>
          <w:szCs w:val="24"/>
        </w:rPr>
        <w:t xml:space="preserve"> </w:t>
      </w:r>
      <w:r w:rsidR="00E5030D">
        <w:rPr>
          <w:rFonts w:cs="Arial" w:hAnsi="Arial" w:ascii="Arial"/>
          <w:sz w:val="24"/>
          <w:szCs w:val="24"/>
        </w:rPr>
        <w:t xml:space="preserve"> </w:t>
      </w:r>
      <w:r w:rsidR="002A5367">
        <w:rPr>
          <w:rFonts w:cs="Arial" w:hAnsi="Arial" w:ascii="Arial"/>
          <w:sz w:val="24"/>
          <w:szCs w:val="24"/>
        </w:rPr>
        <w:t xml:space="preserve"> </w:t>
      </w:r>
      <w:r w:rsidR="00C937CB">
        <w:rPr>
          <w:rFonts w:cs="Arial" w:hAnsi="Arial" w:ascii="Arial"/>
          <w:sz w:val="24"/>
          <w:szCs w:val="24"/>
        </w:rPr>
        <w:t>100,00 kn</w:t>
      </w:r>
    </w:p>
    <w:p w:rsidRDefault="0086764E" w:rsidP="007A0A54" w:rsidR="0086764E" w:rsidRPr="006E2EB5">
      <w:pPr>
        <w:pStyle w:val="Odlomakpopisa"/>
        <w:numPr>
          <w:ilvl w:val="0"/>
          <w:numId w:val="2"/>
        </w:numPr>
        <w:spacing w:after="0"/>
        <w:rPr>
          <w:rFonts w:cs="Arial" w:hAnsi="Arial" w:ascii="Arial"/>
          <w:sz w:val="24"/>
          <w:szCs w:val="24"/>
        </w:rPr>
      </w:pPr>
      <w:r>
        <w:rPr>
          <w:rFonts w:cs="Arial" w:hAnsi="Arial" w:ascii="Arial"/>
          <w:sz w:val="24"/>
          <w:szCs w:val="24"/>
        </w:rPr>
        <w:t>trošak poštarina</w:t>
      </w:r>
      <w:r w:rsidR="00C937CB">
        <w:rPr>
          <w:rFonts w:cs="Arial" w:hAnsi="Arial" w:ascii="Arial"/>
          <w:sz w:val="24"/>
          <w:szCs w:val="24"/>
        </w:rPr>
        <w:t xml:space="preserve">           </w:t>
      </w:r>
      <w:r w:rsidR="007A0A54">
        <w:rPr>
          <w:rFonts w:cs="Arial" w:hAnsi="Arial" w:ascii="Arial"/>
          <w:sz w:val="24"/>
          <w:szCs w:val="24"/>
        </w:rPr>
        <w:t>...............</w:t>
      </w:r>
      <w:r w:rsidR="00C937CB">
        <w:rPr>
          <w:rFonts w:cs="Arial" w:hAnsi="Arial" w:ascii="Arial"/>
          <w:sz w:val="24"/>
          <w:szCs w:val="24"/>
        </w:rPr>
        <w:t>.......................</w:t>
      </w:r>
      <w:r w:rsidR="003D31D1">
        <w:rPr>
          <w:rFonts w:cs="Arial" w:hAnsi="Arial" w:ascii="Arial"/>
          <w:sz w:val="24"/>
          <w:szCs w:val="24"/>
        </w:rPr>
        <w:t>....</w:t>
      </w:r>
      <w:r w:rsidR="00C937CB">
        <w:rPr>
          <w:rFonts w:cs="Arial" w:hAnsi="Arial" w:ascii="Arial"/>
          <w:sz w:val="24"/>
          <w:szCs w:val="24"/>
        </w:rPr>
        <w:t>.</w:t>
      </w:r>
      <w:r w:rsidR="003D31D1">
        <w:rPr>
          <w:rFonts w:cs="Arial" w:hAnsi="Arial" w:ascii="Arial"/>
          <w:sz w:val="24"/>
          <w:szCs w:val="24"/>
        </w:rPr>
        <w:t xml:space="preserve">............   </w:t>
      </w:r>
      <w:r w:rsidR="00D750AC">
        <w:rPr>
          <w:rFonts w:cs="Arial" w:hAnsi="Arial" w:ascii="Arial"/>
          <w:sz w:val="24"/>
          <w:szCs w:val="24"/>
        </w:rPr>
        <w:t>10</w:t>
      </w:r>
      <w:r w:rsidR="00D94D55">
        <w:rPr>
          <w:rFonts w:cs="Arial" w:hAnsi="Arial" w:ascii="Arial"/>
          <w:sz w:val="24"/>
          <w:szCs w:val="24"/>
        </w:rPr>
        <w:t xml:space="preserve">0,00 </w:t>
      </w:r>
      <w:r w:rsidR="00C937CB">
        <w:rPr>
          <w:rFonts w:cs="Arial" w:hAnsi="Arial" w:ascii="Arial"/>
          <w:sz w:val="24"/>
          <w:szCs w:val="24"/>
        </w:rPr>
        <w:t>k</w:t>
      </w:r>
      <w:r w:rsidR="00D750AC">
        <w:rPr>
          <w:rFonts w:cs="Arial" w:hAnsi="Arial" w:ascii="Arial"/>
          <w:sz w:val="24"/>
          <w:szCs w:val="24"/>
        </w:rPr>
        <w:t>n</w:t>
      </w:r>
      <w:r w:rsidR="007A0A54">
        <w:rPr>
          <w:rFonts w:cs="Arial" w:hAnsi="Arial" w:ascii="Arial"/>
          <w:sz w:val="24"/>
          <w:szCs w:val="24"/>
        </w:rPr>
        <w:tab/>
        <w:t xml:space="preserve">        </w:t>
      </w:r>
    </w:p>
    <w:p w:rsidRDefault="00D750AC" w:rsidP="001226A4" w:rsidR="00D750AC">
      <w:pPr>
        <w:pStyle w:val="Odlomakpopisa"/>
        <w:numPr>
          <w:ilvl w:val="0"/>
          <w:numId w:val="2"/>
        </w:numPr>
        <w:spacing w:after="0"/>
        <w:jc w:val="both"/>
        <w:rPr>
          <w:rFonts w:cs="Arial" w:hAnsi="Arial" w:ascii="Arial"/>
          <w:sz w:val="24"/>
          <w:szCs w:val="24"/>
        </w:rPr>
      </w:pPr>
      <w:r>
        <w:rPr>
          <w:rFonts w:cs="Arial" w:hAnsi="Arial" w:ascii="Arial"/>
          <w:sz w:val="24"/>
          <w:szCs w:val="24"/>
        </w:rPr>
        <w:lastRenderedPageBreak/>
        <w:t xml:space="preserve">trošak telefona………………………………………………       </w:t>
      </w:r>
      <w:r w:rsidR="003D31D1">
        <w:rPr>
          <w:rFonts w:cs="Arial" w:hAnsi="Arial" w:ascii="Arial"/>
          <w:sz w:val="24"/>
          <w:szCs w:val="24"/>
        </w:rPr>
        <w:t>2</w:t>
      </w:r>
      <w:r>
        <w:rPr>
          <w:rFonts w:cs="Arial" w:hAnsi="Arial" w:ascii="Arial"/>
          <w:sz w:val="24"/>
          <w:szCs w:val="24"/>
        </w:rPr>
        <w:t>00,00 kn</w:t>
      </w:r>
      <w:r>
        <w:rPr>
          <w:rFonts w:cs="Arial" w:hAnsi="Arial" w:ascii="Arial"/>
          <w:sz w:val="24"/>
          <w:szCs w:val="24"/>
        </w:rPr>
        <w:tab/>
      </w:r>
    </w:p>
    <w:p w:rsidRDefault="003D31D1" w:rsidP="00134543" w:rsidR="00F13DCC">
      <w:pPr>
        <w:pStyle w:val="Odlomakpopisa"/>
        <w:numPr>
          <w:ilvl w:val="0"/>
          <w:numId w:val="2"/>
        </w:numPr>
        <w:spacing w:after="0"/>
        <w:jc w:val="both"/>
        <w:rPr>
          <w:rFonts w:cs="Arial" w:hAnsi="Arial" w:ascii="Arial"/>
          <w:sz w:val="24"/>
          <w:szCs w:val="24"/>
        </w:rPr>
      </w:pPr>
      <w:r>
        <w:rPr>
          <w:rFonts w:cs="Arial" w:hAnsi="Arial" w:ascii="Arial"/>
          <w:sz w:val="24"/>
          <w:szCs w:val="24"/>
        </w:rPr>
        <w:t>trošak knjigovodstva (5</w:t>
      </w:r>
      <w:r w:rsidR="00D750AC">
        <w:rPr>
          <w:rFonts w:cs="Arial" w:hAnsi="Arial" w:ascii="Arial"/>
          <w:sz w:val="24"/>
          <w:szCs w:val="24"/>
        </w:rPr>
        <w:t xml:space="preserve">00,00 </w:t>
      </w:r>
      <w:r>
        <w:rPr>
          <w:rFonts w:cs="Arial" w:hAnsi="Arial" w:ascii="Arial"/>
          <w:sz w:val="24"/>
          <w:szCs w:val="24"/>
        </w:rPr>
        <w:t>kn/mj+PDV)………………        625</w:t>
      </w:r>
      <w:r w:rsidR="00D750AC">
        <w:rPr>
          <w:rFonts w:cs="Arial" w:hAnsi="Arial" w:ascii="Arial"/>
          <w:sz w:val="24"/>
          <w:szCs w:val="24"/>
        </w:rPr>
        <w:t>,00 kn</w:t>
      </w:r>
    </w:p>
    <w:p w:rsidRDefault="00E5030D" w:rsidP="00134543" w:rsidR="00134543" w:rsidRPr="00F13DCC">
      <w:pPr>
        <w:pStyle w:val="Odlomakpopisa"/>
        <w:numPr>
          <w:ilvl w:val="0"/>
          <w:numId w:val="2"/>
        </w:numPr>
        <w:spacing w:after="0"/>
        <w:jc w:val="both"/>
        <w:rPr>
          <w:rFonts w:cs="Arial" w:hAnsi="Arial" w:ascii="Arial"/>
          <w:sz w:val="24"/>
          <w:szCs w:val="24"/>
        </w:rPr>
      </w:pPr>
      <w:r w:rsidRPr="00F13DCC">
        <w:rPr>
          <w:rFonts w:cs="Arial" w:eastAsia="Times New Roman" w:hAnsi="Arial" w:ascii="Arial"/>
          <w:bCs/>
          <w:sz w:val="24"/>
          <w:szCs w:val="24"/>
        </w:rPr>
        <w:t>Ukupno</w:t>
      </w:r>
      <w:r w:rsidR="005D1389" w:rsidRPr="00F13DCC">
        <w:rPr>
          <w:rFonts w:cs="Arial" w:eastAsia="Times New Roman" w:hAnsi="Arial" w:ascii="Arial"/>
          <w:bCs/>
          <w:sz w:val="24"/>
          <w:szCs w:val="24"/>
        </w:rPr>
        <w:t xml:space="preserve"> </w:t>
      </w:r>
      <w:r w:rsidRPr="00F13DCC">
        <w:rPr>
          <w:rFonts w:cs="Arial" w:eastAsia="Times New Roman" w:hAnsi="Arial" w:ascii="Arial"/>
          <w:bCs/>
          <w:sz w:val="24"/>
          <w:szCs w:val="24"/>
        </w:rPr>
        <w:t>......................</w:t>
      </w:r>
      <w:r w:rsidR="005D1389" w:rsidRPr="00F13DCC">
        <w:rPr>
          <w:rFonts w:cs="Arial" w:eastAsia="Times New Roman" w:hAnsi="Arial" w:ascii="Arial"/>
          <w:bCs/>
          <w:sz w:val="24"/>
          <w:szCs w:val="24"/>
        </w:rPr>
        <w:t>..............................</w:t>
      </w:r>
      <w:r w:rsidR="00CE0D41" w:rsidRPr="00F13DCC">
        <w:rPr>
          <w:rFonts w:cs="Arial" w:eastAsia="Times New Roman" w:hAnsi="Arial" w:ascii="Arial"/>
          <w:bCs/>
          <w:sz w:val="24"/>
          <w:szCs w:val="24"/>
        </w:rPr>
        <w:t>......</w:t>
      </w:r>
      <w:r w:rsidR="00F13DCC">
        <w:rPr>
          <w:rFonts w:cs="Arial" w:eastAsia="Times New Roman" w:hAnsi="Arial" w:ascii="Arial"/>
          <w:bCs/>
          <w:sz w:val="24"/>
          <w:szCs w:val="24"/>
        </w:rPr>
        <w:t>..................</w:t>
      </w:r>
      <w:r w:rsidR="008639B8" w:rsidRPr="00F13DCC">
        <w:rPr>
          <w:rFonts w:cs="Arial" w:eastAsia="Times New Roman" w:hAnsi="Arial" w:ascii="Arial"/>
          <w:bCs/>
          <w:sz w:val="24"/>
          <w:szCs w:val="24"/>
        </w:rPr>
        <w:t xml:space="preserve">. </w:t>
      </w:r>
      <w:r w:rsidR="007A0A54" w:rsidRPr="00F13DCC">
        <w:rPr>
          <w:rFonts w:cs="Arial" w:eastAsia="Times New Roman" w:hAnsi="Arial" w:ascii="Arial"/>
          <w:bCs/>
          <w:sz w:val="24"/>
          <w:szCs w:val="24"/>
        </w:rPr>
        <w:t xml:space="preserve">  </w:t>
      </w:r>
      <w:r w:rsidR="003D31D1">
        <w:rPr>
          <w:rFonts w:cs="Arial" w:eastAsia="Times New Roman" w:hAnsi="Arial" w:ascii="Arial"/>
          <w:bCs/>
          <w:sz w:val="24"/>
          <w:szCs w:val="24"/>
        </w:rPr>
        <w:t>1.</w:t>
      </w:r>
      <w:r w:rsidR="00D750AC" w:rsidRPr="00F13DCC">
        <w:rPr>
          <w:rFonts w:cs="Arial" w:eastAsia="Times New Roman" w:hAnsi="Arial" w:ascii="Arial"/>
          <w:bCs/>
          <w:sz w:val="24"/>
          <w:szCs w:val="24"/>
        </w:rPr>
        <w:t>0</w:t>
      </w:r>
      <w:r w:rsidR="003D31D1">
        <w:rPr>
          <w:rFonts w:cs="Arial" w:eastAsia="Times New Roman" w:hAnsi="Arial" w:ascii="Arial"/>
          <w:bCs/>
          <w:sz w:val="24"/>
          <w:szCs w:val="24"/>
        </w:rPr>
        <w:t>25</w:t>
      </w:r>
      <w:r w:rsidR="001836C9" w:rsidRPr="00F13DCC">
        <w:rPr>
          <w:rFonts w:cs="Arial" w:eastAsia="Times New Roman" w:hAnsi="Arial" w:ascii="Arial"/>
          <w:bCs/>
          <w:sz w:val="24"/>
          <w:szCs w:val="24"/>
        </w:rPr>
        <w:t>,</w:t>
      </w:r>
      <w:r w:rsidR="00D94D55" w:rsidRPr="00F13DCC">
        <w:rPr>
          <w:rFonts w:cs="Arial" w:eastAsia="Times New Roman" w:hAnsi="Arial" w:ascii="Arial"/>
          <w:bCs/>
          <w:sz w:val="24"/>
          <w:szCs w:val="24"/>
        </w:rPr>
        <w:t xml:space="preserve">00 </w:t>
      </w:r>
      <w:r w:rsidR="00CE0D41" w:rsidRPr="00F13DCC">
        <w:rPr>
          <w:rFonts w:cs="Arial" w:eastAsia="Times New Roman" w:hAnsi="Arial" w:ascii="Arial"/>
          <w:bCs/>
          <w:sz w:val="24"/>
          <w:szCs w:val="24"/>
        </w:rPr>
        <w:t>kn</w:t>
      </w:r>
    </w:p>
    <w:p w:rsidRDefault="008639B8" w:rsidP="00134543" w:rsidR="008639B8">
      <w:pPr>
        <w:spacing w:after="0"/>
        <w:jc w:val="both"/>
        <w:rPr>
          <w:rFonts w:cs="Arial" w:eastAsia="Times New Roman" w:hAnsi="Arial" w:ascii="Arial"/>
          <w:bCs/>
          <w:sz w:val="24"/>
          <w:szCs w:val="24"/>
        </w:rPr>
      </w:pPr>
    </w:p>
    <w:p w:rsidRDefault="008639B8" w:rsidP="00134543" w:rsidR="008639B8" w:rsidRPr="006E2EB5">
      <w:pPr>
        <w:spacing w:after="0"/>
        <w:jc w:val="both"/>
        <w:rPr>
          <w:rFonts w:cs="Arial" w:eastAsia="Times New Roman" w:hAnsi="Arial" w:ascii="Arial"/>
          <w:bCs/>
          <w:sz w:val="24"/>
          <w:szCs w:val="24"/>
        </w:rPr>
      </w:pPr>
    </w:p>
    <w:p w:rsidRDefault="00865968" w:rsidP="005D1389" w:rsidR="00865968" w:rsidRPr="006E2EB5">
      <w:pPr>
        <w:spacing w:after="0"/>
        <w:contextualSpacing/>
        <w:jc w:val="both"/>
        <w:rPr>
          <w:rFonts w:cs="Arial" w:hAnsi="Arial" w:ascii="Arial"/>
          <w:sz w:val="24"/>
          <w:szCs w:val="24"/>
        </w:rPr>
      </w:pPr>
    </w:p>
    <w:p w:rsidRDefault="003027BA" w:rsidP="005D1389" w:rsidR="00F45761">
      <w:pPr>
        <w:spacing w:after="0"/>
        <w:contextualSpacing/>
        <w:jc w:val="both"/>
        <w:rPr>
          <w:rFonts w:cs="Arial" w:hAnsi="Arial" w:ascii="Arial"/>
          <w:sz w:val="24"/>
          <w:szCs w:val="24"/>
        </w:rPr>
      </w:pPr>
      <w:r>
        <w:rPr>
          <w:rFonts w:cs="Arial" w:hAnsi="Arial" w:ascii="Arial"/>
          <w:sz w:val="24"/>
          <w:szCs w:val="24"/>
        </w:rPr>
        <w:t>Troškovi od otvaranja stečajnog postupka do izvještajnog ročišta su stvarni troškovi za neophodne radnje nakon što je stečajni postupak otvoren, a plan troškova je također vezan uz troškove potrebne za provođenje stečajnog postupka koji su planirani na mjesečnoj razini. O svim</w:t>
      </w:r>
      <w:r w:rsidR="006875A2">
        <w:rPr>
          <w:rFonts w:cs="Arial" w:hAnsi="Arial" w:ascii="Arial"/>
          <w:sz w:val="24"/>
          <w:szCs w:val="24"/>
        </w:rPr>
        <w:t xml:space="preserve"> daljnjim troškovima koji će nastati, a nisu obuhvaćeni planom troškova</w:t>
      </w:r>
      <w:r w:rsidR="00000F97">
        <w:rPr>
          <w:rFonts w:cs="Arial" w:hAnsi="Arial" w:ascii="Arial"/>
          <w:sz w:val="24"/>
          <w:szCs w:val="24"/>
        </w:rPr>
        <w:t>, kao i o prihodima u stečajnom postupku stečajni upravitelj će izvještavati u redovnim tromjesečnim izvješćima.</w:t>
      </w:r>
    </w:p>
    <w:p w:rsidRDefault="003027BA" w:rsidP="005D1389" w:rsidR="003027BA">
      <w:pPr>
        <w:spacing w:after="0"/>
        <w:contextualSpacing/>
        <w:jc w:val="both"/>
        <w:rPr>
          <w:rFonts w:cs="Arial" w:hAnsi="Arial" w:ascii="Arial"/>
          <w:sz w:val="24"/>
          <w:szCs w:val="24"/>
        </w:rPr>
      </w:pPr>
    </w:p>
    <w:p w:rsidRDefault="003027BA" w:rsidP="005D1389" w:rsidR="003027BA" w:rsidRPr="006E2EB5">
      <w:pPr>
        <w:spacing w:after="0"/>
        <w:contextualSpacing/>
        <w:jc w:val="both"/>
        <w:rPr>
          <w:rFonts w:cs="Arial" w:hAnsi="Arial" w:ascii="Arial"/>
          <w:sz w:val="24"/>
          <w:szCs w:val="24"/>
        </w:rPr>
      </w:pPr>
    </w:p>
    <w:p w:rsidRDefault="00F45761" w:rsidP="00F45761" w:rsidR="00F45761" w:rsidRPr="006E2EB5">
      <w:pPr>
        <w:rPr>
          <w:rFonts w:cs="Arial" w:hAnsi="Arial" w:ascii="Arial"/>
          <w:sz w:val="24"/>
          <w:szCs w:val="24"/>
          <w:lang w:val="pl-PL"/>
        </w:rPr>
      </w:pPr>
      <w:r w:rsidRPr="006E2EB5">
        <w:rPr>
          <w:rFonts w:cs="Arial" w:hAnsi="Arial" w:ascii="Arial"/>
          <w:sz w:val="24"/>
          <w:szCs w:val="24"/>
          <w:lang w:val="pl-PL"/>
        </w:rPr>
        <w:t>II. STANJE STEČAJNE MASE</w:t>
      </w:r>
    </w:p>
    <w:p w:rsidRDefault="00F45761" w:rsidP="005D1389" w:rsidR="00F45761" w:rsidRPr="006E2EB5">
      <w:pPr>
        <w:spacing w:after="0"/>
        <w:contextualSpacing/>
        <w:jc w:val="both"/>
        <w:rPr>
          <w:rFonts w:cs="Arial" w:hAnsi="Arial" w:ascii="Arial"/>
          <w:sz w:val="24"/>
          <w:szCs w:val="24"/>
        </w:rPr>
      </w:pPr>
    </w:p>
    <w:p w:rsidRDefault="00A978E4" w:rsidP="00865968" w:rsidR="00865968">
      <w:pPr>
        <w:spacing w:after="0"/>
        <w:ind w:firstLine="708"/>
        <w:jc w:val="both"/>
        <w:rPr>
          <w:rFonts w:cs="Arial" w:hAnsi="Arial" w:ascii="Arial"/>
          <w:b/>
          <w:sz w:val="24"/>
          <w:szCs w:val="24"/>
        </w:rPr>
      </w:pPr>
      <w:r>
        <w:rPr>
          <w:rFonts w:cs="Arial" w:hAnsi="Arial" w:ascii="Arial"/>
          <w:b/>
          <w:sz w:val="24"/>
          <w:szCs w:val="24"/>
        </w:rPr>
        <w:t xml:space="preserve">5. </w:t>
      </w:r>
      <w:r w:rsidR="00172F57">
        <w:rPr>
          <w:rFonts w:cs="Arial" w:hAnsi="Arial" w:ascii="Arial"/>
          <w:b/>
          <w:sz w:val="24"/>
          <w:szCs w:val="24"/>
        </w:rPr>
        <w:t xml:space="preserve"> </w:t>
      </w:r>
      <w:r w:rsidR="00865968" w:rsidRPr="006E2EB5">
        <w:rPr>
          <w:rFonts w:cs="Arial" w:hAnsi="Arial" w:ascii="Arial"/>
          <w:b/>
          <w:sz w:val="24"/>
          <w:szCs w:val="24"/>
        </w:rPr>
        <w:t>Popis imovine i obveza</w:t>
      </w:r>
    </w:p>
    <w:p w:rsidRDefault="00795D83" w:rsidP="001E6A1A" w:rsidR="00795D83" w:rsidRPr="00A978E4">
      <w:pPr>
        <w:tabs>
          <w:tab w:pos="2790" w:val="left"/>
        </w:tabs>
        <w:spacing w:lineRule="auto" w:line="276" w:after="200"/>
        <w:rPr>
          <w:rFonts w:cs="Arial" w:hAnsi="Arial" w:ascii="Arial"/>
          <w:sz w:val="24"/>
          <w:szCs w:val="24"/>
        </w:rPr>
      </w:pPr>
    </w:p>
    <w:p w:rsidRDefault="007C23B1" w:rsidP="003C6AA7" w:rsidR="007C23B1" w:rsidRPr="007C23B1">
      <w:pPr>
        <w:spacing w:lineRule="auto" w:line="276" w:after="200"/>
        <w:jc w:val="both"/>
        <w:rPr>
          <w:rFonts w:cs="Arial" w:hAnsi="Arial" w:ascii="Arial"/>
          <w:b/>
          <w:sz w:val="24"/>
          <w:szCs w:val="24"/>
        </w:rPr>
      </w:pPr>
      <w:r>
        <w:rPr>
          <w:rFonts w:cs="Arial" w:hAnsi="Arial" w:ascii="Arial"/>
          <w:sz w:val="24"/>
          <w:szCs w:val="24"/>
        </w:rPr>
        <w:tab/>
      </w:r>
      <w:r w:rsidR="00C81654">
        <w:rPr>
          <w:rFonts w:cs="Arial" w:hAnsi="Arial" w:ascii="Arial"/>
          <w:b/>
          <w:sz w:val="24"/>
          <w:szCs w:val="24"/>
        </w:rPr>
        <w:t>5.1. Nek</w:t>
      </w:r>
      <w:r w:rsidRPr="007C23B1">
        <w:rPr>
          <w:rFonts w:cs="Arial" w:hAnsi="Arial" w:ascii="Arial"/>
          <w:b/>
          <w:sz w:val="24"/>
          <w:szCs w:val="24"/>
        </w:rPr>
        <w:t>retnine</w:t>
      </w:r>
    </w:p>
    <w:p w:rsidRDefault="007C23B1" w:rsidP="003C6AA7" w:rsidR="00A978E4">
      <w:pPr>
        <w:spacing w:lineRule="auto" w:line="276" w:after="200"/>
        <w:jc w:val="both"/>
        <w:rPr>
          <w:rFonts w:cs="Arial" w:hAnsi="Arial" w:ascii="Arial"/>
          <w:sz w:val="24"/>
          <w:szCs w:val="24"/>
        </w:rPr>
      </w:pPr>
      <w:r>
        <w:rPr>
          <w:rFonts w:cs="Arial" w:hAnsi="Arial" w:ascii="Arial"/>
          <w:sz w:val="24"/>
          <w:szCs w:val="24"/>
        </w:rPr>
        <w:t xml:space="preserve">Prema </w:t>
      </w:r>
      <w:r w:rsidR="00386690">
        <w:rPr>
          <w:rFonts w:cs="Arial" w:hAnsi="Arial" w:ascii="Arial"/>
          <w:sz w:val="24"/>
          <w:szCs w:val="24"/>
        </w:rPr>
        <w:t>dostupnim podatcima</w:t>
      </w:r>
      <w:r>
        <w:rPr>
          <w:rFonts w:cs="Arial" w:hAnsi="Arial" w:ascii="Arial"/>
          <w:sz w:val="24"/>
          <w:szCs w:val="24"/>
        </w:rPr>
        <w:t xml:space="preserve"> ste</w:t>
      </w:r>
      <w:r w:rsidR="00C81654">
        <w:rPr>
          <w:rFonts w:cs="Arial" w:hAnsi="Arial" w:ascii="Arial"/>
          <w:sz w:val="24"/>
          <w:szCs w:val="24"/>
        </w:rPr>
        <w:t>čajni dužnik nema nekr</w:t>
      </w:r>
      <w:r>
        <w:rPr>
          <w:rFonts w:cs="Arial" w:hAnsi="Arial" w:ascii="Arial"/>
          <w:sz w:val="24"/>
          <w:szCs w:val="24"/>
        </w:rPr>
        <w:t xml:space="preserve">etnine u </w:t>
      </w:r>
      <w:r w:rsidR="009668F3">
        <w:rPr>
          <w:rFonts w:cs="Arial" w:hAnsi="Arial" w:ascii="Arial"/>
          <w:sz w:val="24"/>
          <w:szCs w:val="24"/>
        </w:rPr>
        <w:t>vlasništv</w:t>
      </w:r>
      <w:r>
        <w:rPr>
          <w:rFonts w:cs="Arial" w:hAnsi="Arial" w:ascii="Arial"/>
          <w:sz w:val="24"/>
          <w:szCs w:val="24"/>
        </w:rPr>
        <w:t>u.</w:t>
      </w:r>
      <w:r>
        <w:rPr>
          <w:rFonts w:cs="Arial" w:hAnsi="Arial" w:ascii="Arial"/>
          <w:sz w:val="24"/>
          <w:szCs w:val="24"/>
        </w:rPr>
        <w:tab/>
      </w:r>
    </w:p>
    <w:p w:rsidRDefault="00CF49DC" w:rsidP="003C6AA7" w:rsidR="00CF49DC">
      <w:pPr>
        <w:spacing w:lineRule="auto" w:line="276" w:after="200"/>
        <w:jc w:val="both"/>
        <w:rPr>
          <w:rFonts w:cs="Arial" w:hAnsi="Arial" w:ascii="Arial"/>
          <w:sz w:val="24"/>
          <w:szCs w:val="24"/>
        </w:rPr>
      </w:pPr>
    </w:p>
    <w:p w:rsidRDefault="00C81654" w:rsidP="003C6AA7" w:rsidR="00C81654">
      <w:pPr>
        <w:spacing w:lineRule="auto" w:line="276" w:after="200"/>
        <w:jc w:val="both"/>
        <w:rPr>
          <w:rFonts w:cs="Arial" w:hAnsi="Arial" w:ascii="Arial"/>
          <w:b/>
          <w:sz w:val="24"/>
          <w:szCs w:val="24"/>
        </w:rPr>
      </w:pPr>
      <w:r>
        <w:rPr>
          <w:rFonts w:cs="Arial" w:hAnsi="Arial" w:ascii="Arial"/>
          <w:sz w:val="24"/>
          <w:szCs w:val="24"/>
        </w:rPr>
        <w:tab/>
      </w:r>
      <w:r w:rsidRPr="00C81654">
        <w:rPr>
          <w:rFonts w:cs="Arial" w:hAnsi="Arial" w:ascii="Arial"/>
          <w:b/>
          <w:sz w:val="24"/>
          <w:szCs w:val="24"/>
        </w:rPr>
        <w:t>5.2. Pokretnine</w:t>
      </w:r>
    </w:p>
    <w:p w:rsidRDefault="009F22FE" w:rsidP="003C6AA7" w:rsidR="00904C0D" w:rsidRPr="00A817AC">
      <w:pPr>
        <w:spacing w:lineRule="auto" w:line="276" w:after="200"/>
        <w:jc w:val="both"/>
        <w:rPr>
          <w:rFonts w:cs="Arial" w:hAnsi="Arial" w:ascii="Arial"/>
          <w:sz w:val="24"/>
          <w:szCs w:val="24"/>
        </w:rPr>
      </w:pPr>
      <w:r>
        <w:rPr>
          <w:rFonts w:cs="Arial" w:hAnsi="Arial" w:ascii="Arial"/>
          <w:sz w:val="24"/>
          <w:szCs w:val="24"/>
        </w:rPr>
        <w:t>A)</w:t>
      </w:r>
      <w:r w:rsidR="00904C0D" w:rsidRPr="00A817AC">
        <w:rPr>
          <w:rFonts w:cs="Arial" w:hAnsi="Arial" w:ascii="Arial"/>
          <w:sz w:val="24"/>
          <w:szCs w:val="24"/>
        </w:rPr>
        <w:t xml:space="preserve"> mercedes klasa CLK</w:t>
      </w:r>
      <w:r w:rsidR="00693B12">
        <w:rPr>
          <w:rFonts w:cs="Arial" w:hAnsi="Arial" w:ascii="Arial"/>
          <w:sz w:val="24"/>
          <w:szCs w:val="24"/>
        </w:rPr>
        <w:t xml:space="preserve"> 200, godina proizvodnje 1998. b</w:t>
      </w:r>
      <w:r w:rsidR="00904C0D" w:rsidRPr="00A817AC">
        <w:rPr>
          <w:rFonts w:cs="Arial" w:hAnsi="Arial" w:ascii="Arial"/>
          <w:sz w:val="24"/>
          <w:szCs w:val="24"/>
        </w:rPr>
        <w:t>roj šasije WDB2083351F060992,reg oznaka ZG 6442FV</w:t>
      </w:r>
      <w:r w:rsidR="00693B12">
        <w:rPr>
          <w:rFonts w:cs="Arial" w:hAnsi="Arial" w:ascii="Arial"/>
          <w:sz w:val="24"/>
          <w:szCs w:val="24"/>
        </w:rPr>
        <w:t xml:space="preserve"> – evidentirana zabrana otuđenja</w:t>
      </w:r>
    </w:p>
    <w:p w:rsidRDefault="009F22FE" w:rsidP="003C6AA7" w:rsidR="00904C0D">
      <w:pPr>
        <w:spacing w:lineRule="auto" w:line="276" w:after="200"/>
        <w:jc w:val="both"/>
        <w:rPr>
          <w:rFonts w:cs="Arial" w:hAnsi="Arial" w:ascii="Arial"/>
          <w:sz w:val="24"/>
          <w:szCs w:val="24"/>
        </w:rPr>
      </w:pPr>
      <w:r>
        <w:rPr>
          <w:rFonts w:cs="Arial" w:hAnsi="Arial" w:ascii="Arial"/>
          <w:sz w:val="24"/>
          <w:szCs w:val="24"/>
        </w:rPr>
        <w:t>B)</w:t>
      </w:r>
      <w:r w:rsidR="00904C0D" w:rsidRPr="00A817AC">
        <w:rPr>
          <w:rFonts w:cs="Arial" w:hAnsi="Arial" w:ascii="Arial"/>
          <w:sz w:val="24"/>
          <w:szCs w:val="24"/>
        </w:rPr>
        <w:t xml:space="preserve"> volvo FH 12 420 godina proiz</w:t>
      </w:r>
      <w:r w:rsidR="00693B12">
        <w:rPr>
          <w:rFonts w:cs="Arial" w:hAnsi="Arial" w:ascii="Arial"/>
          <w:sz w:val="24"/>
          <w:szCs w:val="24"/>
        </w:rPr>
        <w:t>vodnje 1998. b</w:t>
      </w:r>
      <w:r w:rsidR="00316E4F" w:rsidRPr="00A817AC">
        <w:rPr>
          <w:rFonts w:cs="Arial" w:hAnsi="Arial" w:ascii="Arial"/>
          <w:sz w:val="24"/>
          <w:szCs w:val="24"/>
        </w:rPr>
        <w:t>roj šasije YV2A4B3A3WB193384 reg oznaka ZG 1048 FA</w:t>
      </w:r>
      <w:r w:rsidR="000C443C">
        <w:rPr>
          <w:rFonts w:cs="Arial" w:hAnsi="Arial" w:ascii="Arial"/>
          <w:sz w:val="24"/>
          <w:szCs w:val="24"/>
        </w:rPr>
        <w:t>-odjavljeno 26.8.2016.</w:t>
      </w:r>
    </w:p>
    <w:p w:rsidRDefault="003D31D1" w:rsidP="00456A8D" w:rsidR="00456A8D">
      <w:pPr>
        <w:tabs>
          <w:tab w:pos="2370" w:val="left"/>
        </w:tabs>
        <w:spacing w:lineRule="auto" w:line="276" w:after="200"/>
        <w:jc w:val="both"/>
        <w:rPr>
          <w:rFonts w:cs="Arial" w:hAnsi="Arial" w:ascii="Arial"/>
          <w:sz w:val="24"/>
          <w:szCs w:val="24"/>
        </w:rPr>
      </w:pPr>
      <w:r>
        <w:rPr>
          <w:rFonts w:cs="Arial" w:hAnsi="Arial" w:ascii="Arial"/>
          <w:sz w:val="24"/>
          <w:szCs w:val="24"/>
        </w:rPr>
        <w:t>C</w:t>
      </w:r>
      <w:r w:rsidR="009F22FE">
        <w:rPr>
          <w:rFonts w:cs="Arial" w:hAnsi="Arial" w:ascii="Arial"/>
          <w:sz w:val="24"/>
          <w:szCs w:val="24"/>
        </w:rPr>
        <w:t xml:space="preserve">) </w:t>
      </w:r>
      <w:r w:rsidR="001E6A1A">
        <w:rPr>
          <w:rFonts w:cs="Arial" w:hAnsi="Arial" w:ascii="Arial"/>
          <w:sz w:val="24"/>
          <w:szCs w:val="24"/>
        </w:rPr>
        <w:t>vozilo marke Kogel SNCO 24, godina proizvodnje 2000., broj šasije WK0SNC024X0748254, reg oznaka ZG</w:t>
      </w:r>
      <w:r w:rsidR="005940D8">
        <w:rPr>
          <w:rFonts w:cs="Arial" w:hAnsi="Arial" w:ascii="Arial"/>
          <w:sz w:val="24"/>
          <w:szCs w:val="24"/>
        </w:rPr>
        <w:t>.122DS odjavljeno</w:t>
      </w:r>
      <w:r w:rsidR="001E6A1A">
        <w:rPr>
          <w:rFonts w:cs="Arial" w:hAnsi="Arial" w:ascii="Arial"/>
          <w:sz w:val="24"/>
          <w:szCs w:val="24"/>
        </w:rPr>
        <w:tab/>
      </w:r>
      <w:r w:rsidR="005940D8">
        <w:rPr>
          <w:rFonts w:cs="Arial" w:hAnsi="Arial" w:ascii="Arial"/>
          <w:sz w:val="24"/>
          <w:szCs w:val="24"/>
        </w:rPr>
        <w:t>1.rujna 2016</w:t>
      </w:r>
      <w:r w:rsidR="00DA4D66">
        <w:rPr>
          <w:rFonts w:cs="Arial" w:hAnsi="Arial" w:ascii="Arial"/>
          <w:sz w:val="24"/>
          <w:szCs w:val="24"/>
        </w:rPr>
        <w:t xml:space="preserve"> </w:t>
      </w:r>
    </w:p>
    <w:p w:rsidRDefault="00456A8D" w:rsidP="00456A8D" w:rsidR="00456A8D">
      <w:pPr>
        <w:tabs>
          <w:tab w:pos="2370" w:val="left"/>
        </w:tabs>
        <w:spacing w:lineRule="auto" w:line="276" w:after="200"/>
        <w:jc w:val="both"/>
        <w:rPr>
          <w:rFonts w:cs="Arial" w:hAnsi="Arial" w:ascii="Arial"/>
          <w:sz w:val="24"/>
          <w:szCs w:val="24"/>
        </w:rPr>
      </w:pPr>
    </w:p>
    <w:p w:rsidRDefault="00456A8D" w:rsidP="00456A8D" w:rsidR="00DB2B65" w:rsidRPr="00456A8D">
      <w:pPr>
        <w:tabs>
          <w:tab w:pos="2370" w:val="left"/>
        </w:tabs>
        <w:spacing w:lineRule="auto" w:line="276" w:after="200"/>
        <w:jc w:val="both"/>
        <w:rPr>
          <w:rFonts w:cs="Arial" w:hAnsi="Arial" w:ascii="Arial"/>
          <w:sz w:val="24"/>
          <w:szCs w:val="24"/>
        </w:rPr>
      </w:pPr>
      <w:r>
        <w:rPr>
          <w:rFonts w:cs="Arial" w:hAnsi="Arial" w:ascii="Arial"/>
          <w:sz w:val="24"/>
          <w:szCs w:val="24"/>
        </w:rPr>
        <w:t xml:space="preserve">         </w:t>
      </w:r>
      <w:r w:rsidR="00386690" w:rsidRPr="00386690">
        <w:rPr>
          <w:rFonts w:cs="Arial" w:hAnsi="Arial" w:ascii="Arial"/>
          <w:b/>
          <w:sz w:val="24"/>
          <w:szCs w:val="24"/>
        </w:rPr>
        <w:t>5.3</w:t>
      </w:r>
      <w:r w:rsidR="00DB2B65" w:rsidRPr="00386690">
        <w:rPr>
          <w:rFonts w:cs="Arial" w:hAnsi="Arial" w:ascii="Arial"/>
          <w:b/>
          <w:sz w:val="24"/>
          <w:szCs w:val="24"/>
        </w:rPr>
        <w:t>. Sudski sporovi</w:t>
      </w:r>
      <w:r w:rsidR="003D31D1">
        <w:rPr>
          <w:rFonts w:cs="Arial" w:hAnsi="Arial" w:ascii="Arial"/>
          <w:b/>
          <w:sz w:val="24"/>
          <w:szCs w:val="24"/>
        </w:rPr>
        <w:t xml:space="preserve"> i potraživanja</w:t>
      </w:r>
    </w:p>
    <w:p w:rsidRDefault="003D31D1" w:rsidP="003C6AA7" w:rsidR="00386690">
      <w:pPr>
        <w:spacing w:lineRule="auto" w:line="276" w:after="200"/>
        <w:jc w:val="both"/>
        <w:rPr>
          <w:rFonts w:cs="Arial" w:hAnsi="Arial" w:ascii="Arial"/>
          <w:sz w:val="24"/>
          <w:szCs w:val="24"/>
        </w:rPr>
      </w:pPr>
      <w:r>
        <w:rPr>
          <w:rFonts w:cs="Arial" w:hAnsi="Arial" w:ascii="Arial"/>
          <w:sz w:val="24"/>
          <w:szCs w:val="24"/>
        </w:rPr>
        <w:t>Nema sudskih sporova a potraživanja prema kupcima su u zastari.</w:t>
      </w:r>
    </w:p>
    <w:p w:rsidRDefault="000F5D1C" w:rsidP="00456A8D" w:rsidR="00FA55DD" w:rsidRPr="00456A8D">
      <w:pPr>
        <w:spacing w:after="0"/>
        <w:rPr>
          <w:rFonts w:cs="Arial" w:eastAsia="Times New Roman" w:hAnsi="Arial" w:ascii="Arial"/>
          <w:sz w:val="24"/>
          <w:szCs w:val="28"/>
          <w:lang w:eastAsia="hr-HR"/>
        </w:rPr>
      </w:pPr>
      <w:r>
        <w:rPr>
          <w:rFonts w:cs="Arial" w:eastAsia="Times New Roman" w:hAnsi="Arial" w:ascii="Arial"/>
          <w:sz w:val="24"/>
          <w:szCs w:val="28"/>
          <w:lang w:eastAsia="hr-HR"/>
        </w:rPr>
        <w:t xml:space="preserve"> </w:t>
      </w:r>
    </w:p>
    <w:p w:rsidRDefault="00FA55DD" w:rsidP="00FA55DD" w:rsidR="00FA55DD" w:rsidRPr="006E2EB5">
      <w:pPr>
        <w:spacing w:after="0"/>
        <w:ind w:firstLine="708"/>
        <w:jc w:val="both"/>
        <w:rPr>
          <w:rFonts w:cs="Arial" w:hAnsi="Arial" w:ascii="Arial"/>
          <w:b/>
          <w:sz w:val="24"/>
          <w:szCs w:val="24"/>
        </w:rPr>
      </w:pPr>
    </w:p>
    <w:p w:rsidRDefault="003F5293" w:rsidP="00FA55DD" w:rsidR="00FA55DD">
      <w:pPr>
        <w:spacing w:after="0"/>
        <w:ind w:firstLine="708"/>
        <w:jc w:val="both"/>
        <w:rPr>
          <w:rFonts w:cs="Arial" w:eastAsia="Times New Roman" w:hAnsi="Arial" w:ascii="Arial"/>
          <w:b/>
          <w:sz w:val="24"/>
          <w:szCs w:val="28"/>
          <w:lang w:eastAsia="hr-HR"/>
        </w:rPr>
      </w:pPr>
      <w:r w:rsidRPr="006E2EB5">
        <w:rPr>
          <w:rFonts w:cs="Arial" w:hAnsi="Arial" w:ascii="Arial"/>
          <w:b/>
          <w:sz w:val="24"/>
          <w:szCs w:val="24"/>
        </w:rPr>
        <w:t>6.</w:t>
      </w:r>
      <w:r w:rsidRPr="006E2EB5">
        <w:rPr>
          <w:rFonts w:cs="Arial" w:eastAsia="Times New Roman" w:hAnsi="Arial" w:ascii="Arial"/>
          <w:b/>
          <w:sz w:val="24"/>
          <w:szCs w:val="28"/>
          <w:lang w:eastAsia="hr-HR"/>
        </w:rPr>
        <w:t xml:space="preserve"> Zaključak i prijedlozi</w:t>
      </w:r>
    </w:p>
    <w:p w:rsidRDefault="00240700" w:rsidP="00240700" w:rsidR="00240700">
      <w:pPr>
        <w:spacing w:after="0"/>
        <w:ind w:firstLine="708"/>
        <w:jc w:val="both"/>
        <w:rPr>
          <w:rFonts w:cs="Arial" w:hAnsi="Arial" w:ascii="Arial"/>
          <w:sz w:val="24"/>
          <w:szCs w:val="24"/>
          <w:lang w:val="pl-PL"/>
        </w:rPr>
      </w:pPr>
    </w:p>
    <w:p w:rsidRDefault="000B46E0" w:rsidP="00240700" w:rsidR="000B46E0">
      <w:pPr>
        <w:spacing w:after="0"/>
        <w:ind w:firstLine="708"/>
        <w:jc w:val="both"/>
        <w:rPr>
          <w:rFonts w:cs="Arial" w:hAnsi="Arial" w:ascii="Arial"/>
          <w:sz w:val="24"/>
          <w:szCs w:val="24"/>
          <w:lang w:val="pl-PL"/>
        </w:rPr>
      </w:pPr>
      <w:r>
        <w:rPr>
          <w:rFonts w:cs="Arial" w:hAnsi="Arial" w:ascii="Arial"/>
          <w:sz w:val="24"/>
          <w:szCs w:val="24"/>
          <w:lang w:val="pl-PL"/>
        </w:rPr>
        <w:t>Im</w:t>
      </w:r>
      <w:r w:rsidR="00CE77E8">
        <w:rPr>
          <w:rFonts w:cs="Arial" w:hAnsi="Arial" w:ascii="Arial"/>
          <w:sz w:val="24"/>
          <w:szCs w:val="24"/>
          <w:lang w:val="pl-PL"/>
        </w:rPr>
        <w:t>ovina stečajnog dužnika su pokre</w:t>
      </w:r>
      <w:r>
        <w:rPr>
          <w:rFonts w:cs="Arial" w:hAnsi="Arial" w:ascii="Arial"/>
          <w:sz w:val="24"/>
          <w:szCs w:val="24"/>
          <w:lang w:val="pl-PL"/>
        </w:rPr>
        <w:t xml:space="preserve">tnine koje </w:t>
      </w:r>
      <w:r w:rsidR="004B75A5">
        <w:rPr>
          <w:rFonts w:cs="Arial" w:hAnsi="Arial" w:ascii="Arial"/>
          <w:sz w:val="24"/>
          <w:szCs w:val="24"/>
          <w:lang w:val="pl-PL"/>
        </w:rPr>
        <w:t>će se</w:t>
      </w:r>
      <w:r w:rsidR="008F675E">
        <w:rPr>
          <w:rFonts w:cs="Arial" w:hAnsi="Arial" w:ascii="Arial"/>
          <w:sz w:val="24"/>
          <w:szCs w:val="24"/>
          <w:lang w:val="pl-PL"/>
        </w:rPr>
        <w:t xml:space="preserve"> i nadalje</w:t>
      </w:r>
      <w:r w:rsidR="004B75A5">
        <w:rPr>
          <w:rFonts w:cs="Arial" w:hAnsi="Arial" w:ascii="Arial"/>
          <w:sz w:val="24"/>
          <w:szCs w:val="24"/>
          <w:lang w:val="pl-PL"/>
        </w:rPr>
        <w:t xml:space="preserve"> prodavati u stečajnom postupku</w:t>
      </w:r>
      <w:r>
        <w:rPr>
          <w:rFonts w:cs="Arial" w:hAnsi="Arial" w:ascii="Arial"/>
          <w:sz w:val="24"/>
          <w:szCs w:val="24"/>
          <w:lang w:val="pl-PL"/>
        </w:rPr>
        <w:t>.</w:t>
      </w:r>
    </w:p>
    <w:p w:rsidRDefault="000B46E0" w:rsidP="00240700" w:rsidR="000B46E0">
      <w:pPr>
        <w:spacing w:after="0"/>
        <w:ind w:firstLine="708"/>
        <w:jc w:val="both"/>
        <w:rPr>
          <w:rFonts w:cs="Arial" w:hAnsi="Arial" w:ascii="Arial"/>
          <w:sz w:val="24"/>
          <w:szCs w:val="24"/>
          <w:lang w:val="pl-PL"/>
        </w:rPr>
      </w:pPr>
    </w:p>
    <w:p w:rsidRDefault="00C37464" w:rsidP="00240700" w:rsidR="00C37464">
      <w:pPr>
        <w:spacing w:after="0"/>
        <w:ind w:firstLine="708"/>
        <w:jc w:val="both"/>
        <w:rPr>
          <w:rFonts w:cs="Arial" w:hAnsi="Arial" w:ascii="Arial"/>
          <w:sz w:val="24"/>
          <w:szCs w:val="24"/>
          <w:lang w:val="pl-PL"/>
        </w:rPr>
      </w:pPr>
    </w:p>
    <w:p w:rsidRDefault="00C37464" w:rsidP="00240700" w:rsidR="00C37464" w:rsidRPr="006E2EB5">
      <w:pPr>
        <w:spacing w:after="0"/>
        <w:ind w:firstLine="708"/>
        <w:jc w:val="both"/>
        <w:rPr>
          <w:rFonts w:cs="Arial" w:hAnsi="Arial" w:ascii="Arial"/>
          <w:sz w:val="24"/>
          <w:szCs w:val="24"/>
          <w:lang w:val="pl-PL"/>
        </w:rPr>
      </w:pPr>
    </w:p>
    <w:p w:rsidRDefault="00FA55DD" w:rsidP="0023427D" w:rsidR="00FA55DD">
      <w:pPr>
        <w:ind w:left="360"/>
        <w:rPr>
          <w:rFonts w:cs="Arial" w:hAnsi="Arial" w:ascii="Arial"/>
          <w:sz w:val="24"/>
          <w:szCs w:val="24"/>
          <w:lang w:val="pl-PL"/>
        </w:rPr>
      </w:pPr>
      <w:r w:rsidRPr="006E2EB5">
        <w:rPr>
          <w:rFonts w:cs="Arial" w:hAnsi="Arial" w:ascii="Arial"/>
          <w:sz w:val="24"/>
          <w:szCs w:val="24"/>
          <w:lang w:val="pl-PL"/>
        </w:rPr>
        <w:lastRenderedPageBreak/>
        <w:t>Slijedom navedenoga stečajni upravitelj predlaže:</w:t>
      </w:r>
    </w:p>
    <w:p w:rsidRDefault="00774177" w:rsidP="0023427D" w:rsidR="00774177">
      <w:pPr>
        <w:ind w:left="360"/>
        <w:rPr>
          <w:rFonts w:cs="Arial" w:hAnsi="Arial" w:ascii="Arial"/>
          <w:sz w:val="24"/>
          <w:szCs w:val="24"/>
          <w:lang w:val="pl-PL"/>
        </w:rPr>
      </w:pPr>
    </w:p>
    <w:p w:rsidRDefault="000B46E0" w:rsidP="000B46E0" w:rsidR="000360CB">
      <w:pPr>
        <w:pStyle w:val="Odlomakpopisa"/>
        <w:numPr>
          <w:ilvl w:val="0"/>
          <w:numId w:val="16"/>
        </w:numPr>
        <w:rPr>
          <w:rFonts w:cs="Arial" w:hAnsi="Arial" w:ascii="Arial"/>
          <w:sz w:val="24"/>
          <w:szCs w:val="24"/>
          <w:lang w:val="pl-PL"/>
        </w:rPr>
      </w:pPr>
      <w:r>
        <w:rPr>
          <w:rFonts w:cs="Arial" w:hAnsi="Arial" w:ascii="Arial"/>
          <w:sz w:val="24"/>
          <w:szCs w:val="24"/>
          <w:lang w:val="pl-PL"/>
        </w:rPr>
        <w:t>da se prihvati izviješće stečajnog upravitelja i sve poduzete radnje u dosadašnjem tijeku postupka</w:t>
      </w:r>
    </w:p>
    <w:p w:rsidRDefault="00566482" w:rsidP="00774177" w:rsidR="00774177" w:rsidRPr="00CE77E8">
      <w:pPr>
        <w:pStyle w:val="Odlomakpopisa"/>
        <w:numPr>
          <w:ilvl w:val="0"/>
          <w:numId w:val="16"/>
        </w:numPr>
        <w:rPr>
          <w:rFonts w:cs="Arial" w:hAnsi="Arial" w:ascii="Arial"/>
          <w:sz w:val="24"/>
          <w:szCs w:val="24"/>
          <w:lang w:val="pl-PL"/>
        </w:rPr>
      </w:pPr>
      <w:r>
        <w:rPr>
          <w:rFonts w:cs="Arial" w:hAnsi="Arial" w:ascii="Arial"/>
          <w:sz w:val="24"/>
          <w:szCs w:val="24"/>
          <w:lang w:val="pl-PL"/>
        </w:rPr>
        <w:t>da stečajni upravitelj i nadalje poduzima radnje radi prodaje</w:t>
      </w:r>
      <w:r w:rsidR="00CE77E8">
        <w:rPr>
          <w:rFonts w:cs="Arial" w:hAnsi="Arial" w:ascii="Arial"/>
          <w:sz w:val="24"/>
          <w:szCs w:val="24"/>
          <w:lang w:val="pl-PL"/>
        </w:rPr>
        <w:t xml:space="preserve"> pokretn</w:t>
      </w:r>
      <w:r w:rsidR="00FC1BA8">
        <w:rPr>
          <w:rFonts w:cs="Arial" w:hAnsi="Arial" w:ascii="Arial"/>
          <w:sz w:val="24"/>
          <w:szCs w:val="24"/>
          <w:lang w:val="pl-PL"/>
        </w:rPr>
        <w:t>ina koje čine stečajnu masu</w:t>
      </w:r>
    </w:p>
    <w:p w:rsidRDefault="000B46E0" w:rsidP="00C0055F" w:rsidR="000B46E0">
      <w:pPr>
        <w:rPr>
          <w:rFonts w:cs="Arial" w:hAnsi="Arial" w:ascii="Arial"/>
          <w:sz w:val="24"/>
          <w:szCs w:val="24"/>
          <w:lang w:val="pl-PL"/>
        </w:rPr>
      </w:pPr>
    </w:p>
    <w:p w:rsidRDefault="00456A8D" w:rsidP="00C0055F" w:rsidR="00456A8D" w:rsidRPr="00C0055F">
      <w:pPr>
        <w:rPr>
          <w:rFonts w:cs="Arial" w:hAnsi="Arial" w:ascii="Arial"/>
          <w:sz w:val="24"/>
          <w:szCs w:val="24"/>
          <w:lang w:val="pl-PL"/>
        </w:rPr>
      </w:pPr>
    </w:p>
    <w:p w:rsidRDefault="00C937CB" w:rsidP="000E20C2" w:rsidR="00795D83">
      <w:pPr>
        <w:rPr>
          <w:rFonts w:cs="Arial" w:hAnsi="Arial" w:ascii="Arial"/>
          <w:sz w:val="24"/>
          <w:szCs w:val="24"/>
          <w:lang w:val="pl-PL"/>
        </w:rPr>
      </w:pPr>
      <w:r w:rsidRPr="00795D83">
        <w:rPr>
          <w:rFonts w:cs="Arial" w:hAnsi="Arial" w:ascii="Arial"/>
          <w:sz w:val="24"/>
          <w:szCs w:val="24"/>
          <w:lang w:val="pl-PL"/>
        </w:rPr>
        <w:t xml:space="preserve">Mjesto i datum </w:t>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008F675E">
        <w:rPr>
          <w:rFonts w:cs="Arial" w:hAnsi="Arial" w:ascii="Arial"/>
          <w:sz w:val="24"/>
          <w:szCs w:val="24"/>
          <w:lang w:val="pl-PL"/>
        </w:rPr>
        <w:tab/>
      </w:r>
      <w:r w:rsidRPr="00795D83">
        <w:rPr>
          <w:rFonts w:cs="Arial" w:hAnsi="Arial" w:ascii="Arial"/>
          <w:sz w:val="24"/>
          <w:szCs w:val="24"/>
          <w:lang w:val="pl-PL"/>
        </w:rPr>
        <w:t>Stečajna</w:t>
      </w:r>
      <w:r w:rsidR="0023427D" w:rsidRPr="00795D83">
        <w:rPr>
          <w:rFonts w:cs="Arial" w:hAnsi="Arial" w:ascii="Arial"/>
          <w:sz w:val="24"/>
          <w:szCs w:val="24"/>
          <w:lang w:val="pl-PL"/>
        </w:rPr>
        <w:t xml:space="preserve"> upravitelj</w:t>
      </w:r>
      <w:r w:rsidRPr="00795D83">
        <w:rPr>
          <w:rFonts w:cs="Arial" w:hAnsi="Arial" w:ascii="Arial"/>
          <w:sz w:val="24"/>
          <w:szCs w:val="24"/>
          <w:lang w:val="pl-PL"/>
        </w:rPr>
        <w:t>ica</w:t>
      </w:r>
    </w:p>
    <w:p w:rsidRDefault="000360CB" w:rsidP="000E20C2" w:rsidR="0023427D" w:rsidRPr="00795D83">
      <w:pPr>
        <w:rPr>
          <w:rFonts w:cs="Arial" w:hAnsi="Arial" w:ascii="Arial"/>
          <w:sz w:val="24"/>
          <w:szCs w:val="24"/>
          <w:lang w:val="pl-PL"/>
        </w:rPr>
      </w:pPr>
      <w:r>
        <w:rPr>
          <w:rFonts w:cs="Arial" w:hAnsi="Arial" w:ascii="Arial"/>
          <w:sz w:val="24"/>
          <w:szCs w:val="24"/>
          <w:u w:val="single"/>
          <w:lang w:val="pl-PL"/>
        </w:rPr>
        <w:t>Samobor</w:t>
      </w:r>
      <w:r w:rsidR="001751C5" w:rsidRPr="006E2EB5">
        <w:rPr>
          <w:rFonts w:cs="Arial" w:hAnsi="Arial" w:ascii="Arial"/>
          <w:sz w:val="24"/>
          <w:szCs w:val="24"/>
          <w:u w:val="single"/>
          <w:lang w:val="pl-PL"/>
        </w:rPr>
        <w:t xml:space="preserve">, </w:t>
      </w:r>
      <w:r w:rsidR="00566482">
        <w:rPr>
          <w:rFonts w:cs="Arial" w:hAnsi="Arial" w:ascii="Arial"/>
          <w:sz w:val="24"/>
          <w:szCs w:val="24"/>
          <w:u w:val="single"/>
          <w:lang w:val="pl-PL"/>
        </w:rPr>
        <w:t>29. trav</w:t>
      </w:r>
      <w:r w:rsidR="00C0055F">
        <w:rPr>
          <w:rFonts w:cs="Arial" w:hAnsi="Arial" w:ascii="Arial"/>
          <w:sz w:val="24"/>
          <w:szCs w:val="24"/>
          <w:u w:val="single"/>
          <w:lang w:val="pl-PL"/>
        </w:rPr>
        <w:t>nja</w:t>
      </w:r>
      <w:r w:rsidR="005010C6">
        <w:rPr>
          <w:rFonts w:cs="Arial" w:hAnsi="Arial" w:ascii="Arial"/>
          <w:sz w:val="24"/>
          <w:szCs w:val="24"/>
          <w:u w:val="single"/>
          <w:lang w:val="pl-PL"/>
        </w:rPr>
        <w:t xml:space="preserve"> </w:t>
      </w:r>
      <w:r w:rsidR="00C0055F">
        <w:rPr>
          <w:rFonts w:cs="Arial" w:hAnsi="Arial" w:ascii="Arial"/>
          <w:sz w:val="24"/>
          <w:szCs w:val="24"/>
          <w:u w:val="single"/>
          <w:lang w:val="pl-PL"/>
        </w:rPr>
        <w:t xml:space="preserve">  2019</w:t>
      </w:r>
      <w:r w:rsidR="001751C5" w:rsidRPr="006E2EB5">
        <w:rPr>
          <w:rFonts w:cs="Arial" w:hAnsi="Arial" w:ascii="Arial"/>
          <w:sz w:val="24"/>
          <w:szCs w:val="24"/>
          <w:u w:val="single"/>
          <w:lang w:val="pl-PL"/>
        </w:rPr>
        <w:t>.</w:t>
      </w:r>
      <w:r w:rsidR="0023427D" w:rsidRPr="006E2EB5">
        <w:rPr>
          <w:rFonts w:cs="Arial" w:hAnsi="Arial" w:ascii="Arial"/>
          <w:sz w:val="24"/>
          <w:szCs w:val="24"/>
          <w:lang w:val="pl-PL"/>
        </w:rPr>
        <w:tab/>
      </w:r>
      <w:r w:rsidR="001751C5" w:rsidRPr="006E2EB5">
        <w:rPr>
          <w:rFonts w:cs="Arial" w:hAnsi="Arial" w:ascii="Arial"/>
          <w:sz w:val="24"/>
          <w:szCs w:val="24"/>
          <w:lang w:val="pl-PL"/>
        </w:rPr>
        <w:t xml:space="preserve">             </w:t>
      </w:r>
      <w:r>
        <w:rPr>
          <w:rFonts w:cs="Arial" w:hAnsi="Arial" w:ascii="Arial"/>
          <w:sz w:val="24"/>
          <w:szCs w:val="24"/>
          <w:lang w:val="pl-PL"/>
        </w:rPr>
        <w:tab/>
      </w:r>
      <w:r>
        <w:rPr>
          <w:rFonts w:cs="Arial" w:hAnsi="Arial" w:ascii="Arial"/>
          <w:sz w:val="24"/>
          <w:szCs w:val="24"/>
          <w:lang w:val="pl-PL"/>
        </w:rPr>
        <w:tab/>
      </w:r>
      <w:r w:rsidR="00CE77E8">
        <w:rPr>
          <w:rFonts w:cs="Arial" w:hAnsi="Arial" w:ascii="Arial"/>
          <w:sz w:val="24"/>
          <w:szCs w:val="24"/>
          <w:lang w:val="pl-PL"/>
        </w:rPr>
        <w:tab/>
      </w:r>
      <w:r w:rsidR="000E20C2">
        <w:rPr>
          <w:rFonts w:cs="Arial" w:hAnsi="Arial" w:ascii="Arial"/>
          <w:sz w:val="24"/>
          <w:szCs w:val="24"/>
          <w:lang w:val="pl-PL"/>
        </w:rPr>
        <w:t>Snježana Drenški</w:t>
      </w:r>
    </w:p>
    <w:p w:rsidRDefault="0023427D" w:rsidP="0023427D" w:rsidR="0023427D" w:rsidRPr="006E2EB5">
      <w:pPr>
        <w:rPr>
          <w:rFonts w:cs="Arial" w:hAnsi="Arial" w:ascii="Arial"/>
          <w:lang w:val="pl-PL"/>
        </w:rPr>
      </w:pPr>
    </w:p>
    <w:p w:rsidRDefault="00292526" w:rsidR="00292526" w:rsidRPr="006E2EB5">
      <w:pPr>
        <w:rPr>
          <w:rFonts w:cs="Arial" w:hAnsi="Arial" w:ascii="Arial"/>
        </w:rPr>
      </w:pPr>
    </w:p>
    <w:sectPr w:rsidSect="00A81F73" w:rsidR="00292526" w:rsidRPr="006E2EB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5420" w:rsidP="001751C5" w:rsidR="00FD5420">
      <w:pPr>
        <w:spacing w:after="0"/>
      </w:pPr>
      <w:r>
        <w:separator/>
      </w:r>
    </w:p>
  </w:endnote>
  <w:endnote w:id="0" w:type="continuationSeparator">
    <w:p w:rsidRDefault="00FD5420" w:rsidP="001751C5" w:rsidR="00FD542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191990"/>
      <w:docPartObj>
        <w:docPartGallery w:val="Page Numbers (Bottom of Page)"/>
        <w:docPartUnique/>
      </w:docPartObj>
    </w:sdtPr>
    <w:sdtEndPr>
      <w:rPr>
        <w:noProof/>
      </w:rPr>
    </w:sdtEndPr>
    <w:sdtContent>
      <w:p w:rsidRDefault="009F22FE" w:rsidR="009F22FE">
        <w:pPr>
          <w:pStyle w:val="Podnoje"/>
          <w:jc w:val="right"/>
        </w:pPr>
        <w:r>
          <w:fldChar w:fldCharType="begin"/>
        </w:r>
        <w:r>
          <w:instrText xml:space="preserve"> PAGE   \* MERGEFORMAT </w:instrText>
        </w:r>
        <w:r>
          <w:fldChar w:fldCharType="separate"/>
        </w:r>
        <w:r w:rsidR="00D32DCE">
          <w:rPr>
            <w:noProof/>
          </w:rPr>
          <w:t>1</w:t>
        </w:r>
        <w:r>
          <w:rPr>
            <w:noProof/>
          </w:rPr>
          <w:fldChar w:fldCharType="end"/>
        </w:r>
      </w:p>
    </w:sdtContent>
  </w:sdt>
  <w:p w:rsidRDefault="009F22FE" w:rsidR="009F22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5420" w:rsidP="001751C5" w:rsidR="00FD5420">
      <w:pPr>
        <w:spacing w:after="0"/>
      </w:pPr>
      <w:r>
        <w:separator/>
      </w:r>
    </w:p>
  </w:footnote>
  <w:footnote w:id="0" w:type="continuationSeparator">
    <w:p w:rsidRDefault="00FD5420" w:rsidP="001751C5" w:rsidR="00FD5420">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68235B"/>
    <w:multiLevelType w:val="hybridMultilevel"/>
    <w:tmpl w:val="18B681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EB4F29"/>
    <w:multiLevelType w:val="hybridMultilevel"/>
    <w:tmpl w:val="05B407E6"/>
    <w:lvl w:tplc="247E3E86" w:ilvl="0">
      <w:start w:val="10"/>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
    <w:nsid w:val="179E4E9B"/>
    <w:multiLevelType w:val="hybridMultilevel"/>
    <w:tmpl w:val="AD8E9E56"/>
    <w:lvl w:tplc="15BC4ABE" w:ilvl="0">
      <w:start w:val="1"/>
      <w:numFmt w:val="bullet"/>
      <w:lvlText w:val="-"/>
      <w:lvlJc w:val="left"/>
      <w:pPr>
        <w:ind w:hanging="360" w:left="1110"/>
      </w:pPr>
      <w:rPr>
        <w:rFonts w:eastAsiaTheme="minorHAnsi" w:cs="Arial" w:hAnsi="Arial" w:ascii="Arial" w:hint="default"/>
      </w:rPr>
    </w:lvl>
    <w:lvl w:tentative="true" w:tplc="041A0003" w:ilvl="1">
      <w:start w:val="1"/>
      <w:numFmt w:val="bullet"/>
      <w:lvlText w:val="o"/>
      <w:lvlJc w:val="left"/>
      <w:pPr>
        <w:ind w:hanging="360" w:left="1830"/>
      </w:pPr>
      <w:rPr>
        <w:rFonts w:cs="Courier New" w:hAnsi="Courier New" w:ascii="Courier New" w:hint="default"/>
      </w:rPr>
    </w:lvl>
    <w:lvl w:tentative="true" w:tplc="041A0005" w:ilvl="2">
      <w:start w:val="1"/>
      <w:numFmt w:val="bullet"/>
      <w:lvlText w:val=""/>
      <w:lvlJc w:val="left"/>
      <w:pPr>
        <w:ind w:hanging="360" w:left="2550"/>
      </w:pPr>
      <w:rPr>
        <w:rFonts w:hAnsi="Wingdings" w:ascii="Wingdings" w:hint="default"/>
      </w:rPr>
    </w:lvl>
    <w:lvl w:tentative="true" w:tplc="041A0001" w:ilvl="3">
      <w:start w:val="1"/>
      <w:numFmt w:val="bullet"/>
      <w:lvlText w:val=""/>
      <w:lvlJc w:val="left"/>
      <w:pPr>
        <w:ind w:hanging="360" w:left="3270"/>
      </w:pPr>
      <w:rPr>
        <w:rFonts w:hAnsi="Symbol" w:ascii="Symbol" w:hint="default"/>
      </w:rPr>
    </w:lvl>
    <w:lvl w:tentative="true" w:tplc="041A0003" w:ilvl="4">
      <w:start w:val="1"/>
      <w:numFmt w:val="bullet"/>
      <w:lvlText w:val="o"/>
      <w:lvlJc w:val="left"/>
      <w:pPr>
        <w:ind w:hanging="360" w:left="3990"/>
      </w:pPr>
      <w:rPr>
        <w:rFonts w:cs="Courier New" w:hAnsi="Courier New" w:ascii="Courier New" w:hint="default"/>
      </w:rPr>
    </w:lvl>
    <w:lvl w:tentative="true" w:tplc="041A0005" w:ilvl="5">
      <w:start w:val="1"/>
      <w:numFmt w:val="bullet"/>
      <w:lvlText w:val=""/>
      <w:lvlJc w:val="left"/>
      <w:pPr>
        <w:ind w:hanging="360" w:left="4710"/>
      </w:pPr>
      <w:rPr>
        <w:rFonts w:hAnsi="Wingdings" w:ascii="Wingdings" w:hint="default"/>
      </w:rPr>
    </w:lvl>
    <w:lvl w:tentative="true" w:tplc="041A0001" w:ilvl="6">
      <w:start w:val="1"/>
      <w:numFmt w:val="bullet"/>
      <w:lvlText w:val=""/>
      <w:lvlJc w:val="left"/>
      <w:pPr>
        <w:ind w:hanging="360" w:left="5430"/>
      </w:pPr>
      <w:rPr>
        <w:rFonts w:hAnsi="Symbol" w:ascii="Symbol" w:hint="default"/>
      </w:rPr>
    </w:lvl>
    <w:lvl w:tentative="true" w:tplc="041A0003" w:ilvl="7">
      <w:start w:val="1"/>
      <w:numFmt w:val="bullet"/>
      <w:lvlText w:val="o"/>
      <w:lvlJc w:val="left"/>
      <w:pPr>
        <w:ind w:hanging="360" w:left="6150"/>
      </w:pPr>
      <w:rPr>
        <w:rFonts w:cs="Courier New" w:hAnsi="Courier New" w:ascii="Courier New" w:hint="default"/>
      </w:rPr>
    </w:lvl>
    <w:lvl w:tentative="true" w:tplc="041A0005" w:ilvl="8">
      <w:start w:val="1"/>
      <w:numFmt w:val="bullet"/>
      <w:lvlText w:val=""/>
      <w:lvlJc w:val="left"/>
      <w:pPr>
        <w:ind w:hanging="360" w:left="6870"/>
      </w:pPr>
      <w:rPr>
        <w:rFonts w:hAnsi="Wingdings" w:ascii="Wingdings" w:hint="default"/>
      </w:rPr>
    </w:lvl>
  </w:abstractNum>
  <w:abstractNum w:abstractNumId="3">
    <w:nsid w:val="27620849"/>
    <w:multiLevelType w:val="hybridMultilevel"/>
    <w:tmpl w:val="9CF4A944"/>
    <w:lvl w:tplc="96523A8C" w:ilvl="0">
      <w:start w:val="3"/>
      <w:numFmt w:val="bullet"/>
      <w:lvlText w:val="-"/>
      <w:lvlJc w:val="left"/>
      <w:pPr>
        <w:ind w:hanging="360" w:left="360"/>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C562C4B"/>
    <w:multiLevelType w:val="hybridMultilevel"/>
    <w:tmpl w:val="F0160C82"/>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CC705C7"/>
    <w:multiLevelType w:val="hybridMultilevel"/>
    <w:tmpl w:val="65420AB6"/>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6">
    <w:nsid w:val="2D3329CF"/>
    <w:multiLevelType w:val="hybridMultilevel"/>
    <w:tmpl w:val="011CCF46"/>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3E6691"/>
    <w:multiLevelType w:val="hybridMultilevel"/>
    <w:tmpl w:val="47C4B3BE"/>
    <w:lvl w:tplc="152C978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4DD4307"/>
    <w:multiLevelType w:val="hybridMultilevel"/>
    <w:tmpl w:val="44528A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E4929D2"/>
    <w:multiLevelType w:val="hybridMultilevel"/>
    <w:tmpl w:val="3F121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33F7B31"/>
    <w:multiLevelType w:val="hybridMultilevel"/>
    <w:tmpl w:val="58E237D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2">
    <w:nsid w:val="43573550"/>
    <w:multiLevelType w:val="hybridMultilevel"/>
    <w:tmpl w:val="63B81006"/>
    <w:lvl w:tplc="27184B0C" w:ilvl="0">
      <w:numFmt w:val="bullet"/>
      <w:lvlText w:val="-"/>
      <w:lvlJc w:val="left"/>
      <w:pPr>
        <w:ind w:hanging="360" w:left="1125"/>
      </w:pPr>
      <w:rPr>
        <w:rFonts w:eastAsiaTheme="minorHAnsi" w:cs="Arial" w:hAnsi="Arial" w:ascii="Aria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3">
    <w:nsid w:val="4C912C0A"/>
    <w:multiLevelType w:val="hybridMultilevel"/>
    <w:tmpl w:val="7930BC5C"/>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CC778FD"/>
    <w:multiLevelType w:val="hybridMultilevel"/>
    <w:tmpl w:val="CE042982"/>
    <w:lvl w:tplc="4D32F7B0" w:ilvl="0">
      <w:start w:val="1"/>
      <w:numFmt w:val="bullet"/>
      <w:lvlText w:val="-"/>
      <w:lvlJc w:val="left"/>
      <w:pPr>
        <w:ind w:hanging="360" w:left="3555"/>
      </w:pPr>
      <w:rPr>
        <w:rFonts w:cs="Arial" w:eastAsia="Times New Roman" w:hAnsi="Arial" w:ascii="Arial" w:hint="default"/>
      </w:rPr>
    </w:lvl>
    <w:lvl w:tentative="true" w:tplc="041A0003" w:ilvl="1">
      <w:start w:val="1"/>
      <w:numFmt w:val="bullet"/>
      <w:lvlText w:val="o"/>
      <w:lvlJc w:val="left"/>
      <w:pPr>
        <w:ind w:hanging="360" w:left="4275"/>
      </w:pPr>
      <w:rPr>
        <w:rFonts w:cs="Courier New" w:hAnsi="Courier New" w:ascii="Courier New" w:hint="default"/>
      </w:rPr>
    </w:lvl>
    <w:lvl w:tentative="true" w:tplc="041A0005" w:ilvl="2">
      <w:start w:val="1"/>
      <w:numFmt w:val="bullet"/>
      <w:lvlText w:val=""/>
      <w:lvlJc w:val="left"/>
      <w:pPr>
        <w:ind w:hanging="360" w:left="4995"/>
      </w:pPr>
      <w:rPr>
        <w:rFonts w:hAnsi="Wingdings" w:ascii="Wingdings" w:hint="default"/>
      </w:rPr>
    </w:lvl>
    <w:lvl w:tentative="true" w:tplc="041A0001" w:ilvl="3">
      <w:start w:val="1"/>
      <w:numFmt w:val="bullet"/>
      <w:lvlText w:val=""/>
      <w:lvlJc w:val="left"/>
      <w:pPr>
        <w:ind w:hanging="360" w:left="5715"/>
      </w:pPr>
      <w:rPr>
        <w:rFonts w:hAnsi="Symbol" w:ascii="Symbol" w:hint="default"/>
      </w:rPr>
    </w:lvl>
    <w:lvl w:tentative="true" w:tplc="041A0003" w:ilvl="4">
      <w:start w:val="1"/>
      <w:numFmt w:val="bullet"/>
      <w:lvlText w:val="o"/>
      <w:lvlJc w:val="left"/>
      <w:pPr>
        <w:ind w:hanging="360" w:left="6435"/>
      </w:pPr>
      <w:rPr>
        <w:rFonts w:cs="Courier New" w:hAnsi="Courier New" w:ascii="Courier New" w:hint="default"/>
      </w:rPr>
    </w:lvl>
    <w:lvl w:tentative="true" w:tplc="041A0005" w:ilvl="5">
      <w:start w:val="1"/>
      <w:numFmt w:val="bullet"/>
      <w:lvlText w:val=""/>
      <w:lvlJc w:val="left"/>
      <w:pPr>
        <w:ind w:hanging="360" w:left="7155"/>
      </w:pPr>
      <w:rPr>
        <w:rFonts w:hAnsi="Wingdings" w:ascii="Wingdings" w:hint="default"/>
      </w:rPr>
    </w:lvl>
    <w:lvl w:tentative="true" w:tplc="041A0001" w:ilvl="6">
      <w:start w:val="1"/>
      <w:numFmt w:val="bullet"/>
      <w:lvlText w:val=""/>
      <w:lvlJc w:val="left"/>
      <w:pPr>
        <w:ind w:hanging="360" w:left="7875"/>
      </w:pPr>
      <w:rPr>
        <w:rFonts w:hAnsi="Symbol" w:ascii="Symbol" w:hint="default"/>
      </w:rPr>
    </w:lvl>
    <w:lvl w:tentative="true" w:tplc="041A0003" w:ilvl="7">
      <w:start w:val="1"/>
      <w:numFmt w:val="bullet"/>
      <w:lvlText w:val="o"/>
      <w:lvlJc w:val="left"/>
      <w:pPr>
        <w:ind w:hanging="360" w:left="8595"/>
      </w:pPr>
      <w:rPr>
        <w:rFonts w:cs="Courier New" w:hAnsi="Courier New" w:ascii="Courier New" w:hint="default"/>
      </w:rPr>
    </w:lvl>
    <w:lvl w:tentative="true" w:tplc="041A0005" w:ilvl="8">
      <w:start w:val="1"/>
      <w:numFmt w:val="bullet"/>
      <w:lvlText w:val=""/>
      <w:lvlJc w:val="left"/>
      <w:pPr>
        <w:ind w:hanging="360" w:left="9315"/>
      </w:pPr>
      <w:rPr>
        <w:rFonts w:hAnsi="Wingdings" w:ascii="Wingdings" w:hint="default"/>
      </w:rPr>
    </w:lvl>
  </w:abstractNum>
  <w:abstractNum w:abstractNumId="16">
    <w:nsid w:val="63452B7A"/>
    <w:multiLevelType w:val="hybridMultilevel"/>
    <w:tmpl w:val="5A12E630"/>
    <w:lvl w:tplc="041A000F" w:ilvl="0">
      <w:start w:val="1"/>
      <w:numFmt w:val="decimal"/>
      <w:lvlText w:val="%1."/>
      <w:lvlJc w:val="left"/>
      <w:pPr>
        <w:ind w:hanging="360" w:left="1788"/>
      </w:p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7">
    <w:nsid w:val="769B578F"/>
    <w:multiLevelType w:val="hybridMultilevel"/>
    <w:tmpl w:val="97BED86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3"/>
  </w:num>
  <w:num w:numId="3">
    <w:abstractNumId w:val="15"/>
  </w:num>
  <w:num w:numId="4">
    <w:abstractNumId w:val="9"/>
  </w:num>
  <w:num w:numId="5">
    <w:abstractNumId w:val="0"/>
  </w:num>
  <w:num w:numId="6">
    <w:abstractNumId w:val="8"/>
  </w:num>
  <w:num w:numId="7">
    <w:abstractNumId w:val="2"/>
  </w:num>
  <w:num w:numId="8">
    <w:abstractNumId w:val="11"/>
  </w:num>
  <w:num w:numId="9">
    <w:abstractNumId w:val="12"/>
  </w:num>
  <w:num w:numId="10">
    <w:abstractNumId w:val="7"/>
  </w:num>
  <w:num w:numId="11">
    <w:abstractNumId w:val="4"/>
  </w:num>
  <w:num w:numId="12">
    <w:abstractNumId w:val="5"/>
  </w:num>
  <w:num w:numId="13">
    <w:abstractNumId w:val="6"/>
  </w:num>
  <w:num w:numId="14">
    <w:abstractNumId w:val="16"/>
  </w:num>
  <w:num w:numId="15">
    <w:abstractNumId w:val="17"/>
  </w:num>
  <w:num w:numId="16">
    <w:abstractNumId w:val="13"/>
  </w:num>
  <w:num w:numId="17">
    <w:abstractNumId w:val="1"/>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427D"/>
    <w:rsid w:val="00000F97"/>
    <w:rsid w:val="00014C7E"/>
    <w:rsid w:val="00021039"/>
    <w:rsid w:val="000250A9"/>
    <w:rsid w:val="0003150A"/>
    <w:rsid w:val="000360CB"/>
    <w:rsid w:val="000410FB"/>
    <w:rsid w:val="00041503"/>
    <w:rsid w:val="000541F1"/>
    <w:rsid w:val="0006215F"/>
    <w:rsid w:val="0006615A"/>
    <w:rsid w:val="00083469"/>
    <w:rsid w:val="000A18B6"/>
    <w:rsid w:val="000B3935"/>
    <w:rsid w:val="000B46E0"/>
    <w:rsid w:val="000C443C"/>
    <w:rsid w:val="000D4ECE"/>
    <w:rsid w:val="000D5E7E"/>
    <w:rsid w:val="000E20C2"/>
    <w:rsid w:val="000F5D1C"/>
    <w:rsid w:val="00102B59"/>
    <w:rsid w:val="00105819"/>
    <w:rsid w:val="001226A4"/>
    <w:rsid w:val="00134543"/>
    <w:rsid w:val="00161CA9"/>
    <w:rsid w:val="00172D9E"/>
    <w:rsid w:val="00172F57"/>
    <w:rsid w:val="001751C5"/>
    <w:rsid w:val="001836C9"/>
    <w:rsid w:val="00190EC6"/>
    <w:rsid w:val="00197E9B"/>
    <w:rsid w:val="001A33BA"/>
    <w:rsid w:val="001E27F1"/>
    <w:rsid w:val="001E4F01"/>
    <w:rsid w:val="001E65B2"/>
    <w:rsid w:val="001E6A1A"/>
    <w:rsid w:val="001E6A89"/>
    <w:rsid w:val="00200D72"/>
    <w:rsid w:val="00203DA1"/>
    <w:rsid w:val="0023427D"/>
    <w:rsid w:val="00240700"/>
    <w:rsid w:val="0026508B"/>
    <w:rsid w:val="00280FF2"/>
    <w:rsid w:val="00284EBE"/>
    <w:rsid w:val="00285C4F"/>
    <w:rsid w:val="00286BBC"/>
    <w:rsid w:val="00292526"/>
    <w:rsid w:val="00292F39"/>
    <w:rsid w:val="002A0B39"/>
    <w:rsid w:val="002A5367"/>
    <w:rsid w:val="002A6474"/>
    <w:rsid w:val="002B10D4"/>
    <w:rsid w:val="002D7527"/>
    <w:rsid w:val="002E7368"/>
    <w:rsid w:val="002F6B1B"/>
    <w:rsid w:val="003027BA"/>
    <w:rsid w:val="00315384"/>
    <w:rsid w:val="00316E4F"/>
    <w:rsid w:val="00320BC8"/>
    <w:rsid w:val="00326E7D"/>
    <w:rsid w:val="00335139"/>
    <w:rsid w:val="0034702A"/>
    <w:rsid w:val="00363B4A"/>
    <w:rsid w:val="00374574"/>
    <w:rsid w:val="00380143"/>
    <w:rsid w:val="00385111"/>
    <w:rsid w:val="00386690"/>
    <w:rsid w:val="003B4534"/>
    <w:rsid w:val="003B75BC"/>
    <w:rsid w:val="003C1398"/>
    <w:rsid w:val="003C6389"/>
    <w:rsid w:val="003C6AA7"/>
    <w:rsid w:val="003C7E1B"/>
    <w:rsid w:val="003D31D1"/>
    <w:rsid w:val="003E701A"/>
    <w:rsid w:val="003F5293"/>
    <w:rsid w:val="0040172F"/>
    <w:rsid w:val="00405120"/>
    <w:rsid w:val="00445497"/>
    <w:rsid w:val="004475DD"/>
    <w:rsid w:val="00451981"/>
    <w:rsid w:val="00456A8D"/>
    <w:rsid w:val="0046454A"/>
    <w:rsid w:val="004953FD"/>
    <w:rsid w:val="004B0003"/>
    <w:rsid w:val="004B3A40"/>
    <w:rsid w:val="004B75A5"/>
    <w:rsid w:val="004C764A"/>
    <w:rsid w:val="004D161C"/>
    <w:rsid w:val="004D1FD6"/>
    <w:rsid w:val="004D75EB"/>
    <w:rsid w:val="004E4FC0"/>
    <w:rsid w:val="005010C6"/>
    <w:rsid w:val="00503438"/>
    <w:rsid w:val="0050427D"/>
    <w:rsid w:val="005059F7"/>
    <w:rsid w:val="005202F1"/>
    <w:rsid w:val="00521719"/>
    <w:rsid w:val="0052240E"/>
    <w:rsid w:val="005275CA"/>
    <w:rsid w:val="00543275"/>
    <w:rsid w:val="005544C2"/>
    <w:rsid w:val="00555AA3"/>
    <w:rsid w:val="00566482"/>
    <w:rsid w:val="00573684"/>
    <w:rsid w:val="005940D8"/>
    <w:rsid w:val="005A60F9"/>
    <w:rsid w:val="005D1389"/>
    <w:rsid w:val="005E5E9A"/>
    <w:rsid w:val="0060644B"/>
    <w:rsid w:val="00623AB0"/>
    <w:rsid w:val="00662138"/>
    <w:rsid w:val="00684D70"/>
    <w:rsid w:val="006875A2"/>
    <w:rsid w:val="00693B12"/>
    <w:rsid w:val="006D4A83"/>
    <w:rsid w:val="006E158B"/>
    <w:rsid w:val="006E2EB5"/>
    <w:rsid w:val="00711D44"/>
    <w:rsid w:val="00711F8E"/>
    <w:rsid w:val="00712926"/>
    <w:rsid w:val="00714B48"/>
    <w:rsid w:val="007173DB"/>
    <w:rsid w:val="0073434D"/>
    <w:rsid w:val="00737E2A"/>
    <w:rsid w:val="00742374"/>
    <w:rsid w:val="00767C8F"/>
    <w:rsid w:val="00772DDF"/>
    <w:rsid w:val="00774177"/>
    <w:rsid w:val="0077502B"/>
    <w:rsid w:val="007817A2"/>
    <w:rsid w:val="007834EE"/>
    <w:rsid w:val="007940D3"/>
    <w:rsid w:val="00795D83"/>
    <w:rsid w:val="007A0A54"/>
    <w:rsid w:val="007A6DF7"/>
    <w:rsid w:val="007C23B1"/>
    <w:rsid w:val="007E63F0"/>
    <w:rsid w:val="007E6932"/>
    <w:rsid w:val="008174A5"/>
    <w:rsid w:val="008235CA"/>
    <w:rsid w:val="00850167"/>
    <w:rsid w:val="008639B8"/>
    <w:rsid w:val="00865968"/>
    <w:rsid w:val="0086764E"/>
    <w:rsid w:val="008766A7"/>
    <w:rsid w:val="008845B1"/>
    <w:rsid w:val="008C20D0"/>
    <w:rsid w:val="008C4EBC"/>
    <w:rsid w:val="008C54E2"/>
    <w:rsid w:val="008F62AE"/>
    <w:rsid w:val="008F675E"/>
    <w:rsid w:val="009010F7"/>
    <w:rsid w:val="00904C0D"/>
    <w:rsid w:val="00923C95"/>
    <w:rsid w:val="00932068"/>
    <w:rsid w:val="00937074"/>
    <w:rsid w:val="00940C02"/>
    <w:rsid w:val="009633CD"/>
    <w:rsid w:val="009668F3"/>
    <w:rsid w:val="00967094"/>
    <w:rsid w:val="00971B1C"/>
    <w:rsid w:val="00985654"/>
    <w:rsid w:val="009947E1"/>
    <w:rsid w:val="009A5A58"/>
    <w:rsid w:val="009A7C03"/>
    <w:rsid w:val="009B1ADE"/>
    <w:rsid w:val="009B3035"/>
    <w:rsid w:val="009C247D"/>
    <w:rsid w:val="009C78C0"/>
    <w:rsid w:val="009D3F21"/>
    <w:rsid w:val="009F22FE"/>
    <w:rsid w:val="009F781E"/>
    <w:rsid w:val="00A13BE8"/>
    <w:rsid w:val="00A20E4A"/>
    <w:rsid w:val="00A302B5"/>
    <w:rsid w:val="00A310B2"/>
    <w:rsid w:val="00A60914"/>
    <w:rsid w:val="00A817AC"/>
    <w:rsid w:val="00A81F73"/>
    <w:rsid w:val="00A978E4"/>
    <w:rsid w:val="00AA4F23"/>
    <w:rsid w:val="00AB3762"/>
    <w:rsid w:val="00AC21D0"/>
    <w:rsid w:val="00AD28CA"/>
    <w:rsid w:val="00AD5FC2"/>
    <w:rsid w:val="00AE3BF6"/>
    <w:rsid w:val="00AF7EEB"/>
    <w:rsid w:val="00B17D7E"/>
    <w:rsid w:val="00B25245"/>
    <w:rsid w:val="00B435FD"/>
    <w:rsid w:val="00B43804"/>
    <w:rsid w:val="00BA1D52"/>
    <w:rsid w:val="00BD4C58"/>
    <w:rsid w:val="00C0055F"/>
    <w:rsid w:val="00C17B44"/>
    <w:rsid w:val="00C37464"/>
    <w:rsid w:val="00C405E4"/>
    <w:rsid w:val="00C46F21"/>
    <w:rsid w:val="00C55164"/>
    <w:rsid w:val="00C60120"/>
    <w:rsid w:val="00C62629"/>
    <w:rsid w:val="00C73798"/>
    <w:rsid w:val="00C73AD2"/>
    <w:rsid w:val="00C76D49"/>
    <w:rsid w:val="00C81654"/>
    <w:rsid w:val="00C83A47"/>
    <w:rsid w:val="00C8697D"/>
    <w:rsid w:val="00C87F59"/>
    <w:rsid w:val="00C937CB"/>
    <w:rsid w:val="00CC0363"/>
    <w:rsid w:val="00CC7C66"/>
    <w:rsid w:val="00CE0D41"/>
    <w:rsid w:val="00CE4FC7"/>
    <w:rsid w:val="00CE77E8"/>
    <w:rsid w:val="00CF49DC"/>
    <w:rsid w:val="00D00C35"/>
    <w:rsid w:val="00D32DCE"/>
    <w:rsid w:val="00D34DAC"/>
    <w:rsid w:val="00D46BC0"/>
    <w:rsid w:val="00D7477C"/>
    <w:rsid w:val="00D750AC"/>
    <w:rsid w:val="00D80947"/>
    <w:rsid w:val="00D94D55"/>
    <w:rsid w:val="00DA4D66"/>
    <w:rsid w:val="00DB2B65"/>
    <w:rsid w:val="00DC68CE"/>
    <w:rsid w:val="00DC6EB1"/>
    <w:rsid w:val="00DD3ADE"/>
    <w:rsid w:val="00DE4DDD"/>
    <w:rsid w:val="00DF3601"/>
    <w:rsid w:val="00E01428"/>
    <w:rsid w:val="00E2164C"/>
    <w:rsid w:val="00E3142A"/>
    <w:rsid w:val="00E5030D"/>
    <w:rsid w:val="00E542E8"/>
    <w:rsid w:val="00E56A7E"/>
    <w:rsid w:val="00E6298A"/>
    <w:rsid w:val="00E66287"/>
    <w:rsid w:val="00E85E18"/>
    <w:rsid w:val="00E91175"/>
    <w:rsid w:val="00E958FE"/>
    <w:rsid w:val="00EC09B8"/>
    <w:rsid w:val="00EC1707"/>
    <w:rsid w:val="00EC73F1"/>
    <w:rsid w:val="00ED3562"/>
    <w:rsid w:val="00ED6E30"/>
    <w:rsid w:val="00EF3562"/>
    <w:rsid w:val="00F07699"/>
    <w:rsid w:val="00F13DCC"/>
    <w:rsid w:val="00F206C7"/>
    <w:rsid w:val="00F255F1"/>
    <w:rsid w:val="00F45761"/>
    <w:rsid w:val="00F6155B"/>
    <w:rsid w:val="00F71E87"/>
    <w:rsid w:val="00F76513"/>
    <w:rsid w:val="00F95280"/>
    <w:rsid w:val="00F95F02"/>
    <w:rsid w:val="00FA55DD"/>
    <w:rsid w:val="00FB5C4B"/>
    <w:rsid w:val="00FC1BA8"/>
    <w:rsid w:val="00FD0A14"/>
    <w:rsid w:val="00FD5420"/>
    <w:rsid w:val="00FF1AF6"/>
    <w:rsid w:val="00FF50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427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51C5"/>
    <w:rPr>
      <w:rFonts w:cs="Tahoma" w:eastAsia="Calibri" w:hAnsi="Tahoma" w:asci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true" w:styleId="ZaglavljeChar" w:type="character">
    <w:name w:val="Zaglavlje Char"/>
    <w:basedOn w:val="Zadanifontodlomka"/>
    <w:link w:val="Zaglavlje"/>
    <w:uiPriority w:val="99"/>
    <w:rsid w:val="001751C5"/>
    <w:rPr>
      <w:rFonts w:cs="Times New Roman" w:eastAsia="Calibri" w:hAnsi="Calibri" w:asci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true" w:styleId="PodnojeChar" w:type="character">
    <w:name w:val="Podnožje Char"/>
    <w:basedOn w:val="Zadanifontodlomka"/>
    <w:link w:val="Podnoje"/>
    <w:uiPriority w:val="99"/>
    <w:rsid w:val="001751C5"/>
    <w:rPr>
      <w:rFonts w:cs="Times New Roman" w:eastAsia="Calibri" w:hAnsi="Calibri" w:ascii="Calibri"/>
    </w:rPr>
  </w:style>
  <w:style w:styleId="Tekstrezerviranogmjesta" w:type="character">
    <w:name w:val="Placeholder Text"/>
    <w:basedOn w:val="Zadanifontodlomka"/>
    <w:uiPriority w:val="99"/>
    <w:semiHidden/>
    <w:rsid w:val="00D32DCE"/>
    <w:rPr>
      <w:color w:val="808080"/>
      <w:bdr w:space="0" w:sz="0" w:color="auto" w:val="none"/>
      <w:shd w:fill="auto" w:color="auto" w:val="clear"/>
    </w:rPr>
  </w:style>
  <w:style w:customStyle="true" w:styleId="eSPISCCParagraphDefaultFont" w:type="character">
    <w:name w:val="eSPIS_CC_Paragraph Default Font"/>
    <w:basedOn w:val="Zadanifontodlomka"/>
    <w:rsid w:val="00D32D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2DCE"/>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32DCE"/>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32DCE"/>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427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751C5"/>
    <w:rPr>
      <w:rFonts w:ascii="Tahoma" w:cs="Tahoma" w:eastAsia="Calibri" w:hAns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1" w:styleId="ZaglavljeChar" w:type="character">
    <w:name w:val="Zaglavlje Char"/>
    <w:basedOn w:val="Zadanifontodlomka"/>
    <w:link w:val="Zaglavlje"/>
    <w:uiPriority w:val="99"/>
    <w:rsid w:val="001751C5"/>
    <w:rPr>
      <w:rFonts w:ascii="Calibri" w:cs="Times New Roman" w:eastAsia="Calibri" w:hAns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1" w:styleId="PodnojeChar" w:type="character">
    <w:name w:val="Podnožje Char"/>
    <w:basedOn w:val="Zadanifontodlomka"/>
    <w:link w:val="Podnoje"/>
    <w:uiPriority w:val="99"/>
    <w:rsid w:val="001751C5"/>
    <w:rPr>
      <w:rFonts w:ascii="Calibri" w:cs="Times New Roman" w:eastAsia="Calibri" w:hAnsi="Calibri"/>
    </w:rPr>
  </w:style>
  <w:style w:styleId="Tekstrezerviranogmjesta" w:type="character">
    <w:name w:val="Placeholder Text"/>
    <w:basedOn w:val="Zadanifontodlomka"/>
    <w:uiPriority w:val="99"/>
    <w:semiHidden/>
    <w:rsid w:val="00D32DCE"/>
    <w:rPr>
      <w:color w:val="808080"/>
      <w:bdr w:color="auto" w:space="0" w:sz="0" w:val="none"/>
      <w:shd w:color="auto" w:fill="auto" w:val="clear"/>
    </w:rPr>
  </w:style>
  <w:style w:customStyle="1" w:styleId="eSPISCCParagraphDefaultFont" w:type="character">
    <w:name w:val="eSPIS_CC_Paragraph Default Font"/>
    <w:basedOn w:val="Zadanifontodlomka"/>
    <w:rsid w:val="00D32D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2DCE"/>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32DC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32DC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287957-E8C4-4BFA-93FD-A7F93AEC69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881</properties:Words>
  <properties:Characters>5318</properties:Characters>
  <properties:Lines>144</properties:Lines>
  <properties:Paragraphs>49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2019-06-17T05:40:00Z</dcterms:created>
  <dc:creator>Josip</dc:creator>
  <cp:lastModifiedBy>Renata Klokočki</cp:lastModifiedBy>
  <cp:lastPrinted>2019-06-17T05:40:00Z</cp:lastPrinted>
  <dcterms:modified xmlns:xsi="http://www.w3.org/2001/XMLSchema-instance" xsi:type="dcterms:W3CDTF">2019-06-19T07:37:00Z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(Izviješće Biro usluge.docx)</vt:lpwstr>
  </prop:property>
  <prop:property name="CC_coloring" pid="4" fmtid="{D5CDD505-2E9C-101B-9397-08002B2CF9AE}">
    <vt:bool>false</vt:bool>
  </prop:property>
  <prop:property name="BrojStranica" pid="5" fmtid="{D5CDD505-2E9C-101B-9397-08002B2CF9AE}">
    <vt:i4>4</vt:i4>
  </prop:property>
</prop:Properties>
</file>