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6f2c" w14:paraId="0976f2c" w:rsidRDefault="00D03441" w:rsidP="00D03441" w:rsidR="00D03441">
      <w:pPr>
        <w15:collapsed w:val="false"/>
        <w:rPr>
          <w:rFonts w:eastAsia="Calibri"/>
          <w:sz w:val="24"/>
          <w:szCs w:val="24"/>
          <w:lang w:eastAsia="en-US" w:val="hr-HR"/>
        </w:rPr>
      </w:pPr>
      <w:bookmarkStart w:name="_GoBack" w:id="0"/>
      <w:bookmarkEnd w:id="0"/>
      <w:r>
        <w:rPr>
          <w:rFonts w:eastAsia="Calibri"/>
          <w:noProof/>
          <w:sz w:val="24"/>
          <w:szCs w:val="24"/>
          <w:lang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D03441" w:rsidP="00D03441" w:rsidR="00D03441">
      <w:pPr>
        <w:spacing w:before="120"/>
        <w:rPr>
          <w:rFonts w:eastAsia="Calibri"/>
          <w:sz w:val="24"/>
          <w:szCs w:val="24"/>
          <w:lang w:eastAsia="en-US" w:val="hr-HR"/>
        </w:rPr>
      </w:pPr>
      <w:r>
        <w:rPr>
          <w:rFonts w:eastAsia="Calibri"/>
          <w:sz w:val="24"/>
          <w:szCs w:val="24"/>
          <w:lang w:eastAsia="en-US" w:val="hr-HR"/>
        </w:rPr>
        <w:t xml:space="preserve">       Republika Hrvatska</w:t>
      </w:r>
    </w:p>
    <w:p w:rsidRDefault="00D03441" w:rsidP="00D03441" w:rsidR="00D03441">
      <w:pPr>
        <w:rPr>
          <w:rFonts w:eastAsia="Calibri"/>
          <w:sz w:val="24"/>
          <w:szCs w:val="24"/>
          <w:lang w:eastAsia="en-US" w:val="hr-HR"/>
        </w:rPr>
      </w:pPr>
      <w:r>
        <w:rPr>
          <w:rFonts w:eastAsia="Calibri"/>
          <w:sz w:val="24"/>
          <w:szCs w:val="24"/>
          <w:lang w:eastAsia="en-US" w:val="hr-HR"/>
        </w:rPr>
        <w:t>Trgovački sud u Varaždinu</w:t>
      </w:r>
    </w:p>
    <w:p w:rsidRDefault="00D03441" w:rsidP="00D03441" w:rsidR="00D03441">
      <w:pPr>
        <w:rPr>
          <w:rFonts w:eastAsia="Calibri"/>
          <w:sz w:val="24"/>
          <w:szCs w:val="24"/>
          <w:lang w:eastAsia="en-US" w:val="hr-HR"/>
        </w:rPr>
      </w:pPr>
      <w:r>
        <w:rPr>
          <w:rFonts w:eastAsia="Calibri"/>
          <w:sz w:val="24"/>
          <w:szCs w:val="24"/>
          <w:lang w:eastAsia="en-US" w:val="hr-HR"/>
        </w:rPr>
        <w:t xml:space="preserve">   Varaždin, Braće Radić 2</w:t>
      </w:r>
    </w:p>
    <w:p w:rsidRDefault="00D03441" w:rsidP="00D03441" w:rsidR="00D03441">
      <w:pPr>
        <w:rPr>
          <w:bCs/>
          <w:sz w:val="24"/>
          <w:szCs w:val="24"/>
          <w:lang w:val="hr-HR"/>
        </w:rPr>
      </w:pP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t>Poslovni broj: 7 St-85/2018-24</w:t>
      </w:r>
    </w:p>
    <w:p w:rsidRDefault="00D03441" w:rsidP="00D03441" w:rsidR="00D03441">
      <w:pPr>
        <w:rPr>
          <w:sz w:val="24"/>
          <w:szCs w:val="24"/>
          <w:lang w:val="hr-HR"/>
        </w:rPr>
      </w:pPr>
      <w:r>
        <w:rPr>
          <w:bCs/>
          <w:sz w:val="24"/>
          <w:szCs w:val="24"/>
          <w:lang w:val="hr-HR"/>
        </w:rPr>
        <w:tab/>
      </w:r>
      <w:r>
        <w:rPr>
          <w:bCs/>
          <w:sz w:val="24"/>
          <w:szCs w:val="24"/>
          <w:lang w:val="hr-HR"/>
        </w:rPr>
        <w:tab/>
      </w:r>
      <w:r>
        <w:rPr>
          <w:bCs/>
          <w:sz w:val="24"/>
          <w:szCs w:val="24"/>
          <w:lang w:val="hr-HR"/>
        </w:rPr>
        <w:tab/>
      </w:r>
      <w:r>
        <w:rPr>
          <w:bCs/>
          <w:sz w:val="24"/>
          <w:szCs w:val="24"/>
          <w:lang w:val="hr-HR"/>
        </w:rPr>
        <w:tab/>
      </w:r>
      <w:r>
        <w:rPr>
          <w:bCs/>
          <w:sz w:val="24"/>
          <w:szCs w:val="24"/>
          <w:lang w:val="hr-HR"/>
        </w:rPr>
        <w:tab/>
      </w:r>
    </w:p>
    <w:p w:rsidRDefault="00D03441" w:rsidP="00D03441" w:rsidR="00D03441">
      <w:pPr>
        <w:jc w:val="center"/>
        <w:rPr>
          <w:sz w:val="24"/>
          <w:szCs w:val="24"/>
          <w:lang w:val="hr-HR"/>
        </w:rPr>
      </w:pPr>
    </w:p>
    <w:p w:rsidRDefault="00D03441" w:rsidP="00D03441" w:rsidR="00D03441">
      <w:pPr>
        <w:jc w:val="center"/>
        <w:rPr>
          <w:sz w:val="24"/>
          <w:szCs w:val="24"/>
          <w:lang w:val="hr-HR"/>
        </w:rPr>
      </w:pPr>
    </w:p>
    <w:p w:rsidRDefault="00D03441" w:rsidP="00D03441" w:rsidR="00D03441">
      <w:pPr>
        <w:jc w:val="center"/>
        <w:rPr>
          <w:sz w:val="24"/>
          <w:szCs w:val="24"/>
          <w:lang w:val="hr-HR"/>
        </w:rPr>
      </w:pPr>
      <w:r>
        <w:rPr>
          <w:sz w:val="24"/>
          <w:szCs w:val="24"/>
          <w:lang w:val="hr-HR"/>
        </w:rPr>
        <w:t>U   I M E   R E P U B L I K E   H R V A T S K E</w:t>
      </w:r>
    </w:p>
    <w:p w:rsidRDefault="00D03441" w:rsidP="00D03441" w:rsidR="00D03441">
      <w:pPr>
        <w:jc w:val="both"/>
        <w:rPr>
          <w:sz w:val="24"/>
          <w:szCs w:val="24"/>
          <w:lang w:val="hr-HR"/>
        </w:rPr>
      </w:pPr>
    </w:p>
    <w:p w:rsidRDefault="00D03441" w:rsidP="00D03441" w:rsidR="00D03441">
      <w:pPr>
        <w:jc w:val="center"/>
        <w:rPr>
          <w:sz w:val="24"/>
          <w:szCs w:val="24"/>
          <w:lang w:val="hr-HR"/>
        </w:rPr>
      </w:pPr>
      <w:r>
        <w:rPr>
          <w:sz w:val="24"/>
          <w:szCs w:val="24"/>
          <w:lang w:val="hr-HR"/>
        </w:rPr>
        <w:t>R J E Š E NJ E</w:t>
      </w:r>
    </w:p>
    <w:p w:rsidRDefault="00D03441" w:rsidP="00D03441" w:rsidR="00D03441">
      <w:pPr>
        <w:jc w:val="center"/>
        <w:rPr>
          <w:sz w:val="24"/>
          <w:szCs w:val="24"/>
          <w:lang w:val="hr-HR"/>
        </w:rPr>
      </w:pPr>
    </w:p>
    <w:p w:rsidRDefault="00D03441" w:rsidP="00D03441" w:rsidR="00D03441">
      <w:pPr>
        <w:jc w:val="both"/>
        <w:rPr>
          <w:sz w:val="24"/>
          <w:szCs w:val="24"/>
          <w:lang w:val="hr-HR"/>
        </w:rPr>
      </w:pPr>
    </w:p>
    <w:p w:rsidRDefault="00D03441" w:rsidP="00D03441" w:rsidR="00D03441">
      <w:pPr>
        <w:ind w:firstLine="708"/>
        <w:jc w:val="both"/>
        <w:rPr>
          <w:sz w:val="24"/>
          <w:szCs w:val="24"/>
          <w:lang w:val="hr-HR"/>
        </w:rPr>
      </w:pPr>
      <w:r>
        <w:rPr>
          <w:sz w:val="24"/>
          <w:szCs w:val="24"/>
          <w:lang w:val="hr-HR"/>
        </w:rPr>
        <w:t xml:space="preserve">Trgovački sud u Varaždinu, po sucu toga suda Mariji Levanić-Škerbić, u stečajnom predmetu povodom prijedloga podnositelja FINA, RC Zagreb, Podružnica Varaždin, A. Cesarca 2, OIB: 85821130368, za pokretanje stečajnog postupka nad dužnikom HORVAT LIMARIJA d.o.o. </w:t>
      </w:r>
      <w:proofErr w:type="spellStart"/>
      <w:r>
        <w:rPr>
          <w:sz w:val="24"/>
          <w:szCs w:val="24"/>
          <w:lang w:val="hr-HR"/>
        </w:rPr>
        <w:t>Ivanovec</w:t>
      </w:r>
      <w:proofErr w:type="spellEnd"/>
      <w:r>
        <w:rPr>
          <w:sz w:val="24"/>
          <w:szCs w:val="24"/>
          <w:lang w:val="hr-HR"/>
        </w:rPr>
        <w:t xml:space="preserve"> (Grad Čakovec), </w:t>
      </w:r>
      <w:proofErr w:type="spellStart"/>
      <w:r>
        <w:rPr>
          <w:sz w:val="24"/>
          <w:szCs w:val="24"/>
          <w:lang w:val="hr-HR"/>
        </w:rPr>
        <w:t>Tratice</w:t>
      </w:r>
      <w:proofErr w:type="spellEnd"/>
      <w:r>
        <w:rPr>
          <w:sz w:val="24"/>
          <w:szCs w:val="24"/>
          <w:lang w:val="hr-HR"/>
        </w:rPr>
        <w:t xml:space="preserve"> 20, OIB: 12559960869,  17. prosinca 2018.,</w:t>
      </w:r>
    </w:p>
    <w:p w:rsidRDefault="00D03441" w:rsidP="00D03441" w:rsidR="00D03441">
      <w:pPr>
        <w:jc w:val="center"/>
        <w:rPr>
          <w:sz w:val="24"/>
          <w:szCs w:val="24"/>
          <w:lang w:val="hr-HR"/>
        </w:rPr>
      </w:pPr>
    </w:p>
    <w:p w:rsidRDefault="00D03441" w:rsidP="00D03441" w:rsidR="00D03441">
      <w:pPr>
        <w:jc w:val="center"/>
        <w:rPr>
          <w:sz w:val="24"/>
          <w:szCs w:val="24"/>
          <w:lang w:val="hr-HR"/>
        </w:rPr>
      </w:pPr>
    </w:p>
    <w:p w:rsidRDefault="00D03441" w:rsidP="00D03441" w:rsidR="00D03441">
      <w:pPr>
        <w:jc w:val="center"/>
        <w:rPr>
          <w:sz w:val="24"/>
          <w:szCs w:val="24"/>
          <w:lang w:val="hr-HR"/>
        </w:rPr>
      </w:pPr>
      <w:r>
        <w:rPr>
          <w:sz w:val="24"/>
          <w:szCs w:val="24"/>
          <w:lang w:val="hr-HR"/>
        </w:rPr>
        <w:t>r i j e š i o    j e</w:t>
      </w:r>
    </w:p>
    <w:p w:rsidRDefault="00D03441" w:rsidP="00D03441" w:rsidR="00D03441">
      <w:pPr>
        <w:jc w:val="center"/>
        <w:rPr>
          <w:sz w:val="24"/>
          <w:szCs w:val="24"/>
          <w:lang w:val="hr-HR"/>
        </w:rPr>
      </w:pPr>
    </w:p>
    <w:p w:rsidRDefault="00D03441" w:rsidP="00D03441" w:rsidR="00D03441">
      <w:pPr>
        <w:rPr>
          <w:sz w:val="24"/>
          <w:szCs w:val="24"/>
          <w:lang w:val="hr-HR"/>
        </w:rPr>
      </w:pPr>
    </w:p>
    <w:p w:rsidRDefault="00D03441" w:rsidP="00D03441" w:rsidR="00D03441">
      <w:pPr>
        <w:ind w:hanging="705" w:left="705"/>
        <w:jc w:val="both"/>
        <w:rPr>
          <w:sz w:val="24"/>
          <w:szCs w:val="24"/>
          <w:lang w:val="hr-HR"/>
        </w:rPr>
      </w:pPr>
      <w:r>
        <w:rPr>
          <w:sz w:val="24"/>
          <w:szCs w:val="24"/>
          <w:lang w:val="hr-HR"/>
        </w:rPr>
        <w:tab/>
        <w:t>Obustavlja se postupak.</w:t>
      </w:r>
    </w:p>
    <w:p w:rsidRDefault="00D03441" w:rsidP="00D03441" w:rsidR="00D03441">
      <w:pPr>
        <w:ind w:hanging="705" w:left="705"/>
        <w:jc w:val="both"/>
        <w:rPr>
          <w:sz w:val="24"/>
          <w:szCs w:val="24"/>
          <w:lang w:val="hr-HR"/>
        </w:rPr>
      </w:pPr>
    </w:p>
    <w:p w:rsidRDefault="00D03441" w:rsidP="00D03441" w:rsidR="00D03441">
      <w:pPr>
        <w:ind w:hanging="705" w:left="705"/>
        <w:jc w:val="both"/>
        <w:rPr>
          <w:sz w:val="24"/>
          <w:szCs w:val="24"/>
          <w:lang w:val="hr-HR"/>
        </w:rPr>
      </w:pPr>
    </w:p>
    <w:p w:rsidRDefault="00D03441" w:rsidP="00D03441" w:rsidR="00D03441">
      <w:pPr>
        <w:jc w:val="center"/>
        <w:rPr>
          <w:sz w:val="24"/>
          <w:szCs w:val="24"/>
          <w:lang w:val="hr-HR"/>
        </w:rPr>
      </w:pPr>
      <w:r>
        <w:rPr>
          <w:sz w:val="24"/>
          <w:szCs w:val="24"/>
          <w:lang w:val="hr-HR"/>
        </w:rPr>
        <w:t>Obrazloženje</w:t>
      </w:r>
    </w:p>
    <w:p w:rsidRDefault="00D03441" w:rsidP="00D03441" w:rsidR="00D03441">
      <w:pPr>
        <w:jc w:val="center"/>
        <w:rPr>
          <w:sz w:val="24"/>
          <w:szCs w:val="24"/>
          <w:lang w:val="hr-HR"/>
        </w:rPr>
      </w:pPr>
    </w:p>
    <w:p w:rsidRDefault="00D03441" w:rsidP="00D03441" w:rsidR="00D03441">
      <w:pPr>
        <w:jc w:val="center"/>
        <w:rPr>
          <w:sz w:val="24"/>
          <w:szCs w:val="24"/>
          <w:lang w:val="hr-HR"/>
        </w:rPr>
      </w:pPr>
    </w:p>
    <w:p w:rsidRDefault="00D03441" w:rsidP="00D03441" w:rsidR="00D03441">
      <w:pPr>
        <w:ind w:firstLine="708"/>
        <w:jc w:val="both"/>
        <w:rPr>
          <w:sz w:val="24"/>
          <w:szCs w:val="24"/>
          <w:lang w:val="hr-HR"/>
        </w:rPr>
      </w:pPr>
      <w:r>
        <w:rPr>
          <w:sz w:val="24"/>
          <w:szCs w:val="24"/>
          <w:lang w:val="hr-HR"/>
        </w:rPr>
        <w:t>Predlagatelj je podnio ovome sudu prijedlog za otvaranje stečajnog postupka nad dužnikom navodeći da dužnik na dan 01.03.2018. u Očevidniku redoslijeda osnova za plaćanje ima evidentirane neizvršene osnove za plaćanje u neprekinutom razdoblju od 120 dana u ukupnom iznosu od 24.467,51 kn te da dužnik ima jednog zaposlenog, čime je dokazao da su ispunjene pretpostavke iz čl. 110. Stečajnog zakona („Narodne novine“ 71/15, u nastavku skraćeno: SZ), te je učinio vjerojatnim postojanje stečajnog razloga - nesposobnosti za plaćanje.</w:t>
      </w:r>
    </w:p>
    <w:p w:rsidRDefault="00D03441" w:rsidP="00D03441" w:rsidR="00D03441">
      <w:pPr>
        <w:ind w:firstLine="708"/>
        <w:jc w:val="both"/>
        <w:rPr>
          <w:sz w:val="24"/>
          <w:szCs w:val="24"/>
          <w:lang w:val="hr-HR"/>
        </w:rPr>
      </w:pPr>
      <w:r>
        <w:rPr>
          <w:sz w:val="24"/>
          <w:szCs w:val="24"/>
          <w:lang w:val="hr-HR"/>
        </w:rPr>
        <w:t>Rješenjem od 26. rujna 2018. pokrenut je prethodni postupak te je određeno ročište radi očitovanja o prijedlogu i radi rasprave o pretpostavkama za otvaranje stečajnog postupka.</w:t>
      </w:r>
    </w:p>
    <w:p w:rsidRDefault="00D03441" w:rsidP="00D03441" w:rsidR="00D03441">
      <w:pPr>
        <w:ind w:firstLine="708"/>
        <w:jc w:val="both"/>
        <w:rPr>
          <w:sz w:val="24"/>
          <w:szCs w:val="24"/>
          <w:lang w:val="hr-HR"/>
        </w:rPr>
      </w:pPr>
      <w:r>
        <w:rPr>
          <w:sz w:val="24"/>
          <w:szCs w:val="24"/>
          <w:lang w:val="hr-HR"/>
        </w:rPr>
        <w:t>Tijekom prethodnog postupka dužnik je podneskom od 3. prosinca 2018. obavijestio sud da u Očevidniku redoslijeda osnova za plaćanje dužnik više nema evidentiranih neizvršenih osnova za plaćanje, odnosno da nema više evidentirane blokade računa, jer je podmirio obveze koje su bile evidentirane kao blokada.</w:t>
      </w:r>
    </w:p>
    <w:p w:rsidRDefault="00D03441" w:rsidP="00D03441" w:rsidR="00D03441">
      <w:pPr>
        <w:ind w:firstLine="708"/>
        <w:jc w:val="both"/>
        <w:rPr>
          <w:sz w:val="24"/>
          <w:szCs w:val="24"/>
          <w:lang w:val="hr-HR"/>
        </w:rPr>
      </w:pPr>
    </w:p>
    <w:p w:rsidRDefault="00D03441" w:rsidP="00D03441" w:rsidR="00D03441">
      <w:pPr>
        <w:ind w:firstLine="708"/>
        <w:jc w:val="both"/>
        <w:rPr>
          <w:sz w:val="24"/>
          <w:szCs w:val="24"/>
          <w:lang w:val="hr-HR"/>
        </w:rPr>
      </w:pPr>
      <w:r>
        <w:rPr>
          <w:sz w:val="24"/>
          <w:szCs w:val="24"/>
          <w:lang w:val="hr-HR"/>
        </w:rPr>
        <w:t>Radi provjere ovih navoda sud je pribavio novu potvrdu Financijske agencije (list 43 spisa) iz koje proizlazi da na dan 10. 12.2018. nepodmirene obveze dužnika iznose 0,00 kn, te da više nema blokade.</w:t>
      </w:r>
    </w:p>
    <w:p w:rsidRDefault="00D03441" w:rsidP="00D03441" w:rsidR="00D03441">
      <w:pPr>
        <w:ind w:firstLine="708"/>
        <w:jc w:val="both"/>
        <w:rPr>
          <w:sz w:val="24"/>
          <w:szCs w:val="24"/>
          <w:lang w:val="hr-HR"/>
        </w:rPr>
      </w:pPr>
      <w:r>
        <w:rPr>
          <w:sz w:val="24"/>
          <w:szCs w:val="24"/>
          <w:lang w:val="hr-HR"/>
        </w:rPr>
        <w:lastRenderedPageBreak/>
        <w:t>Stoga je sud primjenom čl. 128. st. 9. Stečajnog zakona ("Narodne novine"broj 71/15) riješio kao u izreci.</w:t>
      </w:r>
    </w:p>
    <w:p w:rsidRDefault="00D03441" w:rsidP="00D03441" w:rsidR="00D03441">
      <w:pPr>
        <w:jc w:val="both"/>
        <w:rPr>
          <w:sz w:val="24"/>
          <w:szCs w:val="24"/>
          <w:lang w:val="hr-HR"/>
        </w:rPr>
      </w:pPr>
    </w:p>
    <w:p w:rsidRDefault="00D03441" w:rsidP="00D03441" w:rsidR="00D03441">
      <w:pPr>
        <w:jc w:val="center"/>
        <w:rPr>
          <w:sz w:val="24"/>
          <w:szCs w:val="24"/>
          <w:lang w:val="hr-HR"/>
        </w:rPr>
      </w:pPr>
    </w:p>
    <w:p w:rsidRDefault="00D03441" w:rsidP="00D03441" w:rsidR="00D03441">
      <w:pPr>
        <w:jc w:val="center"/>
        <w:rPr>
          <w:sz w:val="24"/>
          <w:szCs w:val="24"/>
          <w:lang w:val="hr-HR"/>
        </w:rPr>
      </w:pPr>
      <w:r>
        <w:rPr>
          <w:sz w:val="24"/>
          <w:szCs w:val="24"/>
          <w:lang w:val="hr-HR"/>
        </w:rPr>
        <w:t xml:space="preserve">U Varaždinu 17. prosinca 2018. </w:t>
      </w:r>
    </w:p>
    <w:p w:rsidRDefault="00D03441" w:rsidP="00D03441" w:rsidR="00D03441">
      <w:pPr>
        <w:ind w:firstLine="708"/>
        <w:jc w:val="both"/>
        <w:rPr>
          <w:sz w:val="24"/>
          <w:szCs w:val="24"/>
          <w:lang w:val="hr-HR"/>
        </w:rPr>
      </w:pPr>
      <w:r>
        <w:rPr>
          <w:sz w:val="24"/>
          <w:szCs w:val="24"/>
          <w:lang w:val="hr-HR"/>
        </w:rPr>
        <w:t xml:space="preserve">                                                                                                      </w:t>
      </w:r>
    </w:p>
    <w:p w:rsidRDefault="00D03441" w:rsidP="00D03441" w:rsidR="00D03441">
      <w:pPr>
        <w:ind w:firstLine="708"/>
        <w:jc w:val="both"/>
        <w:rPr>
          <w:sz w:val="24"/>
          <w:szCs w:val="24"/>
          <w:lang w:val="hr-HR"/>
        </w:rPr>
      </w:pPr>
      <w:r>
        <w:rPr>
          <w:sz w:val="24"/>
          <w:szCs w:val="24"/>
          <w:lang w:val="hr-HR"/>
        </w:rPr>
        <w:t xml:space="preserve">                       </w:t>
      </w:r>
    </w:p>
    <w:p w:rsidRDefault="00D03441" w:rsidP="00D03441" w:rsidR="00D03441">
      <w:pPr>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Sudac:</w:t>
      </w:r>
    </w:p>
    <w:p w:rsidRDefault="00D03441" w:rsidP="00D03441" w:rsidR="00D03441">
      <w:pPr>
        <w:jc w:val="both"/>
        <w:rPr>
          <w:sz w:val="24"/>
          <w:szCs w:val="24"/>
          <w:lang w:val="hr-HR"/>
        </w:rPr>
      </w:pPr>
    </w:p>
    <w:p w:rsidRDefault="00D03441" w:rsidP="00D03441" w:rsidR="00D03441">
      <w:pPr>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Marija Levanić-Škerbić,v. r. </w:t>
      </w:r>
    </w:p>
    <w:p w:rsidRDefault="00D03441" w:rsidP="00D03441" w:rsidR="00D03441">
      <w:pPr>
        <w:jc w:val="both"/>
        <w:rPr>
          <w:sz w:val="24"/>
          <w:szCs w:val="24"/>
          <w:lang w:val="hr-HR"/>
        </w:rPr>
      </w:pPr>
    </w:p>
    <w:p w:rsidRDefault="00D03441" w:rsidP="00D03441" w:rsidR="00D03441">
      <w:pPr>
        <w:jc w:val="both"/>
        <w:rPr>
          <w:sz w:val="24"/>
          <w:szCs w:val="24"/>
          <w:lang w:val="hr-HR"/>
        </w:rPr>
      </w:pPr>
    </w:p>
    <w:p w:rsidRDefault="00D03441" w:rsidP="00D03441" w:rsidR="00D03441">
      <w:pPr>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Za točnost </w:t>
      </w:r>
      <w:proofErr w:type="spellStart"/>
      <w:r>
        <w:rPr>
          <w:sz w:val="24"/>
          <w:szCs w:val="24"/>
          <w:lang w:val="hr-HR"/>
        </w:rPr>
        <w:t>otpravka</w:t>
      </w:r>
      <w:proofErr w:type="spellEnd"/>
      <w:r>
        <w:rPr>
          <w:sz w:val="24"/>
          <w:szCs w:val="24"/>
          <w:lang w:val="hr-HR"/>
        </w:rPr>
        <w:t>-ovlašteni službenik:</w:t>
      </w:r>
    </w:p>
    <w:p w:rsidRDefault="00D03441" w:rsidP="00D03441" w:rsidR="00D03441">
      <w:pPr>
        <w:jc w:val="both"/>
        <w:rPr>
          <w:sz w:val="24"/>
          <w:szCs w:val="24"/>
          <w:lang w:val="hr-HR"/>
        </w:rPr>
      </w:pPr>
    </w:p>
    <w:p w:rsidRDefault="00D03441" w:rsidP="00D03441" w:rsidR="00D03441">
      <w:pPr>
        <w:jc w:val="both"/>
        <w:rPr>
          <w:sz w:val="24"/>
          <w:szCs w:val="24"/>
          <w:lang w:val="hr-HR"/>
        </w:rPr>
      </w:pPr>
    </w:p>
    <w:p w:rsidRDefault="00D03441" w:rsidP="00D03441" w:rsidR="00D03441">
      <w:pPr>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p>
    <w:p w:rsidRDefault="00D03441" w:rsidP="00D03441" w:rsidR="00D03441">
      <w:pPr>
        <w:jc w:val="both"/>
        <w:rPr>
          <w:sz w:val="24"/>
          <w:szCs w:val="24"/>
          <w:lang w:val="hr-HR"/>
        </w:rPr>
      </w:pPr>
      <w:r>
        <w:rPr>
          <w:sz w:val="24"/>
          <w:szCs w:val="24"/>
          <w:lang w:val="hr-HR"/>
        </w:rPr>
        <w:t>Uputa o pravnom lijeku:</w:t>
      </w:r>
    </w:p>
    <w:p w:rsidRDefault="00D03441" w:rsidP="00D03441" w:rsidR="00D03441">
      <w:pPr>
        <w:jc w:val="both"/>
        <w:rPr>
          <w:sz w:val="24"/>
          <w:szCs w:val="24"/>
          <w:lang w:val="hr-HR"/>
        </w:rPr>
      </w:pPr>
      <w:r>
        <w:rPr>
          <w:sz w:val="24"/>
          <w:szCs w:val="24"/>
          <w:lang w:val="hr-HR"/>
        </w:rPr>
        <w:t>Protiv ovoga rješenja dopuštena je žalba u roku od 8 dana od isteka osmog dana od objave na e-Oglasnoj ploči. Žalba se podnosi u tri primjerka ovome sudu, a o žalbi odlučuje Visoki trgovački sud Republike Hrvatske.</w:t>
      </w:r>
    </w:p>
    <w:p w:rsidRDefault="00D03441" w:rsidP="00D03441" w:rsidR="00D03441">
      <w:pPr>
        <w:ind w:firstLine="708"/>
        <w:jc w:val="both"/>
        <w:rPr>
          <w:sz w:val="24"/>
          <w:szCs w:val="24"/>
          <w:lang w:val="hr-HR"/>
        </w:rPr>
      </w:pPr>
    </w:p>
    <w:p w:rsidRDefault="00D03441" w:rsidP="00D03441" w:rsidR="00D03441">
      <w:pPr>
        <w:ind w:firstLine="708"/>
        <w:jc w:val="both"/>
        <w:rPr>
          <w:sz w:val="24"/>
          <w:szCs w:val="24"/>
          <w:lang w:val="hr-HR"/>
        </w:rPr>
      </w:pPr>
    </w:p>
    <w:p w:rsidRDefault="00D03441" w:rsidP="00D03441" w:rsidR="00D03441">
      <w:pPr>
        <w:ind w:firstLine="708"/>
        <w:jc w:val="both"/>
        <w:rPr>
          <w:sz w:val="24"/>
          <w:szCs w:val="24"/>
          <w:lang w:val="hr-HR"/>
        </w:rPr>
      </w:pPr>
      <w:r>
        <w:rPr>
          <w:sz w:val="24"/>
          <w:szCs w:val="24"/>
          <w:lang w:val="hr-HR"/>
        </w:rPr>
        <w:t>DNA:</w:t>
      </w:r>
    </w:p>
    <w:p w:rsidRDefault="00D03441" w:rsidP="00D03441" w:rsidR="00D03441">
      <w:pPr>
        <w:numPr>
          <w:ilvl w:val="0"/>
          <w:numId w:val="47"/>
        </w:numPr>
        <w:jc w:val="both"/>
        <w:rPr>
          <w:sz w:val="24"/>
          <w:szCs w:val="24"/>
          <w:lang w:val="hr-HR"/>
        </w:rPr>
      </w:pPr>
      <w:r>
        <w:rPr>
          <w:sz w:val="24"/>
          <w:szCs w:val="24"/>
          <w:lang w:val="hr-HR"/>
        </w:rPr>
        <w:t>e-oglasna ploča</w:t>
      </w:r>
    </w:p>
    <w:p w:rsidRDefault="00D03441" w:rsidP="00D03441" w:rsidR="00D03441">
      <w:pPr>
        <w:ind w:firstLine="708"/>
        <w:jc w:val="both"/>
        <w:rPr>
          <w:szCs w:val="22"/>
          <w:lang w:val="hr-HR"/>
        </w:rPr>
      </w:pPr>
    </w:p>
    <w:p w:rsidRDefault="00D03441" w:rsidP="00D03441" w:rsidR="00D03441">
      <w:pPr>
        <w:ind w:firstLine="708"/>
        <w:jc w:val="both"/>
        <w:rPr>
          <w:szCs w:val="22"/>
          <w:lang w:val="hr-HR"/>
        </w:rPr>
      </w:pPr>
    </w:p>
    <w:p w:rsidRDefault="00D03441" w:rsidP="00D03441" w:rsidR="00D03441">
      <w:pPr>
        <w:ind w:firstLine="708"/>
        <w:jc w:val="both"/>
        <w:rPr>
          <w:szCs w:val="22"/>
          <w:lang w:val="hr-HR"/>
        </w:rPr>
      </w:pPr>
    </w:p>
    <w:p w:rsidRDefault="00AE649C" w:rsidP="00D03441" w:rsidR="00AE649C" w:rsidRPr="00D03441"/>
    <w:sectPr w:rsidSect="0032366B" w:rsidR="00AE649C" w:rsidRPr="00D0344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A26E1B"/>
    <w:multiLevelType w:val="hybridMultilevel"/>
    <w:tmpl w:val="2E421550"/>
    <w:lvl w:tplc="7076C370"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441"/>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03441"/>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03441"/>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2665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St-85/2018-24</izvorni_sadrzaj>
    <derivirana_varijabla naziv="DomainObject.Oznaka_1">St-85/2018-24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St-85/2018</izvorni_sadrzaj>
    <derivirana_varijabla naziv="DomainObject.Predmet.OznakaBroj_1">St-85/2018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St-231/17 predst. postupak - ustupljen TS Bjelovar</izvorni_sadrzaj>
    <derivirana_varijabla naziv="DomainObject.Predmet.PrimjedbaSuca_1">3 St-231/17 predst. postupak - ustupljen TS Bjelovar</derivirana_varijabla>
  </DomainObject.Predmet.PrimjedbaSuca>
  <DomainObject.Predmet.PrimjedbaUpisnicara>
    <izvorni_sadrzaj/>
    <derivirana_varijabla naziv="DomainObject.Predmet.PrimjedbaUpisnicara_1"/>
  </DomainObject.Predmet.PrimjedbaUpisnicara>
  <DomainObject.Predmet.ProtustrankaFormated>
    <izvorni_sadrzaj>  HORVAT LIMARIJA društvo s ograničenom odgovornošću za proizvodnju, trgovinu i usluge zastupanog po punomoćniku Nataša Horvat</izvorni_sadrzaj>
    <derivirana_varijabla naziv="DomainObject.Predmet.ProtustrankaFormated_1">  HORVAT LIMARIJA društvo s ograničenom odgovornošću za proizvodnju, trgovinu i usluge zastupanog po punomoćniku Nataša Horvat</derivirana_varijabla>
  </DomainObject.Predmet.ProtustrankaFormated>
  <DomainObject.Predmet.ProtustrankaFormatedOIB>
    <izvorni_sadrzaj>  HORVAT LIMARIJA društvo s ograničenom odgovornošću za proizvodnju, trgovinu i usluge, OIB 12559960869 zastupanog po punomoćniku Nataša Horvat</izvorni_sadrzaj>
    <derivirana_varijabla naziv="DomainObject.Predmet.ProtustrankaFormatedOIB_1">  HORVAT LIMARIJA društvo s ograničenom odgovornošću za proizvodnju, trgovinu i usluge, OIB 12559960869 zastupanog po punomoćniku Nataša Horvat</derivirana_varijabla>
  </DomainObject.Predmet.ProtustrankaFormatedOIB>
  <DomainObject.Predmet.ProtustrankaFormatedWithAdress>
    <izvorni_sadrzaj> HORVAT LIMARIJA društvo s ograničenom odgovornošću za proizvodnju, trgovinu i usluge, Tratice 20, 40000 Ivanovec zastupanog po punomoćniku Nataša Horvat</izvorni_sadrzaj>
    <derivirana_varijabla naziv="DomainObject.Predmet.ProtustrankaFormatedWithAdress_1"> HORVAT LIMARIJA društvo s ograničenom odgovornošću za proizvodnju, trgovinu i usluge, Tratice 20, 40000 Ivanovec zastupanog po punomoćniku Nataša Horvat</derivirana_varijabla>
  </DomainObject.Predmet.ProtustrankaFormatedWithAdress>
  <DomainObject.Predmet.ProtustrankaFormatedWithAdressOIB>
    <izvorni_sadrzaj> HORVAT LIMARIJA društvo s ograničenom odgovornošću za proizvodnju, trgovinu i usluge, OIB 12559960869, Tratice 20, 40000 Ivanovec zastupanog po punomoćniku Nataša Horvat</izvorni_sadrzaj>
    <derivirana_varijabla naziv="DomainObject.Predmet.ProtustrankaFormatedWithAdressOIB_1"> HORVAT LIMARIJA društvo s ograničenom odgovornošću za proizvodnju, trgovinu i usluge, OIB 12559960869, Tratice 20, 40000 Ivanovec zastupanog po punomoćniku Nataša Horvat</derivirana_varijabla>
  </DomainObject.Predmet.ProtustrankaFormatedWithAdressOIB>
  <DomainObject.Predmet.ProtustrankaWithAdress>
    <izvorni_sadrzaj>HORVAT LIMARIJA društvo s ograničenom odgovornošću za proizvodnju, trgovinu i usluge Tratice 20, 40000 Ivanovec</izvorni_sadrzaj>
    <derivirana_varijabla naziv="DomainObject.Predmet.ProtustrankaWithAdress_1">HORVAT LIMARIJA društvo s ograničenom odgovornošću za proizvodnju, trgovinu i usluge Tratice 20, 40000 Ivanovec</derivirana_varijabla>
  </DomainObject.Predmet.ProtustrankaWithAdress>
  <DomainObject.Predmet.ProtustrankaWithAdressOIB>
    <izvorni_sadrzaj>HORVAT LIMARIJA društvo s ograničenom odgovornošću za proizvodnju, trgovinu i usluge, OIB 12559960869, Tratice 20, 40000 Ivanovec</izvorni_sadrzaj>
    <derivirana_varijabla naziv="DomainObject.Predmet.ProtustrankaWithAdressOIB_1">HORVAT LIMARIJA društvo s ograničenom odgovornošću za proizvodnju, trgovinu i usluge, OIB 12559960869, Tratice 20, 40000 Ivanovec</derivirana_varijabla>
  </DomainObject.Predmet.ProtustrankaWithAdressOIB>
  <DomainObject.Predmet.ProtustrankaNazivFormated>
    <izvorni_sadrzaj>HORVAT LIMARIJA društvo s ograničenom odgovornošću za proizvodnju, trgovinu i usluge</izvorni_sadrzaj>
    <derivirana_varijabla naziv="DomainObject.Predmet.ProtustrankaNazivFormated_1">HORVAT LIMARIJA društvo s ograničenom odgovornošću za proizvodnju, trgovinu i usluge</derivirana_varijabla>
  </DomainObject.Predmet.ProtustrankaNazivFormated>
  <DomainObject.Predmet.ProtustrankaNazivFormatedOIB>
    <izvorni_sadrzaj>HORVAT LIMARIJA društvo s ograničenom odgovornošću za proizvodnju, trgovinu i usluge, OIB 12559960869</izvorni_sadrzaj>
    <derivirana_varijabla naziv="DomainObject.Predmet.ProtustrankaNazivFormatedOIB_1">HORVAT LIMARIJA društvo s ograničenom odgovornošću za proizvodnju, trgovinu i usluge, OIB 12559960869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24467.51</izvorni_sadrzaj>
    <derivirana_varijabla naziv="DomainObject.Predmet.TrenutnaVrijednost_1">24467.51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HORVAT LIMARIJA društvo s ograničenom odgovornošću za proizvodnju, trgovinu i usluge zastupanog po punomoćniku Nataša Horvat</item>
    </izvorni_sadrzaj>
    <derivirana_varijabla naziv="DomainObject.Predmet.ProtuStrankaListFormated_1">
      <item>HORVAT LIMARIJA društvo s ograničenom odgovornošću za proizvodnju, trgovinu i usluge zastupanog po punomoćniku Nataša Horvat</item>
    </derivirana_varijabla>
  </DomainObject.Predmet.ProtuStrankaListFormated>
  <DomainObject.Predmet.ProtuStrankaListFormatedOIB>
    <izvorni_sadrzaj>
      <item>HORVAT LIMARIJA društvo s ograničenom odgovornošću za proizvodnju, trgovinu i usluge, OIB 12559960869 zastupanog po punomoćniku Nataša Horvat</item>
    </izvorni_sadrzaj>
    <derivirana_varijabla naziv="DomainObject.Predmet.ProtuStrankaListFormatedOIB_1">
      <item>HORVAT LIMARIJA društvo s ograničenom odgovornošću za proizvodnju, trgovinu i usluge, OIB 12559960869 zastupanog po punomoćniku Nataša Horvat</item>
    </derivirana_varijabla>
  </DomainObject.Predmet.ProtuStrankaListFormatedOIB>
  <DomainObject.Predmet.ProtuStrankaListFormatedWithAdress>
    <izvorni_sadrzaj>
      <item>HORVAT LIMARIJA društvo s ograničenom odgovornošću za proizvodnju, trgovinu i usluge, Tratice 20, 40000 Ivanovec zastupanog po punomoćniku Nataša Horvat</item>
    </izvorni_sadrzaj>
    <derivirana_varijabla naziv="DomainObject.Predmet.ProtuStrankaListFormatedWithAdress_1">
      <item>HORVAT LIMARIJA društvo s ograničenom odgovornošću za proizvodnju, trgovinu i usluge, Tratice 20, 40000 Ivanovec zastupanog po punomoćniku Nataša Horvat</item>
    </derivirana_varijabla>
  </DomainObject.Predmet.ProtuStrankaListFormatedWithAdress>
  <DomainObject.Predmet.ProtuStrankaListFormatedWithAdressOIB>
    <izvorni_sadrzaj>
      <item>HORVAT LIMARIJA društvo s ograničenom odgovornošću za proizvodnju, trgovinu i usluge, OIB 12559960869, Tratice 20, 40000 Ivanovec zastupanog po punomoćniku Nataša Horvat</item>
    </izvorni_sadrzaj>
    <derivirana_varijabla naziv="DomainObject.Predmet.ProtuStrankaListFormatedWithAdressOIB_1">
      <item>HORVAT LIMARIJA društvo s ograničenom odgovornošću za proizvodnju, trgovinu i usluge, OIB 12559960869, Tratice 20, 40000 Ivanovec zastupanog po punomoćniku Nataša Horvat</item>
    </derivirana_varijabla>
  </DomainObject.Predmet.ProtuStrankaListFormatedWithAdressOIB>
  <DomainObject.Predmet.ProtuStrankaListNazivFormated>
    <izvorni_sadrzaj>
      <item>HORVAT LIMARIJA društvo s ograničenom odgovornošću za proizvodnju, trgovinu i usluge</item>
    </izvorni_sadrzaj>
    <derivirana_varijabla naziv="DomainObject.Predmet.ProtuStrankaListNazivFormated_1">
      <item>HORVAT LIMARIJA društvo s ograničenom odgovornošću za proizvodnju, trgovinu i usluge</item>
    </derivirana_varijabla>
  </DomainObject.Predmet.ProtuStrankaListNazivFormated>
  <DomainObject.Predmet.ProtuStrankaListNazivFormatedOIB>
    <izvorni_sadrzaj>
      <item>HORVAT LIMARIJA društvo s ograničenom odgovornošću za proizvodnju, trgovinu i usluge, OIB 12559960869</item>
    </izvorni_sadrzaj>
    <derivirana_varijabla naziv="DomainObject.Predmet.ProtuStrankaListNazivFormatedOIB_1">
      <item>HORVAT LIMARIJA društvo s ograničenom odgovornošću za proizvodnju, trgovinu i usluge, OIB 12559960869</item>
    </derivirana_varijabla>
  </DomainObject.Predmet.ProtuStrankaListNazivFormatedOIB>
  <DomainObject.Predmet.OstaliListFormated>
    <izvorni_sadrzaj>
      <item>Sudski registar</item>
      <item>Nataša Horvat punomoćnica sudionika u postupku HORVAT LIMARIJA društvo s ograničenom odgovornošću za proizvodnju, trgovinu i usluge</item>
      <item>ŽDO VARAŽDIN, Građansko upravni odjel</item>
    </izvorni_sadrzaj>
    <derivirana_varijabla naziv="DomainObject.Predmet.OstaliListFormated_1">
      <item>Sudski registar</item>
      <item>Nataša Horvat punomoćnica sudionika u postupku HORVAT LIMARIJA društvo s ograničenom odgovornošću za proizvodnju, trgovinu i usluge</item>
      <item>ŽDO VARAŽDIN, Građansko upravni odjel</item>
    </derivirana_varijabla>
  </DomainObject.Predmet.OstaliListFormated>
  <DomainObject.Predmet.OstaliListFormatedOIB>
    <izvorni_sadrzaj>
      <item>Sudski registar</item>
      <item>Nataša Horvat, OIB 52800877687 punomoćnica sudionika u postupku HORVAT LIMARIJA društvo s ograničenom odgovornošću za proizvodnju, trgovinu i usluge</item>
      <item>ŽDO VARAŽDIN, Građansko upravni odjel</item>
    </izvorni_sadrzaj>
    <derivirana_varijabla naziv="DomainObject.Predmet.OstaliListFormatedOIB_1">
      <item>Sudski registar</item>
      <item>Nataša Horvat, OIB 52800877687 punomoćnica sudionika u postupku HORVAT LIMARIJA društvo s ograničenom odgovornošću za proizvodnju, trgovinu i usluge</item>
      <item>ŽDO VARAŽDIN, Građansko upravni odjel</item>
    </derivirana_varijabla>
  </DomainObject.Predmet.OstaliListFormatedOIB>
  <DomainObject.Predmet.OstaliListFormatedWithAdress>
    <izvorni_sadrzaj>
      <item>Sudski registar</item>
      <item>Nataša Horvat, Tratice 20, 40000 Ivanovec punomoćnica sudionika u postupku HORVAT LIMARIJA društvo s ograničenom odgovornošću za proizvodnju, trgovinu i usluge</item>
      <item>ŽDO VARAŽDIN, Građansko upravni odjel</item>
    </izvorni_sadrzaj>
    <derivirana_varijabla naziv="DomainObject.Predmet.OstaliListFormatedWithAdress_1">
      <item>Sudski registar</item>
      <item>Nataša Horvat, Tratice 20, 40000 Ivanovec punomoćnica sudionika u postupku HORVAT LIMARIJA društvo s ograničenom odgovornošću za proizvodnju, trgovinu i usluge</item>
      <item>ŽDO VARAŽDIN, Građansko upravni odjel</item>
    </derivirana_varijabla>
  </DomainObject.Predmet.OstaliListFormatedWithAdress>
  <DomainObject.Predmet.OstaliListFormatedWithAdressOIB>
    <izvorni_sadrzaj>
      <item>Sudski registar</item>
      <item>Nataša Horvat, OIB 52800877687, Tratice 20, 40000 Ivanovec punomoćnica sudionika u postupku HORVAT LIMARIJA društvo s ograničenom odgovornošću za proizvodnju, trgovinu i usluge</item>
      <item>ŽDO VARAŽDIN, Građansko upravni odjel</item>
    </izvorni_sadrzaj>
    <derivirana_varijabla naziv="DomainObject.Predmet.OstaliListFormatedWithAdressOIB_1">
      <item>Sudski registar</item>
      <item>Nataša Horvat, OIB 52800877687, Tratice 20, 40000 Ivanovec punomoćnica sudionika u postupku HORVAT LIMARIJA društvo s ograničenom odgovornošću za proizvodnju, trgovinu i usluge</item>
      <item>ŽDO VARAŽDIN, Građansko upravni odjel</item>
    </derivirana_varijabla>
  </DomainObject.Predmet.OstaliListFormatedWithAdressOIB>
  <DomainObject.Predmet.OstaliListNazivFormated>
    <izvorni_sadrzaj>
      <item>Sudski registar</item>
      <item>Nataša Horvat</item>
      <item>ŽDO VARAŽDIN, Građansko upravni odjel</item>
    </izvorni_sadrzaj>
    <derivirana_varijabla naziv="DomainObject.Predmet.OstaliListNazivFormated_1">
      <item>Sudski registar</item>
      <item>Nataša Horvat</item>
      <item>ŽDO VARAŽDIN, Građansko upravni odjel</item>
    </derivirana_varijabla>
  </DomainObject.Predmet.OstaliListNazivFormated>
  <DomainObject.Predmet.OstaliListNazivFormatedOIB>
    <izvorni_sadrzaj>
      <item>Sudski registar</item>
      <item>Nataša Horvat, OIB 52800877687</item>
      <item>ŽDO VARAŽDIN, Građansko upravni odjel</item>
    </izvorni_sadrzaj>
    <derivirana_varijabla naziv="DomainObject.Predmet.OstaliListNazivFormatedOIB_1">
      <item>Sudski registar</item>
      <item>Nataša Horvat, OIB 52800877687</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St-85/2018-24</izvorni_sadrzaj>
    <derivirana_varijabla naziv="DomainObject.PoslovniBrojDokumenta_1">St-85/2018-24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HORVAT LIMARIJA društvo s ograničenom odgovornošću za proizvodnju, trgovinu i usluge</izvorni_sadrzaj>
    <derivirana_varijabla naziv="DomainObject.Predmet.ProtustrankaIDrugi_1">HORVAT LIMARIJA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HORVAT LIMARIJA društvo s ograničenom odgovornošću za proizvodnju, trgovinu i usluge, OIB 12559960869, Tratice 20, 40000 Ivanovec</izvorni_sadrzaj>
    <derivirana_varijabla naziv="DomainObject.Predmet.ProtustrankaIDrugiAdressOIB_1">HORVAT LIMARIJA društvo s ograničenom odgovornošću za proizvodnju, trgovinu i usluge, OIB 12559960869, Tratice 20,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HORVAT LIMARIJA društvo s ograničenom odgovornošću za proizvodnju, trgovinu i usluge</item>
      <item>Sudski registar</item>
      <item>Nataša Horvat</item>
      <item>ŽDO VARAŽDIN, Građansko upravni odjel</item>
    </izvorni_sadrzaj>
    <derivirana_varijabla naziv="DomainObject.Predmet.SudioniciListNaziv_1">
      <item>Financijska agencija</item>
      <item>HORVAT LIMARIJA društvo s ograničenom odgovornošću za proizvodnju, trgovinu i usluge</item>
      <item>Sudski registar</item>
      <item>Nataša Horvat</item>
      <item>ŽDO VARAŽDIN, Građansko upravni odjel</item>
    </derivirana_varijabla>
  </DomainObject.Predmet.SudioniciListNaziv>
  <DomainObject.Predmet.SudioniciListAdressOIB>
    <izvorni_sadrzaj>
      <item>Financijska agencija, OIB 85821130368, Ulica grada Vukovara 70,10000 Zagreb</item>
      <item>HORVAT LIMARIJA društvo s ograničenom odgovornošću za proizvodnju, trgovinu i usluge, OIB 12559960869, Tratice 20,40000 Ivanovec</item>
      <item>Sudski registar</item>
      <item>Nataša Horvat, OIB 52800877687, Tratice 20,40000 Ivanovec</item>
      <item>ŽDO VARAŽDIN, Građansko upravni odjel</item>
    </izvorni_sadrzaj>
    <derivirana_varijabla naziv="DomainObject.Predmet.SudioniciListAdressOIB_1">
      <item>Financijska agencija, OIB 85821130368, Ulica grada Vukovara 70,10000 Zagreb</item>
      <item>HORVAT LIMARIJA društvo s ograničenom odgovornošću za proizvodnju, trgovinu i usluge, OIB 12559960869, Tratice 20,40000 Ivanovec</item>
      <item>Sudski registar</item>
      <item>Nataša Horvat, OIB 52800877687, Tratice 20,40000 Ivanovec</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218C6-9EEF-4452-84B3-C7468A3851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1887</properties:Characters>
  <properties:Lines>73</properties:Lines>
  <properties:Paragraphs>23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2018-12-17T10:47:00Z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St-85/2018-24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