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ccde4d" w14:paraId="2ccde4d" w:rsidRDefault="00652C5D" w:rsidR="001B2E63" w:rsidRPr="005E5851">
      <w:pPr>
        <w15:collapsed w:val="false"/>
      </w:pPr>
      <w:bookmarkStart w:name="_GoBack" w:id="0"/>
      <w:bookmarkEnd w:id="0"/>
      <w:r w:rsidRPr="005E5851">
        <w:t xml:space="preserve">                    </w:t>
      </w:r>
      <w:r w:rsidR="001B2E63" w:rsidRPr="005E5851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1B2E63" w:rsidP="002D60CE" w:rsidR="001B2E63" w:rsidRPr="005E5851">
      <w:pPr>
        <w:jc w:val="both"/>
      </w:pPr>
    </w:p>
    <w:p w:rsidRDefault="00652C5D" w:rsidP="002D60CE" w:rsidR="002D60CE" w:rsidRPr="005E5851">
      <w:pPr>
        <w:jc w:val="both"/>
      </w:pPr>
      <w:r w:rsidRPr="005E5851">
        <w:t xml:space="preserve">      </w:t>
      </w:r>
      <w:r w:rsidR="002D60CE" w:rsidRPr="005E5851">
        <w:t>REPUBLIKA HRVATSKA</w:t>
      </w:r>
    </w:p>
    <w:p w:rsidRDefault="002D60CE" w:rsidP="002D60CE" w:rsidR="002D60CE" w:rsidRPr="005E5851">
      <w:pPr>
        <w:jc w:val="both"/>
      </w:pPr>
      <w:r w:rsidRPr="005E5851">
        <w:t xml:space="preserve">TRGOVAČKI SUD U ZAGREBU                                                                </w:t>
      </w:r>
      <w:r w:rsidR="00652C5D" w:rsidRPr="005E5851">
        <w:t>89.</w:t>
      </w:r>
      <w:r w:rsidRPr="005E5851">
        <w:t xml:space="preserve"> St</w:t>
      </w:r>
      <w:r w:rsidR="0062522C" w:rsidRPr="005E5851">
        <w:t>-</w:t>
      </w:r>
      <w:r w:rsidR="004F6F06" w:rsidRPr="005E5851">
        <w:t>3970</w:t>
      </w:r>
      <w:r w:rsidR="00050A01" w:rsidRPr="005E5851">
        <w:t>/16</w:t>
      </w:r>
      <w:r w:rsidR="005E5851" w:rsidRPr="005E5851">
        <w:t>-10</w:t>
      </w:r>
    </w:p>
    <w:p w:rsidRDefault="00652C5D" w:rsidP="002D60CE" w:rsidR="002D60CE" w:rsidRPr="005E5851">
      <w:pPr>
        <w:jc w:val="both"/>
      </w:pPr>
      <w:r w:rsidRPr="005E5851">
        <w:t xml:space="preserve">         Zagreb, </w:t>
      </w:r>
      <w:r w:rsidR="002D60CE" w:rsidRPr="005E5851">
        <w:t>Amruševa 2/II</w:t>
      </w:r>
    </w:p>
    <w:p w:rsidRDefault="001B2E63" w:rsidP="00C40A44" w:rsidR="001B2E63" w:rsidRPr="005E5851">
      <w:pPr>
        <w:jc w:val="center"/>
      </w:pPr>
    </w:p>
    <w:p w:rsidRDefault="007150E9" w:rsidP="00C40A44" w:rsidR="00C40A44" w:rsidRPr="005E5851">
      <w:pPr>
        <w:jc w:val="center"/>
      </w:pPr>
      <w:r w:rsidRPr="005E5851">
        <w:t>R</w:t>
      </w:r>
      <w:r w:rsidR="00C40A44" w:rsidRPr="005E5851">
        <w:t xml:space="preserve"> E P U B L I K A   H R V A T S K A</w:t>
      </w:r>
    </w:p>
    <w:p w:rsidRDefault="00C40A44" w:rsidP="002D60CE" w:rsidR="00C40A44" w:rsidRPr="005E5851">
      <w:pPr>
        <w:jc w:val="center"/>
      </w:pPr>
    </w:p>
    <w:p w:rsidRDefault="002D60CE" w:rsidP="002D60CE" w:rsidR="002D60CE" w:rsidRPr="005E5851">
      <w:pPr>
        <w:jc w:val="center"/>
      </w:pPr>
      <w:r w:rsidRPr="005E5851">
        <w:t>R J E Š E NJ E</w:t>
      </w:r>
    </w:p>
    <w:p w:rsidRDefault="002D60CE" w:rsidP="002D60CE" w:rsidR="002D60CE" w:rsidRPr="005E5851">
      <w:pPr>
        <w:jc w:val="both"/>
        <w:rPr>
          <w:b/>
        </w:rPr>
      </w:pPr>
    </w:p>
    <w:p w:rsidRDefault="00652C5D" w:rsidP="00652C5D" w:rsidR="00652C5D" w:rsidRPr="005E5851">
      <w:pPr>
        <w:jc w:val="center"/>
      </w:pPr>
    </w:p>
    <w:p w:rsidRDefault="004F6F06" w:rsidP="004F6F06" w:rsidR="004F6F06" w:rsidRPr="005E5851">
      <w:pPr>
        <w:ind w:firstLine="720"/>
        <w:jc w:val="both"/>
      </w:pPr>
      <w:r w:rsidRPr="005E5851">
        <w:t xml:space="preserve">Trgovački sud u Zagrebu, po sucu Nikolini Dorić Hadžisejdić, </w:t>
      </w:r>
      <w:r w:rsidRPr="005E5851">
        <w:rPr>
          <w:lang w:val="pt-BR"/>
        </w:rPr>
        <w:t>u stečajnom predmetu u povodu prijedloga predlagatelja</w:t>
      </w:r>
      <w:r w:rsidRPr="005E5851">
        <w:t xml:space="preserve"> </w:t>
      </w:r>
      <w:r w:rsidRPr="005E5851">
        <w:rPr>
          <w:lang w:val="pt-BR"/>
        </w:rPr>
        <w:t xml:space="preserve">FINANCIJSKA AGENCIJA, RC Zagreb, </w:t>
      </w:r>
      <w:r w:rsidRPr="005E5851">
        <w:t>Podružnica Zagreb, Trg svibanjskih žrtava 1995. 1, OIB: 85821130368,</w:t>
      </w:r>
      <w:r w:rsidRPr="005E5851">
        <w:rPr>
          <w:lang w:val="pt-BR"/>
        </w:rPr>
        <w:t xml:space="preserve"> za otvaranje stečajnog postupka nad dužnikom </w:t>
      </w:r>
      <w:r w:rsidRPr="005E5851">
        <w:t xml:space="preserve">GREEN GAMP j.d.o.o. za trgovinu i usluge, OIB 84848176826, Zagreb, Konjščinska 54, </w:t>
      </w:r>
      <w:r w:rsidR="005E5851" w:rsidRPr="005E5851">
        <w:t>18</w:t>
      </w:r>
      <w:r w:rsidRPr="005E5851">
        <w:t>. siječnja 2017.,</w:t>
      </w:r>
    </w:p>
    <w:p w:rsidRDefault="00D677F7" w:rsidP="00D677F7" w:rsidR="00D677F7" w:rsidRPr="005E5851">
      <w:pPr>
        <w:jc w:val="both"/>
      </w:pPr>
    </w:p>
    <w:p w:rsidRDefault="00065B42" w:rsidP="00D677F7" w:rsidR="00065B42" w:rsidRPr="005E5851">
      <w:pPr>
        <w:jc w:val="center"/>
      </w:pPr>
      <w:r w:rsidRPr="005E5851">
        <w:t>r i j e š i o     j e</w:t>
      </w:r>
    </w:p>
    <w:p w:rsidRDefault="00065B42" w:rsidP="00065B42" w:rsidR="00065B42" w:rsidRPr="005E5851">
      <w:r w:rsidRPr="005E5851">
        <w:t xml:space="preserve"> </w:t>
      </w:r>
    </w:p>
    <w:p w:rsidRDefault="00065B42" w:rsidP="0021298E" w:rsidR="00065B42" w:rsidRPr="005E5851">
      <w:pPr>
        <w:ind w:firstLine="708"/>
        <w:jc w:val="both"/>
      </w:pPr>
      <w:r w:rsidRPr="005E5851">
        <w:t>I</w:t>
      </w:r>
      <w:r w:rsidR="00D677F7" w:rsidRPr="005E5851">
        <w:t>.</w:t>
      </w:r>
      <w:r w:rsidRPr="005E5851">
        <w:t xml:space="preserve"> Pozivaju se </w:t>
      </w:r>
      <w:r w:rsidR="00704DD0" w:rsidRPr="005E5851">
        <w:t>osobe koje imaju pravni interes za provedbom stečajnoga postupaka</w:t>
      </w:r>
      <w:r w:rsidR="00F324F6" w:rsidRPr="005E5851">
        <w:t xml:space="preserve"> nad </w:t>
      </w:r>
      <w:r w:rsidRPr="005E5851">
        <w:t xml:space="preserve"> d</w:t>
      </w:r>
      <w:r w:rsidR="00704DD0" w:rsidRPr="005E5851">
        <w:t>užnikom</w:t>
      </w:r>
      <w:r w:rsidR="00F324F6" w:rsidRPr="005E5851">
        <w:t xml:space="preserve"> </w:t>
      </w:r>
      <w:r w:rsidR="004F6F06" w:rsidRPr="005E5851">
        <w:t>GREEN GAMP j.d.o.o. za trgovinu i usluge, OIB 84848176826, Zagreb, Konjščinska 54</w:t>
      </w:r>
      <w:r w:rsidR="005543BD" w:rsidRPr="005E5851">
        <w:rPr>
          <w:lang w:val="pt-BR"/>
        </w:rPr>
        <w:t>,</w:t>
      </w:r>
      <w:r w:rsidR="00704DD0" w:rsidRPr="005E5851">
        <w:rPr>
          <w:lang w:val="pt-BR"/>
        </w:rPr>
        <w:t xml:space="preserve"> u roku 15 dana</w:t>
      </w:r>
      <w:r w:rsidR="00C40A44" w:rsidRPr="005E5851">
        <w:rPr>
          <w:lang w:val="pt-BR"/>
        </w:rPr>
        <w:t xml:space="preserve"> predujmiti iznos od</w:t>
      </w:r>
      <w:r w:rsidR="005543BD" w:rsidRPr="005E5851">
        <w:rPr>
          <w:lang w:val="pt-BR"/>
        </w:rPr>
        <w:t xml:space="preserve"> </w:t>
      </w:r>
      <w:r w:rsidR="00591F57" w:rsidRPr="005E5851">
        <w:t>20</w:t>
      </w:r>
      <w:r w:rsidR="00134F3A" w:rsidRPr="005E5851">
        <w:t xml:space="preserve">.000,00 kn </w:t>
      </w:r>
      <w:r w:rsidRPr="005E5851">
        <w:t xml:space="preserve">za pokriće troškova prethodnog i stečajnog postupka na račun Trgovačkog suda u Zagrebu otvoren pri Hrvatskoj poštanskoj banci d.d. Zagreb broj </w:t>
      </w:r>
      <w:r w:rsidR="00A6064D" w:rsidRPr="005E5851">
        <w:t>IBAN HR9223900011300000460</w:t>
      </w:r>
      <w:r w:rsidR="00A0793E" w:rsidRPr="005E5851">
        <w:t>,</w:t>
      </w:r>
      <w:r w:rsidR="002817DE" w:rsidRPr="005E5851">
        <w:t xml:space="preserve"> </w:t>
      </w:r>
      <w:r w:rsidR="009B3D51" w:rsidRPr="005E5851">
        <w:t xml:space="preserve">model 05, poziv na </w:t>
      </w:r>
      <w:r w:rsidR="00A6064D" w:rsidRPr="005E5851">
        <w:t xml:space="preserve">broj </w:t>
      </w:r>
      <w:r w:rsidR="004F6F06" w:rsidRPr="005E5851">
        <w:t>3970</w:t>
      </w:r>
      <w:r w:rsidR="00652C5D" w:rsidRPr="005E5851">
        <w:t>-16</w:t>
      </w:r>
      <w:r w:rsidR="00A0793E" w:rsidRPr="005E5851">
        <w:t>.</w:t>
      </w:r>
    </w:p>
    <w:p w:rsidRDefault="00065B42" w:rsidP="0021298E" w:rsidR="00065B42" w:rsidRPr="005E5851">
      <w:pPr>
        <w:ind w:firstLine="708"/>
        <w:jc w:val="both"/>
      </w:pPr>
      <w:r w:rsidRPr="005E5851">
        <w:t>II</w:t>
      </w:r>
      <w:r w:rsidR="00D677F7" w:rsidRPr="005E5851">
        <w:t>. Ako</w:t>
      </w:r>
      <w:r w:rsidRPr="005E5851">
        <w:t xml:space="preserve"> </w:t>
      </w:r>
      <w:r w:rsidR="00BF0DDB" w:rsidRPr="005E5851">
        <w:t>osobe koje imaju pravni interes za provedbom stečajnoga postupaka nad dužnikom</w:t>
      </w:r>
      <w:r w:rsidRPr="005E5851">
        <w:t xml:space="preserve"> ne postupe u skladu s točkom I</w:t>
      </w:r>
      <w:r w:rsidR="00D677F7" w:rsidRPr="005E5851">
        <w:t>.</w:t>
      </w:r>
      <w:r w:rsidRPr="005E5851">
        <w:t xml:space="preserve"> ovog rješenja </w:t>
      </w:r>
      <w:r w:rsidR="00F324F6" w:rsidRPr="005E5851">
        <w:t>sud</w:t>
      </w:r>
      <w:r w:rsidRPr="005E5851">
        <w:t xml:space="preserve"> će donijeti rješenje o otvaranju i zaključenju stečajnog postupka.</w:t>
      </w:r>
    </w:p>
    <w:p w:rsidRDefault="00D677F7" w:rsidP="00065B42" w:rsidR="00D677F7" w:rsidRPr="005E5851"/>
    <w:p w:rsidRDefault="00065B42" w:rsidP="00D677F7" w:rsidR="00065B42" w:rsidRPr="005E5851">
      <w:pPr>
        <w:jc w:val="center"/>
      </w:pPr>
      <w:r w:rsidRPr="005E5851">
        <w:t>Obrazloženje</w:t>
      </w:r>
    </w:p>
    <w:p w:rsidRDefault="00065B42" w:rsidP="00901CFD" w:rsidR="005543BD" w:rsidRPr="005E5851">
      <w:r w:rsidRPr="005E5851">
        <w:t xml:space="preserve"> </w:t>
      </w:r>
    </w:p>
    <w:p w:rsidRDefault="0062522C" w:rsidP="0062522C" w:rsidR="0062522C" w:rsidRPr="005E5851">
      <w:pPr>
        <w:pStyle w:val="Tijeloteksta"/>
        <w:ind w:firstLine="708"/>
        <w:rPr>
          <w:lang w:val="pt-BR"/>
        </w:rPr>
      </w:pPr>
      <w:r w:rsidRPr="005E5851">
        <w:t xml:space="preserve">Financijska agencija, Regionalni centar Zagreb, podnijela je ovom sudu prijedlog za otvaranje stečajnog postupka nad dužnikom </w:t>
      </w:r>
      <w:r w:rsidR="004F6F06" w:rsidRPr="005E5851">
        <w:t>GREEN GAMP j.d.o.o. za trgovinu i usluge, OIB 84848176826, Zagreb, Konjščinska 54</w:t>
      </w:r>
      <w:r w:rsidRPr="005E5851">
        <w:rPr>
          <w:lang w:val="pt-BR"/>
        </w:rPr>
        <w:t>.</w:t>
      </w:r>
    </w:p>
    <w:p w:rsidRDefault="0062522C" w:rsidP="0062522C" w:rsidR="0062522C" w:rsidRPr="005E5851">
      <w:pPr>
        <w:pStyle w:val="Tijeloteksta"/>
        <w:ind w:firstLine="708"/>
      </w:pPr>
      <w:r w:rsidRPr="005E5851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62522C" w:rsidP="0062522C" w:rsidR="0062522C" w:rsidRPr="005E5851">
      <w:pPr>
        <w:pStyle w:val="Tijeloteksta"/>
        <w:ind w:firstLine="708"/>
        <w:rPr>
          <w:lang w:val="en-GB"/>
        </w:rPr>
      </w:pPr>
      <w:r w:rsidRPr="005E5851">
        <w:t xml:space="preserve">Financijska agencija, kao predlagatelj, navela je u prijedlogu za otvaranje stečajnog postupka kako dužnik na dan </w:t>
      </w:r>
      <w:r w:rsidR="004F6F06" w:rsidRPr="005E5851">
        <w:t xml:space="preserve">21. travnja 2016. </w:t>
      </w:r>
      <w:r w:rsidRPr="005E5851">
        <w:t xml:space="preserve">u Očevidniku redoslijeda osnova za plaćanje ima evidentirane neizvršene osnove za plaćanje u neprekinutom razdoblju od 120 dana, u ukupnom iznosu od </w:t>
      </w:r>
      <w:r w:rsidR="004F6F06" w:rsidRPr="005E5851">
        <w:t xml:space="preserve">18.083,65 </w:t>
      </w:r>
      <w:r w:rsidRPr="005E5851">
        <w:t xml:space="preserve">kn, kao i da dužnik ima 1 zaposlenog. </w:t>
      </w:r>
      <w:r w:rsidRPr="005E5851">
        <w:rPr>
          <w:lang w:val="en-GB"/>
        </w:rPr>
        <w:t xml:space="preserve">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59075B" w:rsidP="005356ED" w:rsidR="00652C5D" w:rsidRPr="005E5851">
      <w:pPr>
        <w:pStyle w:val="Tijeloteksta"/>
        <w:ind w:firstLine="708"/>
      </w:pPr>
      <w:r w:rsidRPr="005E5851">
        <w:lastRenderedPageBreak/>
        <w:t xml:space="preserve">Sud je rješenjem </w:t>
      </w:r>
      <w:r w:rsidR="00901CFD" w:rsidRPr="005E5851">
        <w:t>pokrenuo prethodni postupak nad dužnikom</w:t>
      </w:r>
      <w:r w:rsidR="005356ED" w:rsidRPr="005E5851">
        <w:t xml:space="preserve">. </w:t>
      </w:r>
      <w:r w:rsidR="00973C2C" w:rsidRPr="005E5851">
        <w:t>Zastupnik po zakonu dužnika</w:t>
      </w:r>
      <w:r w:rsidR="005356ED" w:rsidRPr="005E5851">
        <w:t xml:space="preserve"> uredno je primio navedeno rješenje</w:t>
      </w:r>
      <w:r w:rsidR="00D346E6" w:rsidRPr="005E5851">
        <w:t xml:space="preserve"> i zaključak od </w:t>
      </w:r>
      <w:r w:rsidR="004F6F06" w:rsidRPr="005E5851">
        <w:t>6.</w:t>
      </w:r>
      <w:r w:rsidR="00652C5D" w:rsidRPr="005E5851">
        <w:t xml:space="preserve"> rujna</w:t>
      </w:r>
      <w:r w:rsidR="00D346E6" w:rsidRPr="005E5851">
        <w:t xml:space="preserve"> 2016., ko</w:t>
      </w:r>
      <w:r w:rsidR="00652C5D" w:rsidRPr="005E5851">
        <w:t>ji</w:t>
      </w:r>
      <w:r w:rsidR="00D346E6" w:rsidRPr="005E5851">
        <w:t xml:space="preserve">m je pozvan na ročište od </w:t>
      </w:r>
      <w:r w:rsidR="004F6F06" w:rsidRPr="005E5851">
        <w:t>18</w:t>
      </w:r>
      <w:r w:rsidR="00652C5D" w:rsidRPr="005E5851">
        <w:t>. listopada</w:t>
      </w:r>
      <w:r w:rsidR="00D346E6" w:rsidRPr="005E5851">
        <w:t xml:space="preserve"> 2016.,</w:t>
      </w:r>
      <w:r w:rsidR="005356ED" w:rsidRPr="005E5851">
        <w:t xml:space="preserve"> </w:t>
      </w:r>
      <w:r w:rsidR="002902DA" w:rsidRPr="005E5851">
        <w:t xml:space="preserve">a na koje ročište nije pristupio </w:t>
      </w:r>
      <w:r w:rsidR="00D346E6" w:rsidRPr="005E5851">
        <w:t>te</w:t>
      </w:r>
      <w:r w:rsidR="005356ED" w:rsidRPr="005E5851">
        <w:t xml:space="preserve"> nije osporio predlagateljeve tvrdnje o postojanju stečajnog razloga nesposobnosti za plaćanje</w:t>
      </w:r>
      <w:r w:rsidR="00652C5D" w:rsidRPr="005E5851">
        <w:t>. Spisu prileži podnesak Min</w:t>
      </w:r>
      <w:r w:rsidR="00173A9F" w:rsidRPr="005E5851">
        <w:t>i</w:t>
      </w:r>
      <w:r w:rsidR="00652C5D" w:rsidRPr="005E5851">
        <w:t>starstva financija,</w:t>
      </w:r>
      <w:r w:rsidR="00173A9F" w:rsidRPr="005E5851">
        <w:t xml:space="preserve"> Porezna u</w:t>
      </w:r>
      <w:r w:rsidR="00652C5D" w:rsidRPr="005E5851">
        <w:t>p</w:t>
      </w:r>
      <w:r w:rsidR="00173A9F" w:rsidRPr="005E5851">
        <w:t>r</w:t>
      </w:r>
      <w:r w:rsidR="00652C5D" w:rsidRPr="005E5851">
        <w:t xml:space="preserve">ave, Područni ured </w:t>
      </w:r>
      <w:r w:rsidR="00050A01" w:rsidRPr="005E5851">
        <w:t>Zagreb</w:t>
      </w:r>
      <w:r w:rsidR="00652C5D" w:rsidRPr="005E5851">
        <w:t xml:space="preserve">, Ispostava </w:t>
      </w:r>
      <w:r w:rsidR="004F6F06" w:rsidRPr="005E5851">
        <w:t>Dubrava</w:t>
      </w:r>
      <w:r w:rsidR="00652C5D" w:rsidRPr="005E5851">
        <w:t xml:space="preserve"> </w:t>
      </w:r>
      <w:r w:rsidR="004F6F06" w:rsidRPr="005E5851">
        <w:t>od 2</w:t>
      </w:r>
      <w:r w:rsidR="00D62EBE" w:rsidRPr="005E5851">
        <w:t xml:space="preserve">. </w:t>
      </w:r>
      <w:r w:rsidR="004F6F06" w:rsidRPr="005E5851">
        <w:t>prosinca</w:t>
      </w:r>
      <w:r w:rsidR="00D62EBE" w:rsidRPr="005E5851">
        <w:t xml:space="preserve"> 2016. (list</w:t>
      </w:r>
      <w:r w:rsidR="004F6F06" w:rsidRPr="005E5851">
        <w:t xml:space="preserve"> 13-</w:t>
      </w:r>
      <w:r w:rsidR="00D62EBE" w:rsidRPr="005E5851">
        <w:t xml:space="preserve">17 spisa) </w:t>
      </w:r>
      <w:r w:rsidR="00652C5D" w:rsidRPr="005E5851">
        <w:t xml:space="preserve">prema kojem </w:t>
      </w:r>
      <w:r w:rsidR="004F6F06" w:rsidRPr="005E5851">
        <w:t xml:space="preserve">je uvidom u evidenciju </w:t>
      </w:r>
      <w:r w:rsidR="00652C5D" w:rsidRPr="005E5851">
        <w:t>Porezne uprave</w:t>
      </w:r>
      <w:r w:rsidR="00B914B6" w:rsidRPr="005E5851">
        <w:t xml:space="preserve"> utvrđeno da dužnik ne posjeduje imovinu</w:t>
      </w:r>
      <w:r w:rsidR="004F6F06" w:rsidRPr="005E5851">
        <w:t xml:space="preserve"> (</w:t>
      </w:r>
      <w:r w:rsidR="00652C5D" w:rsidRPr="005E5851">
        <w:t>nekretnin</w:t>
      </w:r>
      <w:r w:rsidR="004F6F06" w:rsidRPr="005E5851">
        <w:t>e, motorna vozil</w:t>
      </w:r>
      <w:r w:rsidR="00B914B6" w:rsidRPr="005E5851">
        <w:t>a, vrijednosne papire, dividende</w:t>
      </w:r>
      <w:r w:rsidR="004F6F06" w:rsidRPr="005E5851">
        <w:t>)</w:t>
      </w:r>
      <w:r w:rsidR="00652C5D" w:rsidRPr="005E5851">
        <w:t xml:space="preserve">. </w:t>
      </w:r>
    </w:p>
    <w:p w:rsidRDefault="003D0115" w:rsidP="009B1748" w:rsidR="009B1748" w:rsidRPr="005E5851">
      <w:pPr>
        <w:pStyle w:val="Tijeloteksta"/>
        <w:ind w:firstLine="708"/>
      </w:pPr>
      <w:r w:rsidRPr="005E5851">
        <w:t>U konkretnom slučaju, sud je prihvatio predlagateljeve tvrdnje o neprekinutom razdoblju evidentiranih neizvršenih osnova za plaćanje koji su zavedeni u Očevidniku  redoslijeda osnova za plaćanje.</w:t>
      </w:r>
      <w:r w:rsidR="00D346E6" w:rsidRPr="005E5851">
        <w:t xml:space="preserve"> </w:t>
      </w:r>
    </w:p>
    <w:p w:rsidRDefault="001861A1" w:rsidP="001861A1" w:rsidR="001861A1" w:rsidRPr="005E5851">
      <w:pPr>
        <w:jc w:val="both"/>
      </w:pPr>
      <w:r w:rsidRPr="005E5851">
        <w:t xml:space="preserve">            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134F3A" w:rsidP="009B1748" w:rsidR="009B1748" w:rsidRPr="005E5851">
      <w:pPr>
        <w:jc w:val="both"/>
      </w:pPr>
      <w:r w:rsidRPr="005E5851">
        <w:tab/>
      </w:r>
      <w:r w:rsidR="009B1748" w:rsidRPr="005E5851">
        <w:t xml:space="preserve">U smislu citirane odredbe čl. 132. st. 1. SZ-a pozvane su osobe koje imaju pravni interes za provedbom stečajnoga postupka predujmiti </w:t>
      </w:r>
      <w:r w:rsidR="00B914B6" w:rsidRPr="005E5851">
        <w:t>troškove</w:t>
      </w:r>
      <w:r w:rsidR="009B1748" w:rsidRPr="005E5851">
        <w:t xml:space="preserve"> prethodnoga i otvorenoga stečajn</w:t>
      </w:r>
      <w:r w:rsidR="003D0115" w:rsidRPr="005E5851">
        <w:t>og postupka u ukupnom iznosu  20</w:t>
      </w:r>
      <w:r w:rsidR="009B1748" w:rsidRPr="005E5851">
        <w:t>.000,00 kn i to za: nagradu stečajnom upravitelju ukupno 5.000,00 kn, troškove knjigovodstva mjesečno 1.500,00 kn, troškove platnog prometa, blagajne, telefona, uredske troškove i troškove ostalih admin</w:t>
      </w:r>
      <w:r w:rsidR="00591F57" w:rsidRPr="005E5851">
        <w:t>istrativnih poslova mjesečno 1.0</w:t>
      </w:r>
      <w:r w:rsidR="009B1748" w:rsidRPr="005E5851">
        <w:t xml:space="preserve">00,00 kn, a sve bazirano na trajanju postupka u vremenu od 6 mjeseci. </w:t>
      </w:r>
    </w:p>
    <w:p w:rsidRDefault="009B1748" w:rsidP="009B1748" w:rsidR="009B1748" w:rsidRPr="005E5851">
      <w:pPr>
        <w:jc w:val="both"/>
      </w:pPr>
      <w:r w:rsidRPr="005E5851">
        <w:tab/>
      </w:r>
      <w:r w:rsidR="005356ED" w:rsidRPr="005E5851">
        <w:t>Zbog navedenog, sud je na temelju odredbe čl. 132. st. 1. i 2. SZ-a riješio kao u izreci.</w:t>
      </w:r>
      <w:r w:rsidRPr="005E5851">
        <w:t xml:space="preserve"> </w:t>
      </w:r>
    </w:p>
    <w:p w:rsidRDefault="00065B42" w:rsidP="00065B42" w:rsidR="00065B42" w:rsidRPr="005E5851">
      <w:r w:rsidRPr="005E5851">
        <w:t xml:space="preserve">        </w:t>
      </w:r>
    </w:p>
    <w:p w:rsidRDefault="001013EE" w:rsidP="002C3072" w:rsidR="00065B42" w:rsidRPr="005E5851">
      <w:pPr>
        <w:jc w:val="center"/>
      </w:pPr>
      <w:r w:rsidRPr="005E5851">
        <w:t xml:space="preserve">U </w:t>
      </w:r>
      <w:r w:rsidR="00065B42" w:rsidRPr="005E5851">
        <w:t>Zagreb</w:t>
      </w:r>
      <w:r w:rsidR="009B3D51" w:rsidRPr="005E5851">
        <w:t xml:space="preserve">u </w:t>
      </w:r>
      <w:r w:rsidR="005E5851" w:rsidRPr="005E5851">
        <w:t>18. siječnja</w:t>
      </w:r>
      <w:r w:rsidR="002C3072" w:rsidRPr="005E5851">
        <w:t xml:space="preserve"> 201</w:t>
      </w:r>
      <w:r w:rsidR="00B914B6" w:rsidRPr="005E5851">
        <w:t>7</w:t>
      </w:r>
      <w:r w:rsidR="00065B42" w:rsidRPr="005E5851">
        <w:t>.</w:t>
      </w:r>
    </w:p>
    <w:p w:rsidRDefault="00065B42" w:rsidP="001B2E63" w:rsidR="00065B42" w:rsidRPr="005E5851">
      <w:pPr>
        <w:jc w:val="right"/>
      </w:pPr>
      <w:r w:rsidRPr="005E5851">
        <w:t xml:space="preserve">                     </w:t>
      </w:r>
    </w:p>
    <w:p w:rsidRDefault="001013EE" w:rsidP="001B2E63" w:rsidR="00065B42" w:rsidRPr="005E5851">
      <w:pPr>
        <w:jc w:val="right"/>
      </w:pPr>
      <w:r w:rsidRPr="005E5851">
        <w:t xml:space="preserve">                                                                                                      </w:t>
      </w:r>
      <w:r w:rsidR="00065B42" w:rsidRPr="005E5851">
        <w:t>Sudac:</w:t>
      </w:r>
    </w:p>
    <w:p w:rsidRDefault="00652C5D" w:rsidP="001B2E63" w:rsidR="001B2E63" w:rsidRPr="005E5851">
      <w:pPr>
        <w:jc w:val="right"/>
      </w:pPr>
      <w:r w:rsidRPr="005E5851">
        <w:t>Nikolina Dorić Hadžisejdić</w:t>
      </w:r>
      <w:r w:rsidR="00A22E80">
        <w:t>,v.r.</w:t>
      </w:r>
    </w:p>
    <w:p w:rsidRDefault="001B2E63" w:rsidP="001B2E63" w:rsidR="001B2E63" w:rsidRPr="005E5851">
      <w:pPr>
        <w:jc w:val="right"/>
      </w:pPr>
    </w:p>
    <w:p w:rsidRDefault="005E5851" w:rsidP="001B2E63" w:rsidR="005E5851" w:rsidRPr="005E5851">
      <w:pPr>
        <w:jc w:val="right"/>
      </w:pPr>
    </w:p>
    <w:p w:rsidRDefault="00065B42" w:rsidP="00065B42" w:rsidR="00065B42" w:rsidRPr="005E5851">
      <w:r w:rsidRPr="005E5851">
        <w:t>Uputa o pravnom lijeku:</w:t>
      </w:r>
    </w:p>
    <w:p w:rsidRDefault="00065B42" w:rsidP="002D60CE" w:rsidR="001013EE" w:rsidRPr="005E5851">
      <w:pPr>
        <w:jc w:val="both"/>
      </w:pPr>
      <w:r w:rsidRPr="005E5851">
        <w:t>Protiv ovog rješenja može</w:t>
      </w:r>
      <w:r w:rsidR="00754CF2" w:rsidRPr="005E5851">
        <w:t xml:space="preserve"> se</w:t>
      </w:r>
      <w:r w:rsidRPr="005E5851">
        <w:t xml:space="preserve"> izjaviti</w:t>
      </w:r>
      <w:r w:rsidR="00754CF2" w:rsidRPr="005E5851">
        <w:t xml:space="preserve"> žalba.</w:t>
      </w:r>
      <w:r w:rsidRPr="005E5851">
        <w:t xml:space="preserve"> Žalba se podnosi ovom sudu u 2 primjerka za Visoki trgovački sud RH u roku od 8 dana, od dana dostave rješenja.</w:t>
      </w:r>
    </w:p>
    <w:p w:rsidRDefault="001B2E63" w:rsidP="00065B42" w:rsidR="001B2E63" w:rsidRPr="005E5851"/>
    <w:p w:rsidRDefault="00065B42" w:rsidP="00A22E80" w:rsidR="00065B42"/>
    <w:p w:rsidRDefault="00A22E80" w:rsidP="002B3342" w:rsidR="00A22E80" w:rsidRPr="00694D64">
      <w:r w:rsidRPr="00694D64">
        <w:t>Za točnost otpravka-ovlašteni službenik:</w:t>
      </w:r>
    </w:p>
    <w:p w:rsidRDefault="00A22E80" w:rsidP="002B3342" w:rsidR="00A22E80" w:rsidRPr="00694D64">
      <w:r w:rsidRPr="00694D64">
        <w:t>Karmela Dolenc</w:t>
      </w:r>
    </w:p>
    <w:p w:rsidRDefault="00A22E80" w:rsidP="002B3342" w:rsidR="00A22E80">
      <w:pPr>
        <w:pStyle w:val="Bezproreda"/>
      </w:pPr>
    </w:p>
    <w:p w:rsidRDefault="00A22E80" w:rsidP="00A22E80" w:rsidR="00A22E80" w:rsidRPr="005E5851"/>
    <w:sectPr w:rsidSect="001B2E63" w:rsidR="00A22E80" w:rsidRPr="005E5851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B2E63" w:rsidP="001B2E63" w:rsidR="001B2E63">
      <w:r>
        <w:separator/>
      </w:r>
    </w:p>
  </w:endnote>
  <w:endnote w:id="0" w:type="continuationSeparator">
    <w:p w:rsidRDefault="001B2E63" w:rsidP="001B2E63" w:rsidR="001B2E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B2E63" w:rsidP="001B2E63" w:rsidR="001B2E63">
      <w:r>
        <w:separator/>
      </w:r>
    </w:p>
  </w:footnote>
  <w:footnote w:id="0" w:type="continuationSeparator">
    <w:p w:rsidRDefault="001B2E63" w:rsidP="001B2E63" w:rsidR="001B2E6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61001696"/>
      <w:docPartObj>
        <w:docPartGallery w:val="Page Numbers (Top of Page)"/>
        <w:docPartUnique/>
      </w:docPartObj>
    </w:sdtPr>
    <w:sdtEndPr>
      <w:rPr>
        <w:sz w:val="24"/>
      </w:rPr>
    </w:sdtEndPr>
    <w:sdtContent>
      <w:p w:rsidRDefault="001B2E63" w:rsidP="001B2E63" w:rsidR="001B2E63" w:rsidRPr="001B2E63">
        <w:pPr>
          <w:pStyle w:val="Zaglavlje"/>
          <w:ind w:firstLine="4536"/>
          <w:jc w:val="center"/>
          <w:rPr>
            <w:sz w:val="24"/>
          </w:rPr>
        </w:pPr>
        <w:r w:rsidRPr="001B2E63">
          <w:rPr>
            <w:sz w:val="24"/>
          </w:rPr>
          <w:fldChar w:fldCharType="begin"/>
        </w:r>
        <w:r w:rsidRPr="001B2E63">
          <w:rPr>
            <w:sz w:val="24"/>
          </w:rPr>
          <w:instrText>PAGE   \* MERGEFORMAT</w:instrText>
        </w:r>
        <w:r w:rsidRPr="001B2E63">
          <w:rPr>
            <w:sz w:val="24"/>
          </w:rPr>
          <w:fldChar w:fldCharType="separate"/>
        </w:r>
        <w:r w:rsidR="00A22E80">
          <w:rPr>
            <w:noProof/>
            <w:sz w:val="24"/>
          </w:rPr>
          <w:t>2</w:t>
        </w:r>
        <w:r w:rsidRPr="001B2E63">
          <w:rPr>
            <w:sz w:val="24"/>
          </w:rPr>
          <w:fldChar w:fldCharType="end"/>
        </w:r>
        <w:r w:rsidRPr="001B2E63">
          <w:rPr>
            <w:sz w:val="24"/>
          </w:rPr>
          <w:tab/>
        </w:r>
        <w:r w:rsidR="00050A01">
          <w:rPr>
            <w:sz w:val="24"/>
          </w:rPr>
          <w:t>89</w:t>
        </w:r>
        <w:r w:rsidRPr="001B2E63">
          <w:rPr>
            <w:sz w:val="24"/>
          </w:rPr>
          <w:t>. St-</w:t>
        </w:r>
        <w:r w:rsidR="004F6F06">
          <w:rPr>
            <w:sz w:val="24"/>
          </w:rPr>
          <w:t>3970/16-</w:t>
        </w:r>
        <w:r w:rsidR="005E5851">
          <w:rPr>
            <w:sz w:val="24"/>
          </w:rPr>
          <w:t>10</w:t>
        </w:r>
      </w:p>
    </w:sdtContent>
  </w:sdt>
  <w:p w:rsidRDefault="001B2E63" w:rsidR="001B2E6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50A01"/>
    <w:rsid w:val="0005307D"/>
    <w:rsid w:val="00065B42"/>
    <w:rsid w:val="000B22E7"/>
    <w:rsid w:val="000C1F96"/>
    <w:rsid w:val="000E335E"/>
    <w:rsid w:val="001013EE"/>
    <w:rsid w:val="00134F3A"/>
    <w:rsid w:val="00173A9F"/>
    <w:rsid w:val="001861A1"/>
    <w:rsid w:val="001A762F"/>
    <w:rsid w:val="001B2E63"/>
    <w:rsid w:val="0021298E"/>
    <w:rsid w:val="00260C00"/>
    <w:rsid w:val="002817DE"/>
    <w:rsid w:val="002902DA"/>
    <w:rsid w:val="002C3072"/>
    <w:rsid w:val="002D5087"/>
    <w:rsid w:val="002D60CE"/>
    <w:rsid w:val="003D0115"/>
    <w:rsid w:val="003F3702"/>
    <w:rsid w:val="00412D47"/>
    <w:rsid w:val="0046518B"/>
    <w:rsid w:val="004C428C"/>
    <w:rsid w:val="004F6F06"/>
    <w:rsid w:val="00501EBB"/>
    <w:rsid w:val="005356ED"/>
    <w:rsid w:val="00535D8E"/>
    <w:rsid w:val="005543BD"/>
    <w:rsid w:val="0059075B"/>
    <w:rsid w:val="00591F57"/>
    <w:rsid w:val="005E5851"/>
    <w:rsid w:val="0062522C"/>
    <w:rsid w:val="00652C5D"/>
    <w:rsid w:val="00662884"/>
    <w:rsid w:val="006850B7"/>
    <w:rsid w:val="00704DD0"/>
    <w:rsid w:val="007150E9"/>
    <w:rsid w:val="00754CF2"/>
    <w:rsid w:val="007B068E"/>
    <w:rsid w:val="007E6A6F"/>
    <w:rsid w:val="007F721A"/>
    <w:rsid w:val="008204DE"/>
    <w:rsid w:val="008B669A"/>
    <w:rsid w:val="00901CFD"/>
    <w:rsid w:val="00947BCF"/>
    <w:rsid w:val="0095158D"/>
    <w:rsid w:val="00973C2C"/>
    <w:rsid w:val="009B1748"/>
    <w:rsid w:val="009B3D51"/>
    <w:rsid w:val="00A0793E"/>
    <w:rsid w:val="00A22E80"/>
    <w:rsid w:val="00A446AE"/>
    <w:rsid w:val="00A6064D"/>
    <w:rsid w:val="00A75EA1"/>
    <w:rsid w:val="00A75F17"/>
    <w:rsid w:val="00A851A3"/>
    <w:rsid w:val="00B62E90"/>
    <w:rsid w:val="00B9015B"/>
    <w:rsid w:val="00B914B6"/>
    <w:rsid w:val="00BC67EF"/>
    <w:rsid w:val="00BE5577"/>
    <w:rsid w:val="00BF01D0"/>
    <w:rsid w:val="00BF0DDB"/>
    <w:rsid w:val="00C23ADD"/>
    <w:rsid w:val="00C40A44"/>
    <w:rsid w:val="00C63030"/>
    <w:rsid w:val="00C90682"/>
    <w:rsid w:val="00D24310"/>
    <w:rsid w:val="00D346E6"/>
    <w:rsid w:val="00D62EBE"/>
    <w:rsid w:val="00D677F7"/>
    <w:rsid w:val="00D803A5"/>
    <w:rsid w:val="00DE0F86"/>
    <w:rsid w:val="00E0682D"/>
    <w:rsid w:val="00E24B5E"/>
    <w:rsid w:val="00EF3D26"/>
    <w:rsid w:val="00F324F6"/>
    <w:rsid w:val="00FC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1B2E6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1B2E6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22E8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22E8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22E8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22E8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22E8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A22E80"/>
    <w:rPr>
      <w:sz w:val="24"/>
      <w:szCs w:val="24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1B2E6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1B2E6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22E8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22E8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22E8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22E8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22E8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A22E80"/>
    <w:rPr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siječnja 2017.</izvorni_sadrzaj>
    <derivirana_varijabla naziv="DomainObject.DatumDonosenjaOdluke_1">18.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3970</izvorni_sadrzaj>
    <derivirana_varijabla naziv="DomainObject.Predmet.Broj_1">3970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travnja 2016.</izvorni_sadrzaj>
    <derivirana_varijabla naziv="DomainObject.Predmet.DatumOsnivanja_1">26.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St-3970/2016</izvorni_sadrzaj>
    <derivirana_varijabla naziv="DomainObject.Predmet.OznakaBroj_1">St-3970/2016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br. 12 Su-30/16 i 12 Su-19/16 od 01.04.2016.</izvorni_sadrzaj>
    <derivirana_varijabla naziv="DomainObject.Predmet.PrimjedbaSuca_1">br. 12 Su-30/16 i 12 Su-19/16 od 01.04.2016.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GREEN GAMP j.d.o.o. zastupanog po punomoćniku Senad Seferović</izvorni_sadrzaj>
    <derivirana_varijabla naziv="DomainObject.Predmet.ProtustrankaFormated_1">  GREEN GAMP j.d.o.o. zastupanog po punomoćniku Senad Seferović</derivirana_varijabla>
  </DomainObject.Predmet.ProtustrankaFormated>
  <DomainObject.Predmet.ProtustrankaFormatedOIB>
    <izvorni_sadrzaj>  GREEN GAMP j.d.o.o., OIB 84848176826 zastupanog po punomoćniku Senad Seferović</izvorni_sadrzaj>
    <derivirana_varijabla naziv="DomainObject.Predmet.ProtustrankaFormatedOIB_1">  GREEN GAMP j.d.o.o., OIB 84848176826 zastupanog po punomoćniku Senad Seferović</derivirana_varijabla>
  </DomainObject.Predmet.ProtustrankaFormatedOIB>
  <DomainObject.Predmet.ProtustrankaFormatedWithAdress>
    <izvorni_sadrzaj> GREEN GAMP j.d.o.o., Konjščinska 54, 10000 Zagreb zastupanog po punomoćniku Senad Seferović</izvorni_sadrzaj>
    <derivirana_varijabla naziv="DomainObject.Predmet.ProtustrankaFormatedWithAdress_1"> GREEN GAMP j.d.o.o., Konjščinska 54, 10000 Zagreb zastupanog po punomoćniku Senad Seferović</derivirana_varijabla>
  </DomainObject.Predmet.ProtustrankaFormatedWithAdress>
  <DomainObject.Predmet.ProtustrankaFormatedWithAdressOIB>
    <izvorni_sadrzaj> GREEN GAMP j.d.o.o., OIB 84848176826, Konjščinska 54, 10000 Zagreb zastupanog po punomoćniku Senad Seferović</izvorni_sadrzaj>
    <derivirana_varijabla naziv="DomainObject.Predmet.ProtustrankaFormatedWithAdressOIB_1"> GREEN GAMP j.d.o.o., OIB 84848176826, Konjščinska 54, 10000 Zagreb zastupanog po punomoćniku Senad Seferović</derivirana_varijabla>
  </DomainObject.Predmet.ProtustrankaFormatedWithAdressOIB>
  <DomainObject.Predmet.ProtustrankaWithAdress>
    <izvorni_sadrzaj>GREEN GAMP j.d.o.o. Konjščinska 54, 10000 Zagreb</izvorni_sadrzaj>
    <derivirana_varijabla naziv="DomainObject.Predmet.ProtustrankaWithAdress_1">GREEN GAMP j.d.o.o. Konjščinska 54, 10000 Zagreb</derivirana_varijabla>
  </DomainObject.Predmet.ProtustrankaWithAdress>
  <DomainObject.Predmet.ProtustrankaWithAdressOIB>
    <izvorni_sadrzaj>GREEN GAMP j.d.o.o., OIB 84848176826, Konjščinska 54, 10000 Zagreb</izvorni_sadrzaj>
    <derivirana_varijabla naziv="DomainObject.Predmet.ProtustrankaWithAdressOIB_1">GREEN GAMP j.d.o.o., OIB 84848176826, Konjščinska 54, 10000 Zagreb</derivirana_varijabla>
  </DomainObject.Predmet.ProtustrankaWithAdressOIB>
  <DomainObject.Predmet.ProtustrankaNazivFormated>
    <izvorni_sadrzaj>GREEN GAMP j.d.o.o.</izvorni_sadrzaj>
    <derivirana_varijabla naziv="DomainObject.Predmet.ProtustrankaNazivFormated_1">GREEN GAMP j.d.o.o.</derivirana_varijabla>
  </DomainObject.Predmet.ProtustrankaNazivFormated>
  <DomainObject.Predmet.ProtustrankaNazivFormatedOIB>
    <izvorni_sadrzaj>GREEN GAMP j.d.o.o., OIB 84848176826</izvorni_sadrzaj>
    <derivirana_varijabla naziv="DomainObject.Predmet.ProtustrankaNazivFormatedOIB_1">GREEN GAMP j.d.o.o., OIB 84848176826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GREEN GAMP j.d.o.o. zastupanog po punomoćniku Senad Seferović</item>
    </izvorni_sadrzaj>
    <derivirana_varijabla naziv="DomainObject.Predmet.ProtuStrankaListFormated_1">
      <item>GREEN GAMP j.d.o.o. zastupanog po punomoćniku Senad Seferović</item>
    </derivirana_varijabla>
  </DomainObject.Predmet.ProtuStrankaListFormated>
  <DomainObject.Predmet.ProtuStrankaListFormatedOIB>
    <izvorni_sadrzaj>
      <item>GREEN GAMP j.d.o.o., OIB 84848176826 zastupanog po punomoćniku Senad Seferović</item>
    </izvorni_sadrzaj>
    <derivirana_varijabla naziv="DomainObject.Predmet.ProtuStrankaListFormatedOIB_1">
      <item>GREEN GAMP j.d.o.o., OIB 84848176826 zastupanog po punomoćniku Senad Seferović</item>
    </derivirana_varijabla>
  </DomainObject.Predmet.ProtuStrankaListFormatedOIB>
  <DomainObject.Predmet.ProtuStrankaListFormatedWithAdress>
    <izvorni_sadrzaj>
      <item>GREEN GAMP j.d.o.o., Konjščinska 54, 10000 Zagreb zastupanog po punomoćniku Senad Seferović</item>
    </izvorni_sadrzaj>
    <derivirana_varijabla naziv="DomainObject.Predmet.ProtuStrankaListFormatedWithAdress_1">
      <item>GREEN GAMP j.d.o.o., Konjščinska 54, 10000 Zagreb zastupanog po punomoćniku Senad Seferović</item>
    </derivirana_varijabla>
  </DomainObject.Predmet.ProtuStrankaListFormatedWithAdress>
  <DomainObject.Predmet.ProtuStrankaListFormatedWithAdressOIB>
    <izvorni_sadrzaj>
      <item>GREEN GAMP j.d.o.o., OIB 84848176826, Konjščinska 54, 10000 Zagreb zastupanog po punomoćniku Senad Seferović</item>
    </izvorni_sadrzaj>
    <derivirana_varijabla naziv="DomainObject.Predmet.ProtuStrankaListFormatedWithAdressOIB_1">
      <item>GREEN GAMP j.d.o.o., OIB 84848176826, Konjščinska 54, 10000 Zagreb zastupanog po punomoćniku Senad Seferović</item>
    </derivirana_varijabla>
  </DomainObject.Predmet.ProtuStrankaListFormatedWithAdressOIB>
  <DomainObject.Predmet.ProtuStrankaListNazivFormated>
    <izvorni_sadrzaj>
      <item>GREEN GAMP j.d.o.o.</item>
    </izvorni_sadrzaj>
    <derivirana_varijabla naziv="DomainObject.Predmet.ProtuStrankaListNazivFormated_1">
      <item>GREEN GAMP j.d.o.o.</item>
    </derivirana_varijabla>
  </DomainObject.Predmet.ProtuStrankaListNazivFormated>
  <DomainObject.Predmet.ProtuStrankaListNazivFormatedOIB>
    <izvorni_sadrzaj>
      <item>GREEN GAMP j.d.o.o., OIB 84848176826</item>
    </izvorni_sadrzaj>
    <derivirana_varijabla naziv="DomainObject.Predmet.ProtuStrankaListNazivFormatedOIB_1">
      <item>GREEN GAMP j.d.o.o., OIB 84848176826</item>
    </derivirana_varijabla>
  </DomainObject.Predmet.ProtuStrankaListNazivFormatedOIB>
  <DomainObject.Predmet.OstaliListFormated>
    <izvorni_sadrzaj>
      <item>Senad Seferović punomoćnik sudionika u postupku GREEN GAMP j.d.o.o.</item>
      <item>Addiko Bank dioničko društvo</item>
    </izvorni_sadrzaj>
    <derivirana_varijabla naziv="DomainObject.Predmet.OstaliListFormated_1">
      <item>Senad Seferović punomoćnik sudionika u postupku GREEN GAMP j.d.o.o.</item>
      <item>Addiko Bank dioničko društvo</item>
    </derivirana_varijabla>
  </DomainObject.Predmet.OstaliListFormated>
  <DomainObject.Predmet.OstaliListFormatedOIB>
    <izvorni_sadrzaj>
      <item>Senad Seferović, OIB 32661579606 punomoćnik sudionika u postupku GREEN GAMP j.d.o.o.</item>
      <item>Addiko Bank dioničko društvo, OIB 14036333877</item>
    </izvorni_sadrzaj>
    <derivirana_varijabla naziv="DomainObject.Predmet.OstaliListFormatedOIB_1">
      <item>Senad Seferović, OIB 32661579606 punomoćnik sudionika u postupku GREEN GAMP j.d.o.o.</item>
      <item>Addiko Bank dioničko društvo, OIB 14036333877</item>
    </derivirana_varijabla>
  </DomainObject.Predmet.OstaliListFormatedOIB>
  <DomainObject.Predmet.OstaliListFormatedWithAdress>
    <izvorni_sadrzaj>
      <item>Senad Seferović, Kakanjska Ulica 2, 10000 Zagreb punomoćnik sudionika u postupku GREEN GAMP j.d.o.o.</item>
      <item>Addiko Bank dioničko društvo, Slavonska avenija 6, 10000 Zagreb</item>
    </izvorni_sadrzaj>
    <derivirana_varijabla naziv="DomainObject.Predmet.OstaliListFormatedWithAdress_1">
      <item>Senad Seferović, Kakanjska Ulica 2, 10000 Zagreb punomoćnik sudionika u postupku GREEN GAMP j.d.o.o.</item>
      <item>Addiko Bank dioničko društvo, Slavonska avenija 6, 10000 Zagreb</item>
    </derivirana_varijabla>
  </DomainObject.Predmet.OstaliListFormatedWithAdress>
  <DomainObject.Predmet.OstaliListFormatedWithAdressOIB>
    <izvorni_sadrzaj>
      <item>Senad Seferović, OIB 32661579606, Kakanjska Ulica 2, 10000 Zagreb punomoćnik sudionika u postupku GREEN GAMP j.d.o.o.</item>
      <item>Addiko Bank dioničko društvo, OIB 14036333877, Slavonska avenija 6, 10000 Zagreb</item>
    </izvorni_sadrzaj>
    <derivirana_varijabla naziv="DomainObject.Predmet.OstaliListFormatedWithAdressOIB_1">
      <item>Senad Seferović, OIB 32661579606, Kakanjska Ulica 2, 10000 Zagreb punomoćnik sudionika u postupku GREEN GAMP j.d.o.o.</item>
      <item>Addiko Bank dioničko društvo, OIB 14036333877, Slavonska avenija 6, 10000 Zagreb</item>
    </derivirana_varijabla>
  </DomainObject.Predmet.OstaliListFormatedWithAdressOIB>
  <DomainObject.Predmet.OstaliListNazivFormated>
    <izvorni_sadrzaj>
      <item>Senad Seferović</item>
      <item>Addiko Bank dioničko društvo</item>
    </izvorni_sadrzaj>
    <derivirana_varijabla naziv="DomainObject.Predmet.OstaliListNazivFormated_1">
      <item>Senad Seferović</item>
      <item>Addiko Bank dioničko društvo</item>
    </derivirana_varijabla>
  </DomainObject.Predmet.OstaliListNazivFormated>
  <DomainObject.Predmet.OstaliListNazivFormatedOIB>
    <izvorni_sadrzaj>
      <item>Senad Seferović, OIB 32661579606</item>
      <item>Addiko Bank dioničko društvo, OIB 14036333877</item>
    </izvorni_sadrzaj>
    <derivirana_varijabla naziv="DomainObject.Predmet.OstaliListNazivFormatedOIB_1">
      <item>Senad Seferović, OIB 32661579606</item>
      <item>Addiko Bank dioničko društvo, OIB 14036333877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2017.</izvorni_sadrzaj>
    <derivirana_varijabla naziv="DomainObject.Datum_1">18.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GREEN GAMP j.d.o.o.</izvorni_sadrzaj>
    <derivirana_varijabla naziv="DomainObject.Predmet.ProtustrankaIDrugi_1">GREEN GAMP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GREEN GAMP j.d.o.o., OIB 84848176826, Konjščinska 54, 10000 Zagreb</izvorni_sadrzaj>
    <derivirana_varijabla naziv="DomainObject.Predmet.ProtustrankaIDrugiAdressOIB_1">GREEN GAMP j.d.o.o., OIB 84848176826, Konjščinska 54,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GREEN GAMP j.d.o.o.</item>
      <item>Senad Seferović</item>
      <item>Addiko Bank dioničko društvo</item>
    </izvorni_sadrzaj>
    <derivirana_varijabla naziv="DomainObject.Predmet.SudioniciListNaziv_1">
      <item>FINA Regionalni centar Zagreb</item>
      <item>GREEN GAMP j.d.o.o.</item>
      <item>Senad Seferović</item>
      <item>Addiko Bank dioničko društvo</item>
    </derivirana_varijabla>
  </DomainObject.Predmet.SudioniciListNaziv>
  <DomainObject.Predmet.SudioniciListAdressOIB>
    <izvorni_sadrzaj>
      <item>FINA Regionalni centar Zagreb, OIB 85821130368, Trg svibanjskih žrtava 1995. 1,10000 Zagreb</item>
      <item>GREEN GAMP j.d.o.o., OIB 84848176826, Konjščinska 54,10000 Zagreb</item>
      <item>Senad Seferović, OIB 32661579606, Kakanjska Ulica 2,10000 Zagreb</item>
      <item>Addiko Bank dioničko društvo, OIB 14036333877, Slavonska avenija 6,10000 Zagreb</item>
    </izvorni_sadrzaj>
    <derivirana_varijabla naziv="DomainObject.Predmet.SudioniciListAdressOIB_1">
      <item>FINA Regionalni centar Zagreb, OIB 85821130368, Trg svibanjskih žrtava 1995. 1,10000 Zagreb</item>
      <item>GREEN GAMP j.d.o.o., OIB 84848176826, Konjščinska 54,10000 Zagreb</item>
      <item>Senad Seferović, OIB 32661579606, Kakanjska Ulica 2,10000 Zagreb</item>
      <item>Addiko Bank dioničko društvo, OIB 14036333877, Slavonska avenija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84848176826</item>
      <item>, OIB 32661579606</item>
      <item>, OIB 14036333877</item>
    </izvorni_sadrzaj>
    <derivirana_varijabla naziv="DomainObject.Predmet.SudioniciListNazivOIB_1">
      <item>, OIB 85821130368</item>
      <item>, OIB 84848176826</item>
      <item>, OIB 32661579606</item>
      <item>, OIB 14036333877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98929B5-4D40-462A-B2F1-6C06EBB26B3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701</properties:Words>
  <properties:Characters>3936</properties:Characters>
  <properties:Lines>86</properties:Lines>
  <properties:Paragraphs>25</properties:Paragraphs>
  <properties:TotalTime>51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4873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2016-09-12T13:36:00Z</dcterms:created>
  <dc:creator>gzubak</dc:creator>
  <cp:lastModifiedBy>Karmela Dolenc</cp:lastModifiedBy>
  <cp:lastPrinted>2017-01-18T13:38:00Z</cp:lastPrinted>
  <dcterms:modified xmlns:xsi="http://www.w3.org/2001/XMLSchema-instance" xsi:type="dcterms:W3CDTF">2017-01-18T13:39:00Z</dcterms:modified>
  <cp:revision>14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