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32e1" w14:paraId="37632e1" w:rsidRDefault="001F5513" w:rsidP="001F5513" w:rsidR="001F5513" w:rsidRPr="00156F95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156F95">
        <w:rPr>
          <w:rFonts w:cs="Arial" w:eastAsia="Calibri" w:hAnsi="Arial" w:ascii="Arial"/>
          <w:b/>
          <w:sz w:val="24"/>
          <w:szCs w:val="24"/>
        </w:rPr>
        <w:t>Obrazac 22.</w:t>
      </w:r>
    </w:p>
    <w:p w:rsidRDefault="001F5513" w:rsidP="001F5513" w:rsidR="001F5513" w:rsidRPr="00156F95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156F95">
        <w:rPr>
          <w:rFonts w:cs="Arial" w:eastAsia="Calibri" w:hAnsi="Arial" w:ascii="Arial"/>
          <w:b/>
          <w:sz w:val="24"/>
          <w:szCs w:val="24"/>
        </w:rPr>
        <w:t>ZAVRŠNI RAČUN STEČAJNOGA UPRAVITELJA</w:t>
      </w:r>
    </w:p>
    <w:p w:rsidRDefault="001F5513" w:rsidP="001F5513" w:rsidR="001F5513" w:rsidRPr="00156F95">
      <w:pPr>
        <w:spacing w:lineRule="auto" w:line="240" w:after="80"/>
        <w:rPr>
          <w:rFonts w:cs="Arial" w:eastAsia="Calibri" w:hAnsi="Arial" w:ascii="Arial"/>
          <w:b/>
          <w:sz w:val="24"/>
          <w:szCs w:val="24"/>
        </w:rPr>
      </w:pPr>
    </w:p>
    <w:p w:rsidRDefault="001F5513" w:rsidP="001F5513" w:rsidR="001F5513" w:rsidRPr="00156F95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Calibri" w:hAnsi="Arial" w:ascii="Arial"/>
          <w:sz w:val="24"/>
          <w:szCs w:val="24"/>
          <w:lang w:val="pl-PL"/>
        </w:rPr>
        <w:t>Nadležni trgovački sud ___</w:t>
      </w:r>
      <w:r w:rsidR="002D5B02" w:rsidRPr="00156F95">
        <w:rPr>
          <w:rFonts w:cs="Arial" w:eastAsia="Calibri" w:hAnsi="Arial" w:ascii="Arial"/>
          <w:sz w:val="24"/>
          <w:szCs w:val="24"/>
          <w:u w:val="single"/>
          <w:lang w:val="pl-PL"/>
        </w:rPr>
        <w:t>Trgovački sud u Zagrebu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>__________________</w:t>
      </w:r>
    </w:p>
    <w:p w:rsidRDefault="001F5513" w:rsidP="001F5513" w:rsidR="001F5513" w:rsidRPr="00156F95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Calibri" w:hAnsi="Arial" w:ascii="Arial"/>
          <w:sz w:val="24"/>
          <w:szCs w:val="24"/>
          <w:lang w:val="pl-PL"/>
        </w:rPr>
        <w:t>Poslovni broj spisa ____</w:t>
      </w:r>
      <w:r w:rsidR="006D47A4">
        <w:rPr>
          <w:rFonts w:cs="Arial" w:eastAsia="Calibri" w:hAnsi="Arial" w:ascii="Arial"/>
          <w:sz w:val="24"/>
          <w:szCs w:val="24"/>
          <w:lang w:val="pl-PL"/>
        </w:rPr>
        <w:t xml:space="preserve">3 </w:t>
      </w:r>
      <w:r w:rsidR="002D5B02" w:rsidRPr="00156F95">
        <w:rPr>
          <w:rFonts w:cs="Arial" w:eastAsia="Calibri" w:hAnsi="Arial" w:ascii="Arial"/>
          <w:sz w:val="24"/>
          <w:szCs w:val="24"/>
          <w:u w:val="single"/>
          <w:lang w:val="pl-PL"/>
        </w:rPr>
        <w:t>St-</w:t>
      </w:r>
      <w:r w:rsidR="006D47A4">
        <w:rPr>
          <w:rFonts w:cs="Arial" w:eastAsia="Calibri" w:hAnsi="Arial" w:ascii="Arial"/>
          <w:sz w:val="24"/>
          <w:szCs w:val="24"/>
          <w:u w:val="single"/>
          <w:lang w:val="pl-PL"/>
        </w:rPr>
        <w:t>5933/2016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>____________________</w:t>
      </w:r>
    </w:p>
    <w:p w:rsidRDefault="001F5513" w:rsidP="001F5513" w:rsidR="001F5513" w:rsidRPr="00156F95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</w:t>
      </w:r>
      <w:r w:rsidR="006D47A4" w:rsidRPr="006D47A4">
        <w:rPr>
          <w:rFonts w:cs="Arial" w:eastAsia="Calibri" w:hAnsi="Arial" w:ascii="Arial"/>
          <w:sz w:val="24"/>
          <w:szCs w:val="24"/>
          <w:u w:val="single"/>
          <w:lang w:val="pl-PL"/>
        </w:rPr>
        <w:t>SRETNI OBZORI</w:t>
      </w:r>
      <w:r w:rsidR="002D5B02" w:rsidRPr="00156F95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d.o.o. u stečaju, Zagreb, </w:t>
      </w:r>
      <w:r w:rsidR="006D47A4">
        <w:rPr>
          <w:rFonts w:cs="Arial" w:eastAsia="Calibri" w:hAnsi="Arial" w:ascii="Arial"/>
          <w:sz w:val="24"/>
          <w:szCs w:val="24"/>
          <w:u w:val="single"/>
          <w:lang w:val="pl-PL"/>
        </w:rPr>
        <w:t>Savica I. 149a</w:t>
      </w:r>
      <w:r w:rsidR="002D5B02" w:rsidRPr="00156F95">
        <w:rPr>
          <w:rFonts w:cs="Arial" w:eastAsia="Calibri" w:hAnsi="Arial" w:ascii="Arial"/>
          <w:sz w:val="24"/>
          <w:szCs w:val="24"/>
          <w:u w:val="single"/>
          <w:lang w:val="pl-PL"/>
        </w:rPr>
        <w:t>, OIB:</w:t>
      </w:r>
      <w:r w:rsidR="006D47A4">
        <w:rPr>
          <w:rFonts w:cs="Arial" w:eastAsia="Calibri" w:hAnsi="Arial" w:ascii="Arial"/>
          <w:sz w:val="24"/>
          <w:szCs w:val="24"/>
          <w:u w:val="single"/>
          <w:lang w:val="pl-PL"/>
        </w:rPr>
        <w:t>47367567052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>____________</w:t>
      </w:r>
    </w:p>
    <w:p w:rsidRDefault="00540376" w:rsidP="001F5513" w:rsidR="00540376">
      <w:pPr>
        <w:spacing w:lineRule="auto" w:line="240" w:after="120"/>
        <w:jc w:val="both"/>
        <w:rPr>
          <w:rFonts w:cs="Arial" w:eastAsia="Calibri" w:hAnsi="Arial" w:ascii="Arial"/>
          <w:sz w:val="24"/>
          <w:szCs w:val="24"/>
        </w:rPr>
      </w:pPr>
    </w:p>
    <w:p w:rsidRDefault="001F5513" w:rsidP="001F5513" w:rsidR="001F5513" w:rsidRPr="00156F95">
      <w:pPr>
        <w:spacing w:lineRule="auto" w:line="240" w:after="120"/>
        <w:jc w:val="both"/>
        <w:rPr>
          <w:rFonts w:cs="Arial" w:eastAsia="Calibri" w:hAnsi="Arial" w:ascii="Arial"/>
          <w:sz w:val="24"/>
          <w:szCs w:val="24"/>
        </w:rPr>
      </w:pPr>
      <w:r w:rsidRPr="00156F95">
        <w:rPr>
          <w:rFonts w:cs="Arial" w:eastAsia="Calibri" w:hAnsi="Arial" w:ascii="Arial"/>
          <w:sz w:val="24"/>
          <w:szCs w:val="24"/>
        </w:rPr>
        <w:t>Završni račun sadrži: I. račun prihoda i rashoda (izračun ostatka), II. završnu bilancu (fakultativno), III. završni izvještaj stečajnoga upravitelja i IV. završni (diobni) popis.</w:t>
      </w:r>
    </w:p>
    <w:p w:rsidRDefault="001F5513" w:rsidP="001F5513" w:rsidR="001F5513" w:rsidRPr="00156F95">
      <w:pPr>
        <w:spacing w:lineRule="auto" w:line="360" w:after="80"/>
        <w:jc w:val="both"/>
        <w:rPr>
          <w:rFonts w:cs="Arial" w:eastAsia="Calibri" w:hAnsi="Arial" w:ascii="Arial"/>
          <w:sz w:val="24"/>
          <w:szCs w:val="24"/>
        </w:rPr>
      </w:pPr>
      <w:r w:rsidRPr="00156F95">
        <w:rPr>
          <w:rFonts w:cs="Arial" w:eastAsia="Calibri" w:hAnsi="Arial" w:ascii="Arial"/>
          <w:sz w:val="24"/>
          <w:szCs w:val="24"/>
        </w:rPr>
        <w:t xml:space="preserve">I. RAČUN PRIHODA I RASHODA </w:t>
      </w:r>
    </w:p>
    <w:p w:rsidRDefault="0017472A" w:rsidP="0017472A" w:rsidR="0017472A" w:rsidRPr="00156F95">
      <w:pPr>
        <w:pStyle w:val="Bezproreda1"/>
        <w:rPr>
          <w:rFonts w:cs="Arial" w:hAnsi="Arial" w:ascii="Arial"/>
          <w:b/>
          <w:sz w:val="24"/>
          <w:szCs w:val="24"/>
        </w:rPr>
      </w:pPr>
      <w:r w:rsidRPr="00156F95">
        <w:rPr>
          <w:rFonts w:cs="Arial" w:hAnsi="Arial" w:ascii="Arial"/>
          <w:b/>
          <w:sz w:val="24"/>
          <w:szCs w:val="24"/>
        </w:rPr>
        <w:t>Pregled svih prihoda i unovčenja imovine tijekom stečajnog postupka</w:t>
      </w:r>
    </w:p>
    <w:p w:rsidRDefault="0017472A" w:rsidP="0017472A" w:rsidR="0017472A" w:rsidRPr="00156F95">
      <w:pPr>
        <w:pStyle w:val="Bezproreda1"/>
        <w:rPr>
          <w:rFonts w:cs="Arial" w:hAnsi="Arial" w:ascii="Arial"/>
          <w:sz w:val="24"/>
          <w:szCs w:val="24"/>
        </w:rPr>
      </w:pPr>
      <w:r w:rsidRPr="00156F95">
        <w:rPr>
          <w:rFonts w:cs="Arial" w:hAnsi="Arial" w:ascii="Arial"/>
          <w:sz w:val="24"/>
          <w:szCs w:val="24"/>
        </w:rPr>
        <w:t>U ovom stečajnom postupku unovčeno je :</w:t>
      </w:r>
    </w:p>
    <w:p w:rsidRDefault="0017472A" w:rsidP="0017472A" w:rsidR="0017472A" w:rsidRPr="006D47A4">
      <w:pPr>
        <w:pStyle w:val="Bezproreda1"/>
        <w:rPr>
          <w:rFonts w:cs="Arial" w:hAnsi="Arial" w:ascii="Arial"/>
          <w:sz w:val="24"/>
          <w:szCs w:val="24"/>
          <w:u w:val="single"/>
        </w:rPr>
      </w:pPr>
      <w:r w:rsidRPr="006D47A4">
        <w:rPr>
          <w:rFonts w:cs="Arial" w:hAnsi="Arial" w:ascii="Arial"/>
          <w:sz w:val="24"/>
          <w:szCs w:val="24"/>
          <w:u w:val="single"/>
        </w:rPr>
        <w:t>Prodaja</w:t>
      </w:r>
      <w:r w:rsidR="006D47A4" w:rsidRPr="006D47A4">
        <w:rPr>
          <w:rFonts w:cs="Arial" w:hAnsi="Arial" w:ascii="Arial"/>
          <w:sz w:val="24"/>
          <w:szCs w:val="24"/>
          <w:u w:val="single"/>
        </w:rPr>
        <w:t xml:space="preserve"> nekretnine </w:t>
      </w:r>
      <w:r w:rsidRPr="006D47A4">
        <w:rPr>
          <w:rFonts w:cs="Arial" w:hAnsi="Arial" w:ascii="Arial"/>
          <w:sz w:val="24"/>
          <w:szCs w:val="24"/>
          <w:u w:val="single"/>
        </w:rPr>
        <w:t xml:space="preserve"> ................................................…………</w:t>
      </w:r>
      <w:r w:rsidR="006D47A4" w:rsidRPr="006D47A4">
        <w:rPr>
          <w:rFonts w:cs="Arial" w:hAnsi="Arial" w:ascii="Arial"/>
          <w:sz w:val="24"/>
          <w:szCs w:val="24"/>
          <w:u w:val="single"/>
        </w:rPr>
        <w:t>..........</w:t>
      </w:r>
      <w:r w:rsidRPr="006D47A4">
        <w:rPr>
          <w:rFonts w:cs="Arial" w:hAnsi="Arial" w:ascii="Arial"/>
          <w:sz w:val="24"/>
          <w:szCs w:val="24"/>
          <w:u w:val="single"/>
        </w:rPr>
        <w:t xml:space="preserve">   </w:t>
      </w:r>
      <w:r w:rsidR="006D47A4" w:rsidRPr="006D47A4">
        <w:rPr>
          <w:rFonts w:cs="Arial" w:hAnsi="Arial" w:ascii="Arial"/>
          <w:sz w:val="24"/>
          <w:szCs w:val="24"/>
          <w:u w:val="single"/>
        </w:rPr>
        <w:t>172.298,01</w:t>
      </w:r>
      <w:r w:rsidRPr="006D47A4">
        <w:rPr>
          <w:rFonts w:cs="Arial" w:hAnsi="Arial" w:ascii="Arial"/>
          <w:sz w:val="24"/>
          <w:szCs w:val="24"/>
          <w:u w:val="single"/>
        </w:rPr>
        <w:t xml:space="preserve"> kn</w:t>
      </w:r>
    </w:p>
    <w:p w:rsidRDefault="0017472A" w:rsidP="0017472A" w:rsidR="0017472A">
      <w:pPr>
        <w:pStyle w:val="Bezproreda1"/>
        <w:rPr>
          <w:rFonts w:cs="Arial" w:hAnsi="Arial" w:ascii="Arial"/>
          <w:b/>
          <w:sz w:val="24"/>
          <w:szCs w:val="24"/>
        </w:rPr>
      </w:pPr>
      <w:r w:rsidRPr="00156F95">
        <w:rPr>
          <w:rFonts w:cs="Arial" w:hAnsi="Arial" w:ascii="Arial"/>
          <w:sz w:val="24"/>
          <w:szCs w:val="24"/>
        </w:rPr>
        <w:tab/>
        <w:t xml:space="preserve">   </w:t>
      </w:r>
      <w:r w:rsidRPr="00156F95">
        <w:rPr>
          <w:rFonts w:cs="Arial" w:hAnsi="Arial" w:ascii="Arial"/>
          <w:b/>
          <w:sz w:val="24"/>
          <w:szCs w:val="24"/>
        </w:rPr>
        <w:t xml:space="preserve">Ukupno ostvareni prihodi ……………………                    </w:t>
      </w:r>
      <w:r w:rsidR="006D47A4">
        <w:rPr>
          <w:rFonts w:cs="Arial" w:hAnsi="Arial" w:ascii="Arial"/>
          <w:b/>
          <w:sz w:val="24"/>
          <w:szCs w:val="24"/>
        </w:rPr>
        <w:t xml:space="preserve"> 172.298,01</w:t>
      </w:r>
      <w:r w:rsidRPr="00156F95">
        <w:rPr>
          <w:rFonts w:cs="Arial" w:hAnsi="Arial" w:ascii="Arial"/>
          <w:b/>
          <w:sz w:val="24"/>
          <w:szCs w:val="24"/>
        </w:rPr>
        <w:t xml:space="preserve"> kn</w:t>
      </w:r>
    </w:p>
    <w:p w:rsidRDefault="006D47A4" w:rsidP="0017472A" w:rsidR="006D47A4" w:rsidRPr="00156F95">
      <w:pPr>
        <w:pStyle w:val="Bezproreda1"/>
        <w:rPr>
          <w:rFonts w:cs="Arial" w:hAnsi="Arial" w:ascii="Arial"/>
          <w:b/>
          <w:sz w:val="24"/>
          <w:szCs w:val="24"/>
        </w:rPr>
      </w:pPr>
    </w:p>
    <w:p w:rsidRDefault="00706CD3" w:rsidP="00706CD3" w:rsidR="00706CD3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Napominje se da je na 1.javnoj dražbi održanoj 17.siječnja 2018.godine, razlučni vjerovnik kao kupac, stavio u prijeboj iznos kupovnine sa svojom tražbinom, te su nekretnine unovčene za iznos 172.298,01 kn, a što je jedini prihod stečajne mase.</w:t>
      </w:r>
    </w:p>
    <w:p w:rsidRDefault="00706CD3" w:rsidP="0017472A" w:rsidR="005566D2" w:rsidRPr="00706CD3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706CD3">
        <w:rPr>
          <w:rFonts w:cs="Arial" w:eastAsia="Calibri" w:hAnsi="Arial" w:ascii="Arial"/>
          <w:sz w:val="24"/>
          <w:szCs w:val="24"/>
        </w:rPr>
        <w:t xml:space="preserve">Rješenjem </w:t>
      </w:r>
      <w:r>
        <w:rPr>
          <w:rFonts w:cs="Arial" w:eastAsia="Calibri" w:hAnsi="Arial" w:ascii="Arial"/>
          <w:sz w:val="24"/>
          <w:szCs w:val="24"/>
        </w:rPr>
        <w:t>Suda od 12.lipnja 2018.godine riješeno je da razlučni vjerovnik uplati iznos 17.229,80 kn za troškove postupka, a što je jedini prihod stečajne mase.</w:t>
      </w:r>
    </w:p>
    <w:p w:rsidRDefault="00706CD3" w:rsidP="0017472A" w:rsidR="00706CD3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17472A" w:rsidP="0017472A" w:rsidR="0017472A" w:rsidRPr="0017472A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  <w:r w:rsidRPr="0017472A">
        <w:rPr>
          <w:rFonts w:cs="Arial" w:eastAsia="Calibri" w:hAnsi="Arial" w:ascii="Arial"/>
          <w:b/>
          <w:sz w:val="24"/>
          <w:szCs w:val="24"/>
        </w:rPr>
        <w:t>Pregled svih rashoda tijekom stečajnog postupka</w:t>
      </w:r>
    </w:p>
    <w:p w:rsidRDefault="0017472A" w:rsidP="0017472A" w:rsidR="0017472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7472A">
        <w:rPr>
          <w:rFonts w:cs="Arial" w:eastAsia="Times New Roman" w:hAnsi="Arial" w:ascii="Arial"/>
          <w:sz w:val="24"/>
          <w:szCs w:val="24"/>
          <w:lang w:eastAsia="hr-HR"/>
        </w:rPr>
        <w:t>Utvrđe</w:t>
      </w:r>
      <w:r w:rsidR="0002780C">
        <w:rPr>
          <w:rFonts w:cs="Arial" w:eastAsia="Times New Roman" w:hAnsi="Arial" w:ascii="Arial"/>
          <w:sz w:val="24"/>
          <w:szCs w:val="24"/>
          <w:lang w:eastAsia="hr-HR"/>
        </w:rPr>
        <w:t>ne obveze u stečajnom postupku:</w:t>
      </w:r>
    </w:p>
    <w:p w:rsidRDefault="0002780C" w:rsidP="0017472A" w:rsidR="0002780C" w:rsidRPr="0017472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7472A" w:rsidP="0017472A" w:rsidR="0017472A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b/>
          <w:sz w:val="24"/>
          <w:szCs w:val="24"/>
        </w:rPr>
      </w:pPr>
      <w:r w:rsidRPr="0017472A">
        <w:rPr>
          <w:rFonts w:cs="Arial" w:eastAsia="Calibri" w:hAnsi="Arial" w:ascii="Arial"/>
          <w:b/>
          <w:sz w:val="24"/>
          <w:szCs w:val="24"/>
        </w:rPr>
        <w:t>dospjeli i plaćeni troškovi stečajnog postupka</w:t>
      </w:r>
    </w:p>
    <w:p w:rsidRDefault="00AA1D0A" w:rsidP="00AA1D0A" w:rsidR="00AA1D0A" w:rsidRPr="00AA1D0A">
      <w:p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AA1D0A">
        <w:rPr>
          <w:rFonts w:cs="Arial" w:eastAsia="Calibri" w:hAnsi="Arial" w:ascii="Arial"/>
          <w:sz w:val="24"/>
          <w:szCs w:val="24"/>
        </w:rPr>
        <w:t>Uplatom razlučnog vjerovnika za troškove postupka, plaćeni su sljedeći troškovi ovog stečajnog postupka:</w:t>
      </w:r>
    </w:p>
    <w:p w:rsidRDefault="0017472A" w:rsidP="0017472A" w:rsidR="00AA1D0A">
      <w:pPr>
        <w:numPr>
          <w:ilvl w:val="0"/>
          <w:numId w:val="2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17472A">
        <w:rPr>
          <w:rFonts w:cs="Arial" w:eastAsia="Calibri" w:hAnsi="Arial" w:ascii="Arial"/>
          <w:sz w:val="24"/>
          <w:szCs w:val="24"/>
        </w:rPr>
        <w:t xml:space="preserve">izrada pečata, </w:t>
      </w:r>
      <w:r w:rsidR="00AA1D0A">
        <w:rPr>
          <w:rFonts w:cs="Arial" w:eastAsia="Calibri" w:hAnsi="Arial" w:ascii="Arial"/>
          <w:sz w:val="24"/>
          <w:szCs w:val="24"/>
        </w:rPr>
        <w:t>p</w:t>
      </w:r>
      <w:r w:rsidRPr="0017472A">
        <w:rPr>
          <w:rFonts w:cs="Arial" w:eastAsia="Calibri" w:hAnsi="Arial" w:ascii="Arial"/>
          <w:sz w:val="24"/>
          <w:szCs w:val="24"/>
        </w:rPr>
        <w:t xml:space="preserve">oštarina, uredski materijal, </w:t>
      </w:r>
      <w:r w:rsidR="00AA1D0A">
        <w:rPr>
          <w:rFonts w:cs="Arial" w:eastAsia="Calibri" w:hAnsi="Arial" w:ascii="Arial"/>
          <w:sz w:val="24"/>
          <w:szCs w:val="24"/>
        </w:rPr>
        <w:t>ovjera</w:t>
      </w:r>
    </w:p>
    <w:p w:rsidRDefault="00AA1D0A" w:rsidP="00AA1D0A" w:rsidR="00AA1D0A">
      <w:pPr>
        <w:spacing w:lineRule="auto" w:line="240" w:after="0"/>
        <w:ind w:left="1080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potpisa kod javnog bilježnika, tr</w:t>
      </w:r>
      <w:r w:rsidR="00CE7279" w:rsidRPr="00156F95">
        <w:rPr>
          <w:rFonts w:cs="Arial" w:eastAsia="Calibri" w:hAnsi="Arial" w:ascii="Arial"/>
          <w:sz w:val="24"/>
          <w:szCs w:val="24"/>
        </w:rPr>
        <w:t xml:space="preserve">ošak </w:t>
      </w:r>
      <w:r>
        <w:rPr>
          <w:rFonts w:cs="Arial" w:eastAsia="Calibri" w:hAnsi="Arial" w:ascii="Arial"/>
          <w:sz w:val="24"/>
          <w:szCs w:val="24"/>
        </w:rPr>
        <w:t>upisa u očevidnik</w:t>
      </w:r>
    </w:p>
    <w:p w:rsidRDefault="00AA1D0A" w:rsidP="00AA1D0A" w:rsidR="00AA1D0A">
      <w:pPr>
        <w:spacing w:lineRule="auto" w:line="240" w:after="0"/>
        <w:ind w:left="1080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nekretnina u FINA-i</w:t>
      </w:r>
      <w:r w:rsidR="0017472A" w:rsidRPr="0017472A">
        <w:rPr>
          <w:rFonts w:cs="Arial" w:eastAsia="Calibri" w:hAnsi="Arial" w:ascii="Arial"/>
          <w:sz w:val="24"/>
          <w:szCs w:val="24"/>
        </w:rPr>
        <w:t>,</w:t>
      </w:r>
      <w:r>
        <w:rPr>
          <w:rFonts w:cs="Arial" w:eastAsia="Calibri" w:hAnsi="Arial" w:ascii="Arial"/>
          <w:sz w:val="24"/>
          <w:szCs w:val="24"/>
        </w:rPr>
        <w:t xml:space="preserve"> </w:t>
      </w:r>
      <w:r w:rsidR="0017472A" w:rsidRPr="0017472A">
        <w:rPr>
          <w:rFonts w:cs="Arial" w:eastAsia="Calibri" w:hAnsi="Arial" w:ascii="Arial"/>
          <w:sz w:val="24"/>
          <w:szCs w:val="24"/>
        </w:rPr>
        <w:t>sve prema ispostavljenim</w:t>
      </w:r>
    </w:p>
    <w:p w:rsidRDefault="0017472A" w:rsidP="00AA1D0A" w:rsidR="0017472A" w:rsidRPr="0017472A">
      <w:pPr>
        <w:spacing w:lineRule="auto" w:line="240" w:after="0"/>
        <w:ind w:left="1080"/>
        <w:contextualSpacing/>
        <w:rPr>
          <w:rFonts w:cs="Arial" w:eastAsia="Calibri" w:hAnsi="Arial" w:ascii="Arial"/>
          <w:sz w:val="24"/>
          <w:szCs w:val="24"/>
        </w:rPr>
      </w:pPr>
      <w:r w:rsidRPr="0017472A">
        <w:rPr>
          <w:rFonts w:cs="Arial" w:eastAsia="Calibri" w:hAnsi="Arial" w:ascii="Arial"/>
          <w:sz w:val="24"/>
          <w:szCs w:val="24"/>
        </w:rPr>
        <w:t xml:space="preserve">računima ukupno </w:t>
      </w:r>
      <w:r w:rsidR="00AA1D0A">
        <w:rPr>
          <w:rFonts w:cs="Arial" w:eastAsia="Calibri" w:hAnsi="Arial" w:ascii="Arial"/>
          <w:sz w:val="24"/>
          <w:szCs w:val="24"/>
        </w:rPr>
        <w:t>.............................................</w:t>
      </w:r>
      <w:r w:rsidRPr="0017472A">
        <w:rPr>
          <w:rFonts w:cs="Arial" w:eastAsia="Calibri" w:hAnsi="Arial" w:ascii="Arial"/>
          <w:sz w:val="24"/>
          <w:szCs w:val="24"/>
        </w:rPr>
        <w:t xml:space="preserve"> …………..        </w:t>
      </w:r>
      <w:r w:rsidR="00CE7279" w:rsidRPr="00156F95">
        <w:rPr>
          <w:rFonts w:cs="Arial" w:eastAsia="Calibri" w:hAnsi="Arial" w:ascii="Arial"/>
          <w:sz w:val="24"/>
          <w:szCs w:val="24"/>
        </w:rPr>
        <w:t xml:space="preserve">  </w:t>
      </w:r>
      <w:r w:rsidR="00AA1D0A">
        <w:rPr>
          <w:rFonts w:cs="Arial" w:eastAsia="Calibri" w:hAnsi="Arial" w:ascii="Arial"/>
          <w:sz w:val="24"/>
          <w:szCs w:val="24"/>
        </w:rPr>
        <w:t>372,80</w:t>
      </w:r>
      <w:r w:rsidRPr="0017472A">
        <w:rPr>
          <w:rFonts w:cs="Arial" w:eastAsia="Calibri" w:hAnsi="Arial" w:ascii="Arial"/>
          <w:sz w:val="24"/>
          <w:szCs w:val="24"/>
        </w:rPr>
        <w:t xml:space="preserve"> kn </w:t>
      </w:r>
    </w:p>
    <w:p w:rsidRDefault="0017472A" w:rsidP="0017472A" w:rsidR="0017472A" w:rsidRPr="0017472A">
      <w:pPr>
        <w:numPr>
          <w:ilvl w:val="0"/>
          <w:numId w:val="2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17472A">
        <w:rPr>
          <w:rFonts w:cs="Arial" w:eastAsia="Calibri" w:hAnsi="Arial" w:ascii="Arial"/>
          <w:sz w:val="24"/>
          <w:szCs w:val="24"/>
        </w:rPr>
        <w:t xml:space="preserve">troškovi knjigovodstva s PDV-om ………………………..        </w:t>
      </w:r>
      <w:r w:rsidR="00AA1D0A">
        <w:rPr>
          <w:rFonts w:cs="Arial" w:eastAsia="Calibri" w:hAnsi="Arial" w:ascii="Arial"/>
          <w:sz w:val="24"/>
          <w:szCs w:val="24"/>
        </w:rPr>
        <w:t xml:space="preserve">  2.000</w:t>
      </w:r>
      <w:r w:rsidRPr="0017472A">
        <w:rPr>
          <w:rFonts w:cs="Arial" w:eastAsia="Calibri" w:hAnsi="Arial" w:ascii="Arial"/>
          <w:sz w:val="24"/>
          <w:szCs w:val="24"/>
        </w:rPr>
        <w:t>,00 kn</w:t>
      </w:r>
    </w:p>
    <w:p w:rsidRDefault="00AA1D0A" w:rsidP="00E410C2" w:rsidR="00E410C2">
      <w:pPr>
        <w:pStyle w:val="Odlomakpopisa"/>
        <w:numPr>
          <w:ilvl w:val="0"/>
          <w:numId w:val="2"/>
        </w:numPr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naknade banke za vođenje žiro računa</w:t>
      </w:r>
      <w:r w:rsidR="00E410C2" w:rsidRPr="00156F95">
        <w:rPr>
          <w:rFonts w:cs="Arial" w:eastAsia="Calibri" w:hAnsi="Arial" w:ascii="Arial"/>
          <w:sz w:val="24"/>
          <w:szCs w:val="24"/>
        </w:rPr>
        <w:t xml:space="preserve">................................       </w:t>
      </w:r>
      <w:r>
        <w:rPr>
          <w:rFonts w:cs="Arial" w:eastAsia="Calibri" w:hAnsi="Arial" w:ascii="Arial"/>
          <w:sz w:val="24"/>
          <w:szCs w:val="24"/>
        </w:rPr>
        <w:t>1</w:t>
      </w:r>
      <w:r w:rsidR="00E11E63">
        <w:rPr>
          <w:rFonts w:cs="Arial" w:eastAsia="Calibri" w:hAnsi="Arial" w:ascii="Arial"/>
          <w:sz w:val="24"/>
          <w:szCs w:val="24"/>
        </w:rPr>
        <w:t>07,00</w:t>
      </w:r>
      <w:r w:rsidR="00E410C2" w:rsidRPr="00156F95">
        <w:rPr>
          <w:rFonts w:cs="Arial" w:eastAsia="Calibri" w:hAnsi="Arial" w:ascii="Arial"/>
          <w:sz w:val="24"/>
          <w:szCs w:val="24"/>
        </w:rPr>
        <w:t xml:space="preserve"> kn</w:t>
      </w:r>
    </w:p>
    <w:p w:rsidRDefault="00AA1D0A" w:rsidP="00E410C2" w:rsidR="00AA1D0A" w:rsidRPr="00156F95">
      <w:pPr>
        <w:pStyle w:val="Odlomakpopisa"/>
        <w:numPr>
          <w:ilvl w:val="0"/>
          <w:numId w:val="2"/>
        </w:numPr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zatvaranje žiro računa ..........................................................       150,00 kn</w:t>
      </w:r>
    </w:p>
    <w:p w:rsidRDefault="0017472A" w:rsidP="0017472A" w:rsidR="0017472A" w:rsidRPr="00897FEE">
      <w:pPr>
        <w:numPr>
          <w:ilvl w:val="0"/>
          <w:numId w:val="2"/>
        </w:numPr>
        <w:spacing w:lineRule="auto" w:line="240" w:after="0"/>
        <w:contextualSpacing/>
        <w:rPr>
          <w:rFonts w:cs="Arial" w:eastAsia="Calibri" w:hAnsi="Arial" w:ascii="Arial"/>
          <w:b/>
          <w:sz w:val="24"/>
          <w:szCs w:val="24"/>
        </w:rPr>
      </w:pPr>
      <w:r w:rsidRPr="00897FEE">
        <w:rPr>
          <w:rFonts w:cs="Arial" w:eastAsia="Calibri" w:hAnsi="Arial" w:ascii="Arial"/>
          <w:sz w:val="24"/>
          <w:szCs w:val="24"/>
        </w:rPr>
        <w:t xml:space="preserve">trošak </w:t>
      </w:r>
      <w:r w:rsidR="00E410C2" w:rsidRPr="00897FEE">
        <w:rPr>
          <w:rFonts w:cs="Arial" w:eastAsia="Calibri" w:hAnsi="Arial" w:ascii="Arial"/>
          <w:sz w:val="24"/>
          <w:szCs w:val="24"/>
        </w:rPr>
        <w:t xml:space="preserve">doprinosa, </w:t>
      </w:r>
      <w:r w:rsidRPr="00897FEE">
        <w:rPr>
          <w:rFonts w:cs="Arial" w:eastAsia="Calibri" w:hAnsi="Arial" w:ascii="Arial"/>
          <w:sz w:val="24"/>
          <w:szCs w:val="24"/>
        </w:rPr>
        <w:t xml:space="preserve">poreza i prireza     </w:t>
      </w:r>
      <w:r w:rsidR="00E410C2" w:rsidRPr="00897FEE">
        <w:rPr>
          <w:rFonts w:cs="Arial" w:eastAsia="Calibri" w:hAnsi="Arial" w:ascii="Arial"/>
          <w:sz w:val="24"/>
          <w:szCs w:val="24"/>
        </w:rPr>
        <w:t>.</w:t>
      </w:r>
      <w:r w:rsidRPr="00897FEE">
        <w:rPr>
          <w:rFonts w:cs="Arial" w:eastAsia="Calibri" w:hAnsi="Arial" w:ascii="Arial"/>
          <w:sz w:val="24"/>
          <w:szCs w:val="24"/>
        </w:rPr>
        <w:t xml:space="preserve">………………………..   </w:t>
      </w:r>
      <w:r w:rsidR="00E11E63">
        <w:rPr>
          <w:rFonts w:cs="Arial" w:eastAsia="Calibri" w:hAnsi="Arial" w:ascii="Arial"/>
          <w:sz w:val="24"/>
          <w:szCs w:val="24"/>
        </w:rPr>
        <w:t xml:space="preserve">  5.838,36 kn</w:t>
      </w:r>
    </w:p>
    <w:p w:rsidRDefault="00897FEE" w:rsidP="0017472A" w:rsidR="00897FEE" w:rsidRPr="00897FEE">
      <w:pPr>
        <w:numPr>
          <w:ilvl w:val="0"/>
          <w:numId w:val="2"/>
        </w:numPr>
        <w:spacing w:lineRule="auto" w:line="240" w:after="0"/>
        <w:contextualSpacing/>
        <w:rPr>
          <w:rFonts w:cs="Arial" w:eastAsia="Calibri" w:hAnsi="Arial" w:ascii="Arial"/>
          <w:b/>
          <w:sz w:val="24"/>
          <w:szCs w:val="24"/>
          <w:u w:val="single"/>
        </w:rPr>
      </w:pPr>
      <w:r w:rsidRPr="00897FEE">
        <w:rPr>
          <w:rFonts w:cs="Arial" w:eastAsia="Calibri" w:hAnsi="Arial" w:ascii="Arial"/>
          <w:sz w:val="24"/>
          <w:szCs w:val="24"/>
          <w:u w:val="single"/>
        </w:rPr>
        <w:t xml:space="preserve">nagrada steč.upravitelju u neto iznosu .................................. </w:t>
      </w:r>
      <w:r w:rsidR="00E11E63">
        <w:rPr>
          <w:rFonts w:cs="Arial" w:eastAsia="Calibri" w:hAnsi="Arial" w:ascii="Arial"/>
          <w:sz w:val="24"/>
          <w:szCs w:val="24"/>
          <w:u w:val="single"/>
        </w:rPr>
        <w:t xml:space="preserve">  8.761,64 kn</w:t>
      </w:r>
    </w:p>
    <w:p w:rsidRDefault="0017472A" w:rsidP="0017472A" w:rsidR="0017472A" w:rsidRPr="00156F95">
      <w:pPr>
        <w:spacing w:lineRule="auto" w:line="240"/>
        <w:ind w:left="1080"/>
        <w:contextualSpacing/>
        <w:rPr>
          <w:rFonts w:cs="Arial" w:eastAsia="Calibri" w:hAnsi="Arial" w:ascii="Arial"/>
          <w:b/>
          <w:sz w:val="24"/>
          <w:szCs w:val="24"/>
        </w:rPr>
      </w:pPr>
      <w:r w:rsidRPr="0017472A">
        <w:rPr>
          <w:rFonts w:cs="Arial" w:eastAsia="Calibri" w:hAnsi="Arial" w:ascii="Arial"/>
          <w:sz w:val="24"/>
          <w:szCs w:val="24"/>
        </w:rPr>
        <w:t xml:space="preserve">      </w:t>
      </w:r>
      <w:r w:rsidRPr="0017472A">
        <w:rPr>
          <w:rFonts w:cs="Arial" w:eastAsia="Calibri" w:hAnsi="Arial" w:ascii="Arial"/>
          <w:sz w:val="24"/>
          <w:szCs w:val="24"/>
        </w:rPr>
        <w:tab/>
      </w:r>
      <w:r w:rsidRPr="0017472A">
        <w:rPr>
          <w:rFonts w:cs="Arial" w:eastAsia="Calibri" w:hAnsi="Arial" w:ascii="Arial"/>
          <w:b/>
          <w:sz w:val="24"/>
          <w:szCs w:val="24"/>
        </w:rPr>
        <w:t xml:space="preserve">SVEUKUPNO: …………………………………..     </w:t>
      </w:r>
      <w:r w:rsidR="00E11E63">
        <w:rPr>
          <w:rFonts w:cs="Arial" w:eastAsia="Calibri" w:hAnsi="Arial" w:ascii="Arial"/>
          <w:b/>
          <w:sz w:val="24"/>
          <w:szCs w:val="24"/>
        </w:rPr>
        <w:t xml:space="preserve">   17.229,80 kn</w:t>
      </w:r>
    </w:p>
    <w:p w:rsidRDefault="008A7F7B" w:rsidP="008A7F7B" w:rsidR="008A7F7B" w:rsidRPr="00156F95">
      <w:pPr>
        <w:spacing w:lineRule="auto" w:line="240"/>
        <w:contextualSpacing/>
        <w:rPr>
          <w:rFonts w:cs="Arial" w:eastAsia="Calibri" w:hAnsi="Arial" w:ascii="Arial"/>
          <w:b/>
          <w:sz w:val="24"/>
          <w:szCs w:val="24"/>
        </w:rPr>
      </w:pPr>
    </w:p>
    <w:p w:rsidRDefault="00E11E63" w:rsidP="00E11E63" w:rsidR="00E11E63">
      <w:pPr>
        <w:pStyle w:val="Odlomakpopisa"/>
        <w:numPr>
          <w:ilvl w:val="0"/>
          <w:numId w:val="1"/>
        </w:num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E11E63">
        <w:rPr>
          <w:rFonts w:cs="Arial" w:eastAsia="Calibri" w:hAnsi="Arial" w:ascii="Arial"/>
          <w:b/>
          <w:sz w:val="24"/>
          <w:szCs w:val="24"/>
        </w:rPr>
        <w:t>dospjeli neplaćeni troškovi stečajnog postupka</w:t>
      </w:r>
      <w:r w:rsidRPr="00E11E63">
        <w:rPr>
          <w:rFonts w:cs="Arial" w:eastAsia="Calibri" w:hAnsi="Arial" w:ascii="Arial"/>
          <w:sz w:val="24"/>
          <w:szCs w:val="24"/>
        </w:rPr>
        <w:t xml:space="preserve"> </w:t>
      </w:r>
    </w:p>
    <w:p w:rsidRDefault="00E11E63" w:rsidP="00E11E63" w:rsidR="006C4111">
      <w:pPr>
        <w:pStyle w:val="Odlomakpopisa"/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- </w:t>
      </w:r>
      <w:r w:rsidRPr="00E11E63">
        <w:rPr>
          <w:rFonts w:cs="Arial" w:eastAsia="Calibri" w:hAnsi="Arial" w:ascii="Arial"/>
          <w:sz w:val="24"/>
          <w:szCs w:val="24"/>
        </w:rPr>
        <w:t>ostatak za isplatu nagrad</w:t>
      </w:r>
      <w:r w:rsidR="006C4111">
        <w:rPr>
          <w:rFonts w:cs="Arial" w:eastAsia="Calibri" w:hAnsi="Arial" w:ascii="Arial"/>
          <w:sz w:val="24"/>
          <w:szCs w:val="24"/>
        </w:rPr>
        <w:t xml:space="preserve">e steč.upr. po Rješenju Suda </w:t>
      </w:r>
    </w:p>
    <w:p w:rsidRDefault="006C4111" w:rsidP="00E11E63" w:rsidR="006C4111">
      <w:pPr>
        <w:pStyle w:val="Odlomakpopisa"/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  (određena nagrada bruto 24.675,76 kn a isplaćena </w:t>
      </w:r>
    </w:p>
    <w:p w:rsidRDefault="006C4111" w:rsidP="00E11E63" w:rsidR="00E11E63">
      <w:pPr>
        <w:pStyle w:val="Odlomakpopisa"/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  nagrada bruto je 14.600,00 kn) </w:t>
      </w:r>
      <w:r w:rsidR="00E11E63" w:rsidRPr="00E11E63">
        <w:rPr>
          <w:rFonts w:cs="Arial" w:eastAsia="Calibri" w:hAnsi="Arial" w:ascii="Arial"/>
          <w:sz w:val="24"/>
          <w:szCs w:val="24"/>
        </w:rPr>
        <w:t xml:space="preserve"> </w:t>
      </w:r>
      <w:r>
        <w:rPr>
          <w:rFonts w:cs="Arial" w:eastAsia="Calibri" w:hAnsi="Arial" w:ascii="Arial"/>
          <w:sz w:val="24"/>
          <w:szCs w:val="24"/>
        </w:rPr>
        <w:t>................................................</w:t>
      </w:r>
      <w:r w:rsidR="00E11E63" w:rsidRPr="00E11E63">
        <w:rPr>
          <w:rFonts w:cs="Arial" w:eastAsia="Calibri" w:hAnsi="Arial" w:ascii="Arial"/>
          <w:sz w:val="24"/>
          <w:szCs w:val="24"/>
        </w:rPr>
        <w:t xml:space="preserve"> 10</w:t>
      </w:r>
      <w:r>
        <w:rPr>
          <w:rFonts w:cs="Arial" w:eastAsia="Calibri" w:hAnsi="Arial" w:ascii="Arial"/>
          <w:sz w:val="24"/>
          <w:szCs w:val="24"/>
        </w:rPr>
        <w:t xml:space="preserve">.075,76 </w:t>
      </w:r>
      <w:r w:rsidR="00E11E63" w:rsidRPr="00E11E63">
        <w:rPr>
          <w:rFonts w:cs="Arial" w:eastAsia="Calibri" w:hAnsi="Arial" w:ascii="Arial"/>
          <w:sz w:val="24"/>
          <w:szCs w:val="24"/>
        </w:rPr>
        <w:t>kn</w:t>
      </w:r>
      <w:r w:rsidR="00E11E63">
        <w:rPr>
          <w:rFonts w:cs="Arial" w:eastAsia="Calibri" w:hAnsi="Arial" w:ascii="Arial"/>
          <w:sz w:val="24"/>
          <w:szCs w:val="24"/>
        </w:rPr>
        <w:br/>
        <w:t xml:space="preserve">- trošak knjigovodstva </w:t>
      </w:r>
      <w:r>
        <w:rPr>
          <w:rFonts w:cs="Arial" w:eastAsia="Calibri" w:hAnsi="Arial" w:ascii="Arial"/>
          <w:sz w:val="24"/>
          <w:szCs w:val="24"/>
        </w:rPr>
        <w:t>– neplaćeni ...........................................</w:t>
      </w:r>
      <w:r w:rsidR="00E11E63">
        <w:rPr>
          <w:rFonts w:cs="Arial" w:eastAsia="Calibri" w:hAnsi="Arial" w:ascii="Arial"/>
          <w:sz w:val="24"/>
          <w:szCs w:val="24"/>
        </w:rPr>
        <w:t xml:space="preserve">.     </w:t>
      </w:r>
      <w:r>
        <w:rPr>
          <w:rFonts w:cs="Arial" w:eastAsia="Calibri" w:hAnsi="Arial" w:ascii="Arial"/>
          <w:sz w:val="24"/>
          <w:szCs w:val="24"/>
        </w:rPr>
        <w:t>2</w:t>
      </w:r>
      <w:r w:rsidR="00E11E63">
        <w:rPr>
          <w:rFonts w:cs="Arial" w:eastAsia="Calibri" w:hAnsi="Arial" w:ascii="Arial"/>
          <w:sz w:val="24"/>
          <w:szCs w:val="24"/>
        </w:rPr>
        <w:t>.000,00 kn</w:t>
      </w:r>
    </w:p>
    <w:p w:rsidRDefault="00E11E63" w:rsidP="006C4111" w:rsidR="00E11E63" w:rsidRPr="00E7361E">
      <w:pPr>
        <w:spacing w:lineRule="auto" w:line="240" w:after="0"/>
        <w:ind w:left="720"/>
        <w:contextualSpacing/>
        <w:rPr>
          <w:rFonts w:cs="Arial" w:eastAsia="Calibri" w:hAnsi="Arial" w:ascii="Arial"/>
          <w:sz w:val="24"/>
          <w:szCs w:val="24"/>
          <w:u w:val="single"/>
        </w:rPr>
      </w:pPr>
      <w:r>
        <w:rPr>
          <w:rFonts w:cs="Arial" w:eastAsia="Calibri" w:hAnsi="Arial" w:ascii="Arial"/>
          <w:sz w:val="24"/>
          <w:szCs w:val="24"/>
        </w:rPr>
        <w:t xml:space="preserve">- </w:t>
      </w:r>
      <w:r w:rsidRPr="006C4111">
        <w:rPr>
          <w:rFonts w:cs="Arial" w:eastAsia="Calibri" w:hAnsi="Arial" w:ascii="Arial"/>
          <w:sz w:val="24"/>
          <w:szCs w:val="24"/>
          <w:u w:val="single"/>
        </w:rPr>
        <w:t>javna objava</w:t>
      </w:r>
      <w:r w:rsidR="006C4111" w:rsidRPr="006C4111">
        <w:rPr>
          <w:rFonts w:cs="Arial" w:eastAsia="Calibri" w:hAnsi="Arial" w:ascii="Arial"/>
          <w:sz w:val="24"/>
          <w:szCs w:val="24"/>
          <w:u w:val="single"/>
        </w:rPr>
        <w:t xml:space="preserve"> </w:t>
      </w:r>
      <w:r w:rsidRPr="00E7361E">
        <w:rPr>
          <w:rFonts w:cs="Arial" w:eastAsia="Calibri" w:hAnsi="Arial" w:ascii="Arial"/>
          <w:sz w:val="24"/>
          <w:szCs w:val="24"/>
          <w:u w:val="single"/>
        </w:rPr>
        <w:t xml:space="preserve">FINA-e, brisanje društva u DZS ..........................       </w:t>
      </w:r>
      <w:r w:rsidR="006C4111">
        <w:rPr>
          <w:rFonts w:cs="Arial" w:eastAsia="Calibri" w:hAnsi="Arial" w:ascii="Arial"/>
          <w:sz w:val="24"/>
          <w:szCs w:val="24"/>
          <w:u w:val="single"/>
        </w:rPr>
        <w:t>290,00</w:t>
      </w:r>
      <w:r w:rsidRPr="00E7361E">
        <w:rPr>
          <w:rFonts w:cs="Arial" w:eastAsia="Calibri" w:hAnsi="Arial" w:ascii="Arial"/>
          <w:sz w:val="24"/>
          <w:szCs w:val="24"/>
          <w:u w:val="single"/>
        </w:rPr>
        <w:t xml:space="preserve"> kn</w:t>
      </w:r>
    </w:p>
    <w:p w:rsidRDefault="00E11E63" w:rsidP="00E11E63" w:rsidR="00E11E63" w:rsidRPr="00F13633">
      <w:pPr>
        <w:spacing w:lineRule="auto" w:line="240" w:after="0"/>
        <w:contextualSpacing/>
        <w:rPr>
          <w:rFonts w:cs="Arial" w:eastAsia="Calibri" w:hAnsi="Arial" w:ascii="Arial"/>
          <w:b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ab/>
        <w:t xml:space="preserve">        </w:t>
      </w:r>
      <w:r w:rsidRPr="00F13633">
        <w:rPr>
          <w:rFonts w:cs="Arial" w:eastAsia="Calibri" w:hAnsi="Arial" w:ascii="Arial"/>
          <w:b/>
          <w:sz w:val="24"/>
          <w:szCs w:val="24"/>
        </w:rPr>
        <w:t xml:space="preserve">Ukupno .......................................................................... </w:t>
      </w:r>
      <w:r w:rsidR="006C4111">
        <w:rPr>
          <w:rFonts w:cs="Arial" w:eastAsia="Calibri" w:hAnsi="Arial" w:ascii="Arial"/>
          <w:b/>
          <w:sz w:val="24"/>
          <w:szCs w:val="24"/>
        </w:rPr>
        <w:t xml:space="preserve">     12.365,76</w:t>
      </w:r>
      <w:r w:rsidRPr="00F13633">
        <w:rPr>
          <w:rFonts w:cs="Arial" w:eastAsia="Calibri" w:hAnsi="Arial" w:ascii="Arial"/>
          <w:b/>
          <w:sz w:val="24"/>
          <w:szCs w:val="24"/>
        </w:rPr>
        <w:t xml:space="preserve"> kn</w:t>
      </w:r>
    </w:p>
    <w:p w:rsidRDefault="00E11E63" w:rsidP="00E11E63" w:rsidR="00E11E63">
      <w:pPr>
        <w:spacing w:lineRule="auto" w:line="240"/>
        <w:contextualSpacing/>
        <w:rPr>
          <w:rFonts w:cs="Arial" w:eastAsia="Calibri" w:hAnsi="Arial" w:ascii="Arial"/>
          <w:b/>
          <w:sz w:val="24"/>
          <w:szCs w:val="24"/>
        </w:rPr>
      </w:pPr>
      <w:r w:rsidRPr="00E7361E">
        <w:rPr>
          <w:rFonts w:cs="Arial" w:eastAsia="Calibri" w:hAnsi="Arial" w:ascii="Arial"/>
          <w:b/>
          <w:sz w:val="24"/>
          <w:szCs w:val="24"/>
        </w:rPr>
        <w:lastRenderedPageBreak/>
        <w:t xml:space="preserve">Zbog nedostatnosti stečajne mase za pokriće troškova stečajnog postupka, </w:t>
      </w:r>
      <w:r w:rsidR="006C4111">
        <w:rPr>
          <w:rFonts w:cs="Arial" w:eastAsia="Calibri" w:hAnsi="Arial" w:ascii="Arial"/>
          <w:b/>
          <w:sz w:val="24"/>
          <w:szCs w:val="24"/>
        </w:rPr>
        <w:t xml:space="preserve">jer </w:t>
      </w:r>
      <w:r w:rsidRPr="00E7361E">
        <w:rPr>
          <w:rFonts w:cs="Arial" w:eastAsia="Calibri" w:hAnsi="Arial" w:ascii="Arial"/>
          <w:b/>
          <w:sz w:val="24"/>
          <w:szCs w:val="24"/>
        </w:rPr>
        <w:t xml:space="preserve">ostaje nepodmireno dospjelih obveza troškova stečajnog postupka u iznosu </w:t>
      </w:r>
      <w:r w:rsidR="006C4111">
        <w:rPr>
          <w:rFonts w:cs="Arial" w:eastAsia="Calibri" w:hAnsi="Arial" w:ascii="Arial"/>
          <w:b/>
          <w:sz w:val="24"/>
          <w:szCs w:val="24"/>
        </w:rPr>
        <w:t>12.365,76</w:t>
      </w:r>
      <w:r w:rsidRPr="00E7361E">
        <w:rPr>
          <w:rFonts w:cs="Arial" w:eastAsia="Calibri" w:hAnsi="Arial" w:ascii="Arial"/>
          <w:b/>
          <w:sz w:val="24"/>
          <w:szCs w:val="24"/>
        </w:rPr>
        <w:t xml:space="preserve"> kn</w:t>
      </w:r>
      <w:r>
        <w:rPr>
          <w:rFonts w:cs="Arial" w:eastAsia="Calibri" w:hAnsi="Arial" w:ascii="Arial"/>
          <w:b/>
          <w:sz w:val="24"/>
          <w:szCs w:val="24"/>
        </w:rPr>
        <w:t xml:space="preserve">, </w:t>
      </w:r>
      <w:r w:rsidR="0002780C">
        <w:rPr>
          <w:rFonts w:cs="Arial" w:eastAsia="Calibri" w:hAnsi="Arial" w:ascii="Arial"/>
          <w:b/>
          <w:sz w:val="24"/>
          <w:szCs w:val="24"/>
        </w:rPr>
        <w:t xml:space="preserve">pa </w:t>
      </w:r>
      <w:r>
        <w:rPr>
          <w:rFonts w:cs="Arial" w:eastAsia="Calibri" w:hAnsi="Arial" w:ascii="Arial"/>
          <w:b/>
          <w:sz w:val="24"/>
          <w:szCs w:val="24"/>
        </w:rPr>
        <w:t>predlažem</w:t>
      </w:r>
      <w:r w:rsidRPr="000E133F">
        <w:rPr>
          <w:rFonts w:cs="Arial" w:eastAsia="Calibri" w:hAnsi="Arial" w:ascii="Arial"/>
          <w:sz w:val="24"/>
          <w:szCs w:val="24"/>
        </w:rPr>
        <w:t xml:space="preserve"> </w:t>
      </w:r>
      <w:r w:rsidRPr="00E7361E">
        <w:rPr>
          <w:rFonts w:cs="Arial" w:eastAsia="Calibri" w:hAnsi="Arial" w:ascii="Arial"/>
          <w:b/>
          <w:sz w:val="24"/>
          <w:szCs w:val="24"/>
        </w:rPr>
        <w:t>ovaj stečajni postupak obustaviti i zaključiti po čl. 2</w:t>
      </w:r>
      <w:r w:rsidR="009F08F2">
        <w:rPr>
          <w:rFonts w:cs="Arial" w:eastAsia="Calibri" w:hAnsi="Arial" w:ascii="Arial"/>
          <w:b/>
          <w:sz w:val="24"/>
          <w:szCs w:val="24"/>
        </w:rPr>
        <w:t>9</w:t>
      </w:r>
      <w:r w:rsidRPr="00E7361E">
        <w:rPr>
          <w:rFonts w:cs="Arial" w:eastAsia="Calibri" w:hAnsi="Arial" w:ascii="Arial"/>
          <w:b/>
          <w:sz w:val="24"/>
          <w:szCs w:val="24"/>
        </w:rPr>
        <w:t>3. Stečajnog zakona</w:t>
      </w:r>
      <w:r>
        <w:rPr>
          <w:rFonts w:cs="Arial" w:eastAsia="Calibri" w:hAnsi="Arial" w:ascii="Arial"/>
          <w:b/>
          <w:sz w:val="24"/>
          <w:szCs w:val="24"/>
        </w:rPr>
        <w:t>.</w:t>
      </w:r>
    </w:p>
    <w:p w:rsidRDefault="00897119" w:rsidP="0017472A" w:rsidR="0017472A" w:rsidRPr="0017472A">
      <w:pPr>
        <w:spacing w:lineRule="auto" w:line="240"/>
        <w:contextualSpacing/>
        <w:rPr>
          <w:rFonts w:cs="Arial" w:eastAsia="Calibri" w:hAnsi="Arial" w:ascii="Arial"/>
          <w:b/>
          <w:sz w:val="24"/>
          <w:szCs w:val="24"/>
        </w:rPr>
      </w:pPr>
      <w:r w:rsidRPr="00156F95">
        <w:rPr>
          <w:rFonts w:cs="Arial" w:eastAsia="Calibri" w:hAnsi="Arial" w:ascii="Arial"/>
          <w:sz w:val="24"/>
          <w:szCs w:val="24"/>
        </w:rPr>
        <w:tab/>
      </w:r>
    </w:p>
    <w:p w:rsidRDefault="001F5513" w:rsidP="001F5513" w:rsidR="001F5513" w:rsidRPr="00156F95">
      <w:pPr>
        <w:spacing w:lineRule="auto" w:line="240" w:after="120"/>
        <w:jc w:val="both"/>
        <w:rPr>
          <w:rFonts w:cs="Arial" w:eastAsia="Calibri" w:hAnsi="Arial" w:ascii="Arial"/>
          <w:sz w:val="24"/>
          <w:szCs w:val="24"/>
        </w:rPr>
      </w:pPr>
      <w:r w:rsidRPr="00156F95">
        <w:rPr>
          <w:rFonts w:cs="Arial" w:eastAsia="Calibri" w:hAnsi="Arial" w:ascii="Arial"/>
          <w:sz w:val="24"/>
          <w:szCs w:val="24"/>
        </w:rPr>
        <w:t>II. ZAVRŠNA BILANCA (Fakultativno)</w:t>
      </w:r>
    </w:p>
    <w:p w:rsidRDefault="00AF525D" w:rsidP="005B1E2D" w:rsidR="00AF525D" w:rsidRPr="00156F95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b/>
          <w:sz w:val="24"/>
          <w:szCs w:val="24"/>
          <w:lang w:eastAsia="hr-HR"/>
        </w:rPr>
        <w:t>Pri otvaranju stečajnog postupka imovina stečajnog dužnika sastojala se od: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Arial" w:eastAsia="Calibri" w:hAnsi="Arial" w:ascii="Arial"/>
          <w:b/>
          <w:sz w:val="24"/>
          <w:szCs w:val="24"/>
        </w:rPr>
      </w:pPr>
      <w:r w:rsidRPr="009F08F2">
        <w:rPr>
          <w:rFonts w:cs="Arial" w:eastAsia="Calibri" w:hAnsi="Arial" w:ascii="Arial"/>
          <w:b/>
          <w:sz w:val="24"/>
          <w:szCs w:val="24"/>
        </w:rPr>
        <w:t>Nekretnine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9F08F2">
        <w:rPr>
          <w:rFonts w:cs="Arial" w:eastAsia="Times New Roman" w:hAnsi="Arial" w:ascii="Arial"/>
          <w:iCs/>
          <w:sz w:val="24"/>
          <w:szCs w:val="24"/>
          <w:lang w:eastAsia="hr-HR"/>
        </w:rPr>
        <w:t>●</w:t>
      </w:r>
      <w:r w:rsidRPr="009F08F2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  <w:r w:rsidRPr="009F08F2">
        <w:rPr>
          <w:rFonts w:cs="Arial" w:eastAsia="Times New Roman" w:hAnsi="Arial" w:ascii="Arial"/>
          <w:iCs/>
          <w:sz w:val="24"/>
          <w:szCs w:val="24"/>
          <w:lang w:eastAsia="hr-HR"/>
        </w:rPr>
        <w:t>Općinski građanski sud u Zagrebu, Zemljišnoknjižni odjel Zagreb, k.o.335258 Šestine, z.k.ul.74,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9F08F2">
        <w:rPr>
          <w:rFonts w:cs="Arial" w:eastAsia="Times New Roman" w:hAnsi="Arial" w:ascii="Arial"/>
          <w:iCs/>
          <w:sz w:val="24"/>
          <w:szCs w:val="24"/>
          <w:lang w:eastAsia="hr-HR"/>
        </w:rPr>
        <w:t>- k.č. 3861 šuma Srednjak u Kulmerovoj gori 1101čhv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9F08F2">
        <w:rPr>
          <w:rFonts w:cs="Arial" w:eastAsia="Times New Roman" w:hAnsi="Arial" w:ascii="Arial"/>
          <w:iCs/>
          <w:sz w:val="24"/>
          <w:szCs w:val="24"/>
          <w:lang w:eastAsia="hr-HR"/>
        </w:rPr>
        <w:t>- k.č. 3862 pašnjak Srednjak u Kulmerovoj gori 416čhv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9F08F2">
        <w:rPr>
          <w:rFonts w:cs="Arial" w:eastAsia="Times New Roman" w:hAnsi="Arial" w:ascii="Arial"/>
          <w:iCs/>
          <w:sz w:val="24"/>
          <w:szCs w:val="24"/>
          <w:lang w:eastAsia="hr-HR"/>
        </w:rPr>
        <w:t>- k.č. 3863 pašnjak Srednjak u Kulmerovoj gori 170čhv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9F08F2">
        <w:rPr>
          <w:rFonts w:cs="Arial" w:eastAsia="Times New Roman" w:hAnsi="Arial" w:ascii="Arial"/>
          <w:iCs/>
          <w:sz w:val="24"/>
          <w:szCs w:val="24"/>
          <w:lang w:eastAsia="hr-HR"/>
        </w:rPr>
        <w:t>- k.č. 3864/1oranica i pašnjak Srednjak u Kulmerovoj gori 234čhv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u w:val="single"/>
          <w:lang w:eastAsia="hr-HR"/>
        </w:rPr>
      </w:pPr>
      <w:r w:rsidRPr="009F08F2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- </w:t>
      </w:r>
      <w:r w:rsidRPr="009F08F2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k.č. 3865/1pašnjak Srednjak u Kulmerovoj gori 152čhv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9F08F2">
        <w:rPr>
          <w:rFonts w:cs="Times New Roman" w:eastAsia="Times New Roman" w:hAnsi="Arial" w:ascii="Arial"/>
          <w:iCs/>
          <w:sz w:val="24"/>
          <w:szCs w:val="24"/>
          <w:lang w:eastAsia="hr-HR"/>
        </w:rPr>
        <w:tab/>
      </w:r>
      <w:r w:rsidRPr="009F08F2">
        <w:rPr>
          <w:rFonts w:cs="Times New Roman" w:eastAsia="Times New Roman" w:hAnsi="Arial" w:ascii="Arial"/>
          <w:iCs/>
          <w:sz w:val="24"/>
          <w:szCs w:val="24"/>
          <w:lang w:eastAsia="hr-HR"/>
        </w:rPr>
        <w:tab/>
        <w:t>Ukupno: ......................................  2.073 čhv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9F08F2" w:rsidP="009F08F2" w:rsidR="009F08F2" w:rsidRPr="009F08F2">
      <w:pPr>
        <w:spacing w:lineRule="auto" w:line="240" w:after="0"/>
        <w:ind w:firstLine="708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9F08F2">
        <w:rPr>
          <w:rFonts w:cs="Arial" w:eastAsia="Times New Roman" w:hAnsi="Arial" w:ascii="Arial"/>
          <w:iCs/>
          <w:sz w:val="24"/>
          <w:szCs w:val="24"/>
          <w:lang w:eastAsia="hr-HR"/>
        </w:rPr>
        <w:t>●</w:t>
      </w:r>
      <w:r w:rsidRPr="009F08F2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  <w:r w:rsidRPr="009F08F2">
        <w:rPr>
          <w:rFonts w:cs="Arial" w:eastAsia="Times New Roman" w:hAnsi="Arial" w:ascii="Arial"/>
          <w:iCs/>
          <w:sz w:val="24"/>
          <w:szCs w:val="24"/>
          <w:lang w:eastAsia="hr-HR"/>
        </w:rPr>
        <w:t>Općinski građanski sud u Zagrebu, Zemljišnoknjižni odjel Zagreb, k.o.335258 Šestine, z.k.ul.2082,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9F08F2">
        <w:rPr>
          <w:rFonts w:cs="Arial" w:eastAsia="Times New Roman" w:hAnsi="Arial" w:ascii="Arial"/>
          <w:iCs/>
          <w:sz w:val="24"/>
          <w:szCs w:val="24"/>
          <w:lang w:eastAsia="hr-HR"/>
        </w:rPr>
        <w:t>- k.č. 3864/2 oranica i pašnjak Srednjak u Kulmerovoj gori 792čhv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9F08F2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- </w:t>
      </w:r>
      <w:r w:rsidRPr="009F08F2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k.č. 3865/2 pašnjak Srednjak u Kulmerovoj gori 208čhv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9F08F2">
        <w:rPr>
          <w:rFonts w:cs="Times New Roman" w:eastAsia="Times New Roman" w:hAnsi="Arial" w:ascii="Arial"/>
          <w:iCs/>
          <w:sz w:val="24"/>
          <w:szCs w:val="24"/>
          <w:lang w:eastAsia="hr-HR"/>
        </w:rPr>
        <w:tab/>
      </w:r>
      <w:r w:rsidRPr="009F08F2">
        <w:rPr>
          <w:rFonts w:cs="Times New Roman" w:eastAsia="Times New Roman" w:hAnsi="Arial" w:ascii="Arial"/>
          <w:iCs/>
          <w:sz w:val="24"/>
          <w:szCs w:val="24"/>
          <w:lang w:eastAsia="hr-HR"/>
        </w:rPr>
        <w:tab/>
        <w:t>Ukupno: ......................................   1.000 čhv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9F08F2" w:rsidP="009F08F2" w:rsidR="009F08F2" w:rsidRPr="009F08F2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9F08F2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Na nekretninama je </w:t>
      </w: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bilo </w:t>
      </w:r>
      <w:r w:rsidRPr="009F08F2">
        <w:rPr>
          <w:rFonts w:cs="Times New Roman" w:eastAsia="Times New Roman" w:hAnsi="Arial" w:ascii="Arial"/>
          <w:iCs/>
          <w:sz w:val="24"/>
          <w:szCs w:val="24"/>
          <w:lang w:eastAsia="hr-HR"/>
        </w:rPr>
        <w:t>uknjiženo založno pravo: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9F08F2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- temeljem ugovora o zaloga na nekretnini od 07.02.2013.godine uknjižuje se založno pravo u iznosu 150.000,00 kn sa zateznim kamatama tekućim od dana 31.12.2012.godine za korist VIDOŠEVIĆ GORAN, OIB:42621363632, Zagreb,  Dolovska br.34,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9F08F2">
        <w:rPr>
          <w:rFonts w:cs="Times New Roman" w:eastAsia="Times New Roman" w:hAnsi="Arial" w:ascii="Arial"/>
          <w:iCs/>
          <w:sz w:val="24"/>
          <w:szCs w:val="24"/>
          <w:lang w:eastAsia="hr-HR"/>
        </w:rPr>
        <w:t>- na temelju rješenja Općinskog građanskog suda u Zagrebu, Stalne službe u Dugom Selu posl.br. Ovr-11396/15-2 od 21.prosinca 2015. Uknjiženo je založno pravo radi osiguranja novčane tražbine u iznosu 8.614,90 kn sa zakonskom zateznom kamatom, za korist REPUBLIKA HRVATSKA.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9F08F2">
        <w:rPr>
          <w:rFonts w:cs="Times New Roman" w:eastAsia="Times New Roman" w:hAnsi="Arial" w:ascii="Arial"/>
          <w:iCs/>
          <w:sz w:val="24"/>
          <w:szCs w:val="24"/>
          <w:lang w:eastAsia="hr-HR"/>
        </w:rPr>
        <w:t>Uz prijavu tražbine Igor Vidošević dostavio je Ugovor o ustupu potraživanja sa sporednim pravima ovjeren po javnom bilježniku 30.10.2017. broj: OV-9369/2017 kojim Goran Vidošević ustupa Igoru Vidoševiću potraživanje prema stečajnom dužniku sa založnim pravom.</w:t>
      </w:r>
    </w:p>
    <w:p w:rsidRDefault="005B1E2D" w:rsidP="009F08F2" w:rsidR="00E1258E" w:rsidRPr="00156F95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b/>
          <w:sz w:val="24"/>
          <w:szCs w:val="24"/>
          <w:lang w:eastAsia="hr-HR"/>
        </w:rPr>
        <w:tab/>
      </w:r>
    </w:p>
    <w:p w:rsidRDefault="005B1E2D" w:rsidP="005B1E2D" w:rsidR="005B1E2D" w:rsidRPr="00156F95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Obveze </w:t>
      </w:r>
    </w:p>
    <w:p w:rsidRDefault="002047B2" w:rsidP="005B1E2D" w:rsidR="005B1E2D" w:rsidRPr="00156F95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Ispitno </w:t>
      </w:r>
      <w:r w:rsidR="009F08F2">
        <w:rPr>
          <w:rFonts w:cs="Arial" w:eastAsia="Times New Roman" w:hAnsi="Arial" w:ascii="Arial"/>
          <w:sz w:val="24"/>
          <w:szCs w:val="24"/>
          <w:lang w:eastAsia="hr-HR"/>
        </w:rPr>
        <w:t xml:space="preserve">i izvještajno 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ročište održano je </w:t>
      </w:r>
      <w:r w:rsidR="009F08F2">
        <w:rPr>
          <w:rFonts w:cs="Arial" w:eastAsia="Times New Roman" w:hAnsi="Arial" w:ascii="Arial"/>
          <w:sz w:val="24"/>
          <w:szCs w:val="24"/>
          <w:lang w:eastAsia="hr-HR"/>
        </w:rPr>
        <w:t>2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>1. studenog 201</w:t>
      </w:r>
      <w:r w:rsidR="009F08F2">
        <w:rPr>
          <w:rFonts w:cs="Arial" w:eastAsia="Times New Roman" w:hAnsi="Arial" w:ascii="Arial"/>
          <w:sz w:val="24"/>
          <w:szCs w:val="24"/>
          <w:lang w:eastAsia="hr-HR"/>
        </w:rPr>
        <w:t>7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>.godine, te su u</w:t>
      </w:r>
      <w:r w:rsidR="005B1E2D"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tvrđene 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sljedeće </w:t>
      </w:r>
      <w:r w:rsidR="005B1E2D" w:rsidRPr="00156F95">
        <w:rPr>
          <w:rFonts w:cs="Arial" w:eastAsia="Times New Roman" w:hAnsi="Arial" w:ascii="Arial"/>
          <w:sz w:val="24"/>
          <w:szCs w:val="24"/>
          <w:lang w:eastAsia="hr-HR"/>
        </w:rPr>
        <w:t>tražbine:</w:t>
      </w:r>
    </w:p>
    <w:p w:rsidRDefault="0010425A" w:rsidP="0010425A" w:rsidR="0010425A" w:rsidRPr="0010425A">
      <w:pPr>
        <w:spacing w:lineRule="auto" w:line="240" w:after="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0425A" w:rsidP="0010425A" w:rsidR="0010425A" w:rsidRP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lang w:eastAsia="hr-HR"/>
        </w:rPr>
        <w:t>- Utvrđene tražbine:</w:t>
      </w:r>
    </w:p>
    <w:p w:rsidRDefault="0010425A" w:rsidP="0010425A" w:rsidR="0010425A" w:rsidRP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priznate: …………………........           –</w:t>
      </w:r>
    </w:p>
    <w:p w:rsidRDefault="0010425A" w:rsidP="0010425A" w:rsidR="0010425A" w:rsidRP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osporene:   ………………                   -</w:t>
      </w:r>
    </w:p>
    <w:p w:rsidRDefault="0010425A" w:rsidP="0010425A" w:rsidR="0010425A" w:rsidRP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……………….......         242.060,09 kn</w:t>
      </w:r>
    </w:p>
    <w:p w:rsidRDefault="0010425A" w:rsidP="0010425A" w:rsidR="0010425A" w:rsidRPr="0010425A">
      <w:pPr>
        <w:spacing w:lineRule="auto" w:line="240"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u w:val="single"/>
          <w:lang w:eastAsia="hr-HR"/>
        </w:rPr>
        <w:t>Vjerovnici II. višeg isplatnog reda – osporene: …………………                 -_________</w:t>
      </w:r>
    </w:p>
    <w:p w:rsidRDefault="0010425A" w:rsidP="0010425A" w:rsidR="0010425A" w:rsidRP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lang w:eastAsia="hr-HR"/>
        </w:rPr>
        <w:t xml:space="preserve">Ukupno:                                                                                                </w:t>
      </w:r>
      <w:r>
        <w:rPr>
          <w:rFonts w:cs="Arial" w:eastAsia="Times New Roman" w:hAnsi="Arial" w:ascii="Arial"/>
          <w:sz w:val="24"/>
          <w:szCs w:val="24"/>
          <w:lang w:eastAsia="hr-HR"/>
        </w:rPr>
        <w:t>242.060,09</w:t>
      </w:r>
      <w:r w:rsidRPr="0010425A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10425A" w:rsidP="0010425A" w:rsidR="0010425A" w:rsidRP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0425A" w:rsidP="0010425A" w:rsid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Neplaćeni troškovi stečajnog postupka iznose ..................................    </w:t>
      </w:r>
      <w:r w:rsidRPr="0010425A">
        <w:rPr>
          <w:rFonts w:cs="Arial" w:eastAsia="Calibri" w:hAnsi="Arial" w:ascii="Arial"/>
          <w:sz w:val="24"/>
          <w:szCs w:val="24"/>
        </w:rPr>
        <w:t>12.365,76 kn</w:t>
      </w:r>
      <w:r w:rsidRPr="0010425A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10425A" w:rsidP="0010425A" w:rsid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0425A" w:rsidP="0010425A" w:rsid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lang w:eastAsia="hr-HR"/>
        </w:rPr>
        <w:lastRenderedPageBreak/>
        <w:t xml:space="preserve">Sveukupno  utvrđene obveze stečajnog dužnika iznose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254.425,85 </w:t>
      </w:r>
      <w:r w:rsidRPr="0010425A">
        <w:rPr>
          <w:rFonts w:cs="Arial" w:eastAsia="Times New Roman" w:hAnsi="Arial" w:ascii="Arial"/>
          <w:sz w:val="24"/>
          <w:szCs w:val="24"/>
          <w:lang w:eastAsia="hr-HR"/>
        </w:rPr>
        <w:t>kn</w:t>
      </w:r>
      <w:r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5B1E2D" w:rsidP="001F5513" w:rsidR="005B1E2D" w:rsidRPr="00156F95">
      <w:pPr>
        <w:spacing w:lineRule="auto" w:line="240" w:after="120"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1F5513" w:rsidP="001F5513" w:rsidR="001F5513" w:rsidRPr="00156F95">
      <w:pPr>
        <w:spacing w:lineRule="auto" w:line="240" w:after="12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Calibri" w:hAnsi="Arial" w:ascii="Arial"/>
          <w:sz w:val="24"/>
          <w:szCs w:val="24"/>
          <w:lang w:val="pl-PL"/>
        </w:rPr>
        <w:t xml:space="preserve">III. ZAVRŠNI IZVJEŠTAJ STEČAJNOGA UPRAVITELJA </w:t>
      </w:r>
    </w:p>
    <w:p w:rsidRDefault="0066245A" w:rsidP="0002780C" w:rsidR="0010425A" w:rsidRPr="0010425A">
      <w:pPr>
        <w:spacing w:lineRule="auto" w:line="240" w:after="12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156F95">
        <w:rPr>
          <w:rFonts w:cs="Arial" w:eastAsia="Calibri" w:hAnsi="Arial" w:ascii="Arial"/>
          <w:b/>
          <w:sz w:val="24"/>
          <w:szCs w:val="24"/>
          <w:lang w:val="pl-PL"/>
        </w:rPr>
        <w:t>Uvodno</w:t>
      </w:r>
      <w:r w:rsidR="0002780C">
        <w:rPr>
          <w:rFonts w:cs="Arial" w:eastAsia="Calibri" w:hAnsi="Arial" w:ascii="Arial"/>
          <w:b/>
          <w:sz w:val="24"/>
          <w:szCs w:val="24"/>
          <w:lang w:val="pl-PL"/>
        </w:rPr>
        <w:br/>
      </w:r>
      <w:r w:rsidR="0002780C">
        <w:rPr>
          <w:rFonts w:cs="Times New Roman" w:eastAsia="Times New Roman" w:hAnsi="Arial" w:ascii="Arial"/>
          <w:iCs/>
          <w:sz w:val="24"/>
          <w:szCs w:val="24"/>
          <w:lang w:eastAsia="hr-HR"/>
        </w:rPr>
        <w:t>P</w:t>
      </w:r>
      <w:r w:rsidR="0010425A" w:rsidRPr="0010425A">
        <w:rPr>
          <w:rFonts w:cs="Times New Roman" w:eastAsia="Times New Roman" w:hAnsi="Arial" w:ascii="Arial"/>
          <w:iCs/>
          <w:sz w:val="24"/>
          <w:szCs w:val="24"/>
          <w:lang w:eastAsia="hr-HR"/>
        </w:rPr>
        <w:t>rijedlog za otvaranje stečajnog postupka nad dužnikom podnijela je REPUBLIKA HRVATSKA, zastupana po ŽDO u Osijeku, budući da je Trgovački sud u Osijeku donio Rješenje o obustavi skraćenog stečajnog postupka, jer je RH u prijedlogu navela da dužnik ima u vlasništvu nekretnine.</w:t>
      </w:r>
    </w:p>
    <w:p w:rsidRDefault="0010425A" w:rsidP="0010425A" w:rsidR="0010425A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Slijedom navedenoga, Trgovački sud u Zagrebu </w:t>
      </w:r>
      <w:r w:rsidRPr="0010425A">
        <w:rPr>
          <w:rFonts w:cs="Arial" w:eastAsia="Calibri" w:hAnsi="Arial" w:ascii="Arial"/>
          <w:sz w:val="24"/>
          <w:szCs w:val="24"/>
        </w:rPr>
        <w:t>je 11. rujna 2017.godine otvorio stečajni postupak i</w:t>
      </w:r>
      <w:r w:rsidRPr="0010425A">
        <w:rPr>
          <w:rFonts w:cs="Arial" w:eastAsia="Times New Roman" w:hAnsi="Arial" w:ascii="Arial"/>
          <w:sz w:val="24"/>
          <w:szCs w:val="24"/>
          <w:lang w:eastAsia="hr-HR"/>
        </w:rPr>
        <w:t xml:space="preserve"> za stečajnog upravitelja je imenovan Josip Lončarić iz Zagreba, Kosirnikova 9, OIB: 14673501229.</w:t>
      </w:r>
    </w:p>
    <w:p w:rsidRDefault="00A66120" w:rsidP="00A66120" w:rsidR="00A66120" w:rsidRPr="00156F95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66120" w:rsidP="00A66120" w:rsidR="00A66120" w:rsidRPr="00156F95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Opći podaci o stečajnom dužniku</w:t>
      </w:r>
    </w:p>
    <w:p w:rsidRDefault="0010425A" w:rsidP="0010425A" w:rsidR="0010425A" w:rsidRP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lang w:eastAsia="hr-HR"/>
        </w:rPr>
        <w:t xml:space="preserve">Dužnik je 19. srpnja 2012. godine registriran kod Trgovačkog suda u Zagrebu pod tvrtkom </w:t>
      </w:r>
      <w:r w:rsidRPr="0010425A">
        <w:rPr>
          <w:rFonts w:cs="Arial" w:eastAsia="Calibri" w:hAnsi="Arial" w:ascii="Arial"/>
          <w:sz w:val="24"/>
          <w:szCs w:val="24"/>
        </w:rPr>
        <w:t xml:space="preserve">SRETNI OBZORI </w:t>
      </w:r>
      <w:r w:rsidRPr="0010425A">
        <w:rPr>
          <w:rFonts w:cs="Arial" w:eastAsia="Times New Roman" w:hAnsi="Arial" w:ascii="Arial"/>
          <w:sz w:val="24"/>
          <w:szCs w:val="24"/>
          <w:lang w:eastAsia="hr-HR"/>
        </w:rPr>
        <w:t>d.o.o., MBS:080803980; OIB:47367567052, Savica I. 149a Zagreb.</w:t>
      </w:r>
    </w:p>
    <w:p w:rsidRDefault="0010425A" w:rsidP="0010425A" w:rsidR="0010425A" w:rsidRP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lang w:eastAsia="hr-HR"/>
        </w:rPr>
        <w:t>Osnivači/članovi društva je Senka Vidošević, Bjelovar, Tome Bakača 22.</w:t>
      </w:r>
    </w:p>
    <w:p w:rsidRDefault="0010425A" w:rsidP="0010425A" w:rsidR="0010425A" w:rsidRP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lang w:eastAsia="hr-HR"/>
        </w:rPr>
        <w:t>Osoba ovlaštena za zastupanje trgovačkog društva je:</w:t>
      </w:r>
    </w:p>
    <w:p w:rsidRDefault="0010425A" w:rsidP="0010425A" w:rsidR="0010425A" w:rsidRPr="0010425A">
      <w:pPr>
        <w:numPr>
          <w:ilvl w:val="0"/>
          <w:numId w:val="4"/>
        </w:numPr>
        <w:spacing w:lineRule="auto" w:line="240" w:after="0"/>
        <w:ind w:left="708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lang w:eastAsia="hr-HR"/>
        </w:rPr>
        <w:t>Igor Vidošević, OIB:97859741417 iz Zagreba, Ulica Ivice Drmića 8, direktor, zastupa društvo pojedinačno i samostalno,</w:t>
      </w:r>
    </w:p>
    <w:p w:rsidRDefault="0010425A" w:rsidP="0010425A" w:rsidR="0010425A" w:rsidRP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lang w:eastAsia="hr-HR"/>
        </w:rPr>
        <w:t>Osnovni predmet poslovanja društva, odnosno djelatnost  je kupnja i prodaja vlastitih nekretnina. Društvo je odmah po osnivanju kupilo nekretnine i nadalje nije bilo nikakvih poslovnih aktivnosti. Blokada žiro računa je nastupila jer nije plaćen porez na promet nekretnina, a isto tako nije plaćen porez na tvrtku i članarina HGK.</w:t>
      </w:r>
    </w:p>
    <w:p w:rsidRDefault="0010425A" w:rsidP="0010425A" w:rsidR="0010425A" w:rsidRP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lang w:eastAsia="hr-HR"/>
        </w:rPr>
        <w:t>Temeljni kapital  dužnika iznosi 20.000,00 kn.</w:t>
      </w:r>
    </w:p>
    <w:p w:rsidRDefault="0010425A" w:rsidP="0010425A" w:rsidR="0010425A" w:rsidRP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lang w:eastAsia="hr-HR"/>
        </w:rPr>
        <w:t>Stečajni upravitelj po otvaranju stečajnog postupka je provjerio podatke o zaposlenicima u HZMO, te utvrdio da zaposlenika nema, odnosno u društvu od otvaranja nije bilo zaposlenika.</w:t>
      </w:r>
    </w:p>
    <w:p w:rsidRDefault="00A66120" w:rsidP="00A66120" w:rsidR="00A66120" w:rsidRPr="00156F95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66120" w:rsidP="00A66120" w:rsidR="00A66120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Radnje koje je poduzeo stečajni upravitelj</w:t>
      </w:r>
      <w:r w:rsidR="0066245A" w:rsidRPr="00156F95">
        <w:rPr>
          <w:rFonts w:cs="Arial" w:eastAsia="Times New Roman" w:hAnsi="Arial" w:ascii="Arial"/>
          <w:b/>
          <w:bCs/>
          <w:sz w:val="24"/>
          <w:szCs w:val="24"/>
          <w:lang w:eastAsia="hr-HR"/>
        </w:rPr>
        <w:t xml:space="preserve"> tijekom provođenja stečajnog postupka</w:t>
      </w:r>
    </w:p>
    <w:p w:rsidRDefault="00396DAB" w:rsidP="00396DAB" w:rsidR="00396DAB" w:rsidRPr="00396DAB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 w:rsidRPr="00396DAB">
        <w:rPr>
          <w:rFonts w:cs="Arial" w:eastAsia="Times New Roman" w:hAnsi="Arial" w:ascii="Arial"/>
          <w:sz w:val="24"/>
          <w:szCs w:val="24"/>
          <w:lang w:eastAsia="hr-HR"/>
        </w:rPr>
        <w:t>- izradio pečat društva u stečaju s natpisom SRETNI OBZORI d.o.o. u stečaju, OIB:47367567052, Savica I. 149a, Zagreb, p.p. 211</w:t>
      </w:r>
    </w:p>
    <w:p w:rsidRDefault="00396DAB" w:rsidP="00396DAB" w:rsidR="00396DAB" w:rsidRPr="00396DAB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 w:rsidRPr="00396DAB">
        <w:rPr>
          <w:rFonts w:cs="Arial" w:eastAsia="Times New Roman" w:hAnsi="Arial" w:ascii="Arial"/>
          <w:sz w:val="24"/>
          <w:szCs w:val="24"/>
          <w:lang w:eastAsia="hr-HR"/>
        </w:rPr>
        <w:t>- ovjerio potpis stečajnog upravitelja kod javnog bilježnika i dostavio u Sudski registar,</w:t>
      </w:r>
    </w:p>
    <w:p w:rsidRDefault="00396DAB" w:rsidP="00396DAB" w:rsidR="00396DAB" w:rsidRPr="00396DAB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 w:rsidRPr="00396DAB">
        <w:rPr>
          <w:rFonts w:cs="Arial" w:eastAsia="Times New Roman" w:hAnsi="Arial" w:ascii="Arial"/>
          <w:sz w:val="24"/>
          <w:szCs w:val="24"/>
          <w:lang w:eastAsia="hr-HR"/>
        </w:rPr>
        <w:t>- u DZS pribavio obavijest o razvrstavanju poslovnog subjekta prema NKD-u 2007,</w:t>
      </w:r>
    </w:p>
    <w:p w:rsidRDefault="00396DAB" w:rsidP="00396DAB" w:rsidR="00396DAB" w:rsidRPr="00396DAB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 w:rsidRPr="00396DAB">
        <w:rPr>
          <w:rFonts w:cs="Arial" w:eastAsia="Times New Roman" w:hAnsi="Arial" w:ascii="Arial"/>
          <w:sz w:val="24"/>
          <w:szCs w:val="24"/>
          <w:lang w:eastAsia="hr-HR"/>
        </w:rPr>
        <w:t xml:space="preserve">- otvorio žiro račun stečajnog dužnika IBAN:HR5824840081135049461, </w:t>
      </w:r>
    </w:p>
    <w:p w:rsidRDefault="00396DAB" w:rsidP="00396DAB" w:rsidR="00396DAB" w:rsidRPr="00396DAB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96DAB">
        <w:rPr>
          <w:rFonts w:cs="Arial" w:eastAsia="Times New Roman" w:hAnsi="Arial" w:ascii="Arial"/>
          <w:sz w:val="24"/>
          <w:szCs w:val="24"/>
          <w:lang w:eastAsia="hr-HR"/>
        </w:rPr>
        <w:t xml:space="preserve">    </w:t>
      </w:r>
      <w:r w:rsidRPr="00396DAB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preuzeo poslovnu dokumentaciju od Igora Vidoševića, odgovorne osobe do otvaranja stečaja,  </w:t>
      </w:r>
    </w:p>
    <w:p w:rsidRDefault="0066245A" w:rsidP="00396DAB" w:rsidR="0066245A" w:rsidRPr="00156F95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sz w:val="24"/>
          <w:szCs w:val="24"/>
          <w:lang w:eastAsia="hr-HR"/>
        </w:rPr>
        <w:t>- Sklopio ugovor o vođenju knjigovodstvenih poslova s knjigovodstvenim servisom</w:t>
      </w:r>
      <w:r w:rsidR="00396DAB">
        <w:rPr>
          <w:rFonts w:cs="Arial" w:eastAsia="Times New Roman" w:hAnsi="Arial" w:ascii="Arial"/>
          <w:sz w:val="24"/>
          <w:szCs w:val="24"/>
          <w:lang w:eastAsia="hr-HR"/>
        </w:rPr>
        <w:t xml:space="preserve"> FBS PROMET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 w:rsidR="00396DAB">
        <w:rPr>
          <w:rFonts w:cs="Arial" w:eastAsia="Times New Roman" w:hAnsi="Arial" w:ascii="Arial"/>
          <w:sz w:val="24"/>
          <w:szCs w:val="24"/>
          <w:lang w:eastAsia="hr-HR"/>
        </w:rPr>
        <w:t>Jastrebarsko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>, za mjesečni iznos 800,00 kn + PDV,</w:t>
      </w:r>
    </w:p>
    <w:p w:rsidRDefault="00A66120" w:rsidP="00396DAB" w:rsidR="00396DAB">
      <w:pPr>
        <w:spacing w:lineRule="auto" w:line="240" w:after="0"/>
        <w:ind w:firstLine="142" w:left="-284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  </w:t>
      </w:r>
      <w:r w:rsidR="00396DAB">
        <w:rPr>
          <w:rFonts w:cs="Arial" w:eastAsia="Times New Roman" w:hAnsi="Arial" w:ascii="Arial"/>
          <w:sz w:val="24"/>
          <w:szCs w:val="24"/>
          <w:lang w:eastAsia="hr-HR"/>
        </w:rPr>
        <w:tab/>
      </w:r>
      <w:r w:rsidR="00396DAB">
        <w:rPr>
          <w:rFonts w:cs="Arial" w:eastAsia="Times New Roman" w:hAnsi="Arial" w:ascii="Arial"/>
          <w:sz w:val="24"/>
          <w:szCs w:val="24"/>
          <w:lang w:eastAsia="hr-HR"/>
        </w:rPr>
        <w:tab/>
      </w:r>
      <w:r w:rsidRPr="00A66120">
        <w:rPr>
          <w:rFonts w:cs="Arial" w:eastAsia="Calibri" w:hAnsi="Arial" w:ascii="Arial"/>
          <w:sz w:val="24"/>
          <w:szCs w:val="24"/>
          <w:lang w:val="pl-PL"/>
        </w:rPr>
        <w:t xml:space="preserve">- </w:t>
      </w:r>
      <w:r w:rsidR="00396DAB">
        <w:rPr>
          <w:rFonts w:cs="Arial" w:eastAsia="Calibri" w:hAnsi="Arial" w:ascii="Arial"/>
          <w:sz w:val="24"/>
          <w:szCs w:val="24"/>
          <w:lang w:val="pl-PL"/>
        </w:rPr>
        <w:t>od Porezne uprave pribavio procjenu vrijednosti nekretnina, te dostavio Sudu prijedlog za prodaju nekretnina u stečajnom postupku,</w:t>
      </w:r>
    </w:p>
    <w:p w:rsidRDefault="00396DAB" w:rsidP="00396DAB" w:rsidR="00396DAB">
      <w:pPr>
        <w:spacing w:lineRule="auto" w:line="240" w:after="0"/>
        <w:ind w:firstLine="992" w:left="-284"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- po zaključku Suda oglasio prodaju nekretnina na web stranicama sudačke mreže, u očevidniku HGK i u očevidniku FINA-e,</w:t>
      </w:r>
    </w:p>
    <w:p w:rsidRDefault="00156F95" w:rsidP="001F5513" w:rsidR="00156F95" w:rsidRPr="00156F95">
      <w:pPr>
        <w:spacing w:lineRule="auto" w:line="36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02780C" w:rsidP="001F5513" w:rsidR="0002780C">
      <w:pPr>
        <w:spacing w:lineRule="auto" w:line="240" w:after="120"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1F5513" w:rsidP="001F5513" w:rsidR="001F5513">
      <w:pPr>
        <w:spacing w:lineRule="auto" w:line="240" w:after="12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Calibri" w:hAnsi="Arial" w:ascii="Arial"/>
          <w:sz w:val="24"/>
          <w:szCs w:val="24"/>
          <w:lang w:val="pl-PL"/>
        </w:rPr>
        <w:lastRenderedPageBreak/>
        <w:t>IV. ZAVRŠNI (DIOBNI) POPIS</w:t>
      </w:r>
    </w:p>
    <w:p w:rsidRDefault="00EC260E" w:rsidP="00EC260E" w:rsidR="00CE0D7D" w:rsidRPr="00156F95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</w:rPr>
        <w:t xml:space="preserve">U ovom stečajnom postupku, razlučni vjerovnik kao kupac, stavio je u prijeboj iznos kupovnine sa svojom tražbinom, te je nakon odbitka troškova postupka, djelomično namiren razlučni vjerovnik Igor Vidošević u iznosu 155.068,21 kn, </w:t>
      </w:r>
      <w:r w:rsidR="00CE0D7D">
        <w:rPr>
          <w:rFonts w:cs="Arial" w:eastAsia="Calibri" w:hAnsi="Arial" w:ascii="Arial"/>
          <w:sz w:val="24"/>
          <w:szCs w:val="24"/>
          <w:lang w:val="pl-PL"/>
        </w:rPr>
        <w:t xml:space="preserve">što čini </w:t>
      </w:r>
      <w:r>
        <w:rPr>
          <w:rFonts w:cs="Arial" w:eastAsia="Calibri" w:hAnsi="Arial" w:ascii="Arial"/>
          <w:sz w:val="24"/>
          <w:szCs w:val="24"/>
          <w:lang w:val="pl-PL"/>
        </w:rPr>
        <w:t>64,06</w:t>
      </w:r>
      <w:r w:rsidR="00CE0D7D">
        <w:rPr>
          <w:rFonts w:cs="Arial" w:eastAsia="Calibri" w:hAnsi="Arial" w:ascii="Arial"/>
          <w:sz w:val="24"/>
          <w:szCs w:val="24"/>
          <w:lang w:val="pl-PL"/>
        </w:rPr>
        <w:t xml:space="preserve"> % namirenja </w:t>
      </w:r>
      <w:r>
        <w:rPr>
          <w:rFonts w:cs="Arial" w:eastAsia="Calibri" w:hAnsi="Arial" w:ascii="Arial"/>
          <w:sz w:val="24"/>
          <w:szCs w:val="24"/>
          <w:lang w:val="pl-PL"/>
        </w:rPr>
        <w:t>vjerovnika drugog</w:t>
      </w:r>
      <w:r w:rsidR="00CE0D7D">
        <w:rPr>
          <w:rFonts w:cs="Arial" w:eastAsia="Calibri" w:hAnsi="Arial" w:ascii="Arial"/>
          <w:sz w:val="24"/>
          <w:szCs w:val="24"/>
          <w:lang w:val="pl-PL"/>
        </w:rPr>
        <w:t xml:space="preserve"> višeg isplatnog reda.</w:t>
      </w:r>
    </w:p>
    <w:p w:rsidRDefault="00CE0D7D" w:rsidP="0030264D" w:rsidR="002540E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Preostali nenamiren iznos prikazan je u tablicama završnog diobnog popisa:</w:t>
      </w:r>
    </w:p>
    <w:p w:rsidRDefault="00CE0D7D" w:rsidP="0030264D" w:rsidR="00CE0D7D" w:rsidRPr="00156F95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82694" w:rsidP="00101781" w:rsidR="00101781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sz w:val="24"/>
          <w:szCs w:val="24"/>
          <w:lang w:eastAsia="hr-HR"/>
        </w:rPr>
        <w:t>Vjerovnici drugog višeg isplatnog reda:</w:t>
      </w:r>
    </w:p>
    <w:p w:rsidRDefault="00540376" w:rsidP="00101781" w:rsidR="00540376" w:rsidRPr="00101781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tbl>
      <w:tblPr>
        <w:tblW w:type="dxa" w:w="95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25"/>
        <w:gridCol w:w="3160"/>
        <w:gridCol w:w="1800"/>
        <w:gridCol w:w="1980"/>
        <w:gridCol w:w="1800"/>
      </w:tblGrid>
      <w:tr w:rsidTr="00101781" w:rsidR="00101781" w:rsidRPr="00156F95">
        <w:tc>
          <w:tcPr>
            <w:tcW w:type="dxa" w:w="825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RED.</w:t>
            </w:r>
          </w:p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type="dxa" w:w="3160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800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56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Utvrđeni iznos tražbine</w:t>
            </w:r>
          </w:p>
        </w:tc>
        <w:tc>
          <w:tcPr>
            <w:tcW w:type="dxa" w:w="1980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56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Namireni iznos tražbine</w:t>
            </w:r>
          </w:p>
        </w:tc>
        <w:tc>
          <w:tcPr>
            <w:tcW w:type="dxa" w:w="1800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56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Ostatak za namirenje</w:t>
            </w:r>
          </w:p>
        </w:tc>
      </w:tr>
      <w:tr w:rsidTr="00101781" w:rsidR="00101781" w:rsidRPr="00156F95">
        <w:tc>
          <w:tcPr>
            <w:tcW w:type="dxa" w:w="825"/>
          </w:tcPr>
          <w:p w:rsidRDefault="00156F95" w:rsidP="00101781" w:rsid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156F95" w:rsidP="00101781" w:rsid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156F95" w:rsidP="00101781" w:rsid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237CFB" w:rsidP="00237CFB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</w:t>
            </w:r>
            <w:r w:rsidR="00101781"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160"/>
          </w:tcPr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RH Ministarstvo financija,</w:t>
            </w: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Porezna uprava,</w:t>
            </w: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Područni ured Zagreb,</w:t>
            </w: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OIB: 18683136487, </w:t>
            </w: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Zastupan po ŽDO u </w:t>
            </w:r>
          </w:p>
          <w:p w:rsidRDefault="00101781" w:rsidP="00101781" w:rsidR="00101781" w:rsidRPr="00156F95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Zagrebu</w:t>
            </w: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Savska 41,</w:t>
            </w: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800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237CFB" w:rsidP="00237CFB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9.814,09</w:t>
            </w:r>
          </w:p>
        </w:tc>
        <w:tc>
          <w:tcPr>
            <w:tcW w:type="dxa" w:w="1980"/>
          </w:tcPr>
          <w:p w:rsidRDefault="00101781" w:rsidP="00101781" w:rsidR="00101781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56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800"/>
          </w:tcPr>
          <w:p w:rsidRDefault="00101781" w:rsidP="00101781" w:rsidR="00101781" w:rsidRPr="00156F95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237CFB" w:rsidP="00101781" w:rsidR="00DA033B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9.814,09</w:t>
            </w:r>
          </w:p>
        </w:tc>
      </w:tr>
      <w:tr w:rsidTr="00101781" w:rsidR="00101781" w:rsidRPr="00156F95">
        <w:tc>
          <w:tcPr>
            <w:tcW w:type="dxa" w:w="825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156F95" w:rsidP="00101781" w:rsid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237CFB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</w:t>
            </w:r>
            <w:r w:rsidR="00101781"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.</w:t>
            </w:r>
          </w:p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3160"/>
          </w:tcPr>
          <w:p w:rsidRDefault="00237CFB" w:rsidP="00237CFB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Igor Vidošević zast.po odvj. Matija Potočnjak iz odvj.društva Potočnjak &amp; Šušnjar d.o.o. Boškovićeva 20, Zagreb</w:t>
            </w:r>
          </w:p>
        </w:tc>
        <w:tc>
          <w:tcPr>
            <w:tcW w:type="dxa" w:w="1800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237CFB" w:rsidP="00237CFB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232.246,00</w:t>
            </w:r>
          </w:p>
        </w:tc>
        <w:tc>
          <w:tcPr>
            <w:tcW w:type="dxa" w:w="1980"/>
          </w:tcPr>
          <w:p w:rsidRDefault="00101781" w:rsidP="00101781" w:rsidR="00101781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237CFB" w:rsidP="00237CFB" w:rsidR="00DA033B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155.068,21</w:t>
            </w:r>
          </w:p>
        </w:tc>
        <w:tc>
          <w:tcPr>
            <w:tcW w:type="dxa" w:w="1800"/>
          </w:tcPr>
          <w:p w:rsidRDefault="00101781" w:rsidP="00101781" w:rsidR="00101781" w:rsidRPr="00156F95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237CFB" w:rsidP="00237CFB" w:rsidR="00DA033B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77.177,79</w:t>
            </w:r>
          </w:p>
        </w:tc>
      </w:tr>
      <w:tr w:rsidTr="00101781" w:rsidR="00101781" w:rsidRPr="00156F95">
        <w:tc>
          <w:tcPr>
            <w:tcW w:type="dxa" w:w="825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160"/>
          </w:tcPr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UKUPNO:</w:t>
            </w: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800"/>
            <w:tcBorders>
              <w:top w:space="0" w:sz="4" w:color="auto" w:val="single"/>
            </w:tcBorders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</w:p>
          <w:p w:rsidRDefault="00237CFB" w:rsidP="00237CFB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242.060,09</w:t>
            </w:r>
          </w:p>
        </w:tc>
        <w:tc>
          <w:tcPr>
            <w:tcW w:type="dxa" w:w="1980"/>
            <w:tcBorders>
              <w:top w:space="0" w:sz="4" w:color="auto" w:val="single"/>
            </w:tcBorders>
          </w:tcPr>
          <w:p w:rsidRDefault="00101781" w:rsidP="00101781" w:rsidR="00101781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</w:p>
          <w:p w:rsidRDefault="00237CFB" w:rsidP="00237CFB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155.068,21</w:t>
            </w:r>
          </w:p>
        </w:tc>
        <w:tc>
          <w:tcPr>
            <w:tcW w:type="dxa" w:w="1800"/>
            <w:tcBorders>
              <w:top w:space="0" w:sz="4" w:color="auto" w:val="single"/>
            </w:tcBorders>
          </w:tcPr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</w:p>
          <w:p w:rsidRDefault="00237CFB" w:rsidP="00237CFB" w:rsidR="00101781" w:rsidRPr="00101781">
            <w:pPr>
              <w:spacing w:lineRule="auto" w:line="240" w:after="0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 xml:space="preserve">   86.991,88</w:t>
            </w:r>
          </w:p>
        </w:tc>
      </w:tr>
    </w:tbl>
    <w:p w:rsidRDefault="00101781" w:rsidP="00101781" w:rsidR="00101781" w:rsidRPr="00101781">
      <w:pPr>
        <w:spacing w:lineRule="auto" w:line="240" w:after="0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</w:p>
    <w:p w:rsidRDefault="00101781" w:rsidP="00101781" w:rsidR="00101781" w:rsidRPr="00101781">
      <w:pPr>
        <w:spacing w:lineRule="auto" w:line="240" w:after="0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</w:p>
    <w:p w:rsidRDefault="00900FEE" w:rsidP="00900FEE" w:rsidR="00900FEE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5B1E2D">
        <w:rPr>
          <w:rFonts w:cs="Arial" w:eastAsia="Calibri" w:hAnsi="Arial" w:ascii="Arial"/>
          <w:sz w:val="24"/>
          <w:szCs w:val="24"/>
        </w:rPr>
        <w:t>V. PRIJEDLOZI STEČAJNOG UPRAVITELJA</w:t>
      </w:r>
    </w:p>
    <w:p w:rsidRDefault="00564DDC" w:rsidP="00564DDC" w:rsidR="00564DDC" w:rsidRPr="00564DDC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564DDC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ovom stečajnom </w:t>
      </w:r>
      <w:r w:rsidRPr="00564DDC">
        <w:rPr>
          <w:rFonts w:cs="Arial" w:eastAsia="Times New Roman" w:hAnsi="Arial" w:ascii="Arial"/>
          <w:b/>
          <w:sz w:val="24"/>
          <w:szCs w:val="24"/>
          <w:lang w:eastAsia="hr-HR"/>
        </w:rPr>
        <w:t>postupku je unovčena sva imovina stečajnog dužnika, te ovaj dužnik nema realne imovine niti za pokriće troškova stečajnog postupka, pa su se stekli uvjeti da se ovaj postupak obustavi i zaključi temeljem čl. 2</w:t>
      </w:r>
      <w:r>
        <w:rPr>
          <w:rFonts w:cs="Arial" w:eastAsia="Times New Roman" w:hAnsi="Arial" w:ascii="Arial"/>
          <w:b/>
          <w:sz w:val="24"/>
          <w:szCs w:val="24"/>
          <w:lang w:eastAsia="hr-HR"/>
        </w:rPr>
        <w:t>9</w:t>
      </w:r>
      <w:r w:rsidRPr="00564DDC">
        <w:rPr>
          <w:rFonts w:cs="Arial" w:eastAsia="Times New Roman" w:hAnsi="Arial" w:ascii="Arial"/>
          <w:b/>
          <w:sz w:val="24"/>
          <w:szCs w:val="24"/>
          <w:lang w:eastAsia="hr-HR"/>
        </w:rPr>
        <w:t>3. Stečajnog zakona.</w:t>
      </w:r>
    </w:p>
    <w:p w:rsidRDefault="00564DDC" w:rsidP="00564DDC" w:rsidR="00564DDC" w:rsidRPr="00564DD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564DDC">
        <w:rPr>
          <w:rFonts w:cs="Arial" w:eastAsia="Times New Roman" w:hAnsi="Arial" w:ascii="Arial"/>
          <w:sz w:val="24"/>
          <w:szCs w:val="24"/>
          <w:lang w:eastAsia="hr-HR"/>
        </w:rPr>
        <w:t xml:space="preserve">Ukoliko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bi </w:t>
      </w:r>
      <w:r w:rsidRPr="00564DDC">
        <w:rPr>
          <w:rFonts w:cs="Arial" w:eastAsia="Times New Roman" w:hAnsi="Arial" w:ascii="Arial"/>
          <w:sz w:val="24"/>
          <w:szCs w:val="24"/>
          <w:lang w:eastAsia="hr-HR"/>
        </w:rPr>
        <w:t xml:space="preserve">se </w:t>
      </w:r>
      <w:r>
        <w:rPr>
          <w:rFonts w:cs="Arial" w:eastAsia="Times New Roman" w:hAnsi="Arial" w:ascii="Arial"/>
          <w:sz w:val="24"/>
          <w:szCs w:val="24"/>
          <w:lang w:eastAsia="hr-HR"/>
        </w:rPr>
        <w:t>vjerovnici protivili obustavi i zaključenju stečajnog postupka</w:t>
      </w:r>
      <w:r w:rsidRPr="00564DDC">
        <w:rPr>
          <w:rFonts w:cs="Arial" w:eastAsia="Times New Roman" w:hAnsi="Arial" w:ascii="Arial"/>
          <w:sz w:val="24"/>
          <w:szCs w:val="24"/>
          <w:lang w:eastAsia="hr-HR"/>
        </w:rPr>
        <w:t xml:space="preserve">, planiraju se troškovi za naredno šestomjesečno razdoblje </w:t>
      </w:r>
    </w:p>
    <w:p w:rsidRDefault="00564DDC" w:rsidP="00564DDC" w:rsidR="00564DDC" w:rsidRPr="00564DD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564DDC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 nagrada stečajnom upravitelju 3.000,00 kn neto odnosno </w:t>
      </w:r>
    </w:p>
    <w:p w:rsidRDefault="00564DDC" w:rsidP="00564DDC" w:rsidR="00564DDC" w:rsidRPr="00564DD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564DDC">
        <w:rPr>
          <w:rFonts w:cs="Arial" w:eastAsia="Times New Roman" w:hAnsi="Arial" w:ascii="Arial"/>
          <w:sz w:val="24"/>
          <w:szCs w:val="24"/>
          <w:lang w:eastAsia="hr-HR"/>
        </w:rPr>
        <w:t>bruto 4.</w:t>
      </w:r>
      <w:r>
        <w:rPr>
          <w:rFonts w:cs="Arial" w:eastAsia="Times New Roman" w:hAnsi="Arial" w:ascii="Arial"/>
          <w:sz w:val="24"/>
          <w:szCs w:val="24"/>
          <w:lang w:eastAsia="hr-HR"/>
        </w:rPr>
        <w:t>999,07</w:t>
      </w:r>
      <w:r w:rsidRPr="00564DDC">
        <w:rPr>
          <w:rFonts w:cs="Arial" w:eastAsia="Times New Roman" w:hAnsi="Arial" w:ascii="Arial"/>
          <w:sz w:val="24"/>
          <w:szCs w:val="24"/>
          <w:lang w:eastAsia="hr-HR"/>
        </w:rPr>
        <w:t xml:space="preserve"> kn/mjesec x 6 mjeseci ……………………………………  2</w:t>
      </w:r>
      <w:r>
        <w:rPr>
          <w:rFonts w:cs="Arial" w:eastAsia="Times New Roman" w:hAnsi="Arial" w:ascii="Arial"/>
          <w:sz w:val="24"/>
          <w:szCs w:val="24"/>
          <w:lang w:eastAsia="hr-HR"/>
        </w:rPr>
        <w:t>9.994,42</w:t>
      </w:r>
      <w:r w:rsidRPr="00564DDC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564DDC" w:rsidP="00564DDC" w:rsidR="00564DDC" w:rsidRPr="00564DDC">
      <w:p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564DDC">
        <w:rPr>
          <w:rFonts w:cs="Arial" w:eastAsia="Calibri" w:hAnsi="Arial" w:ascii="Arial"/>
          <w:sz w:val="24"/>
          <w:szCs w:val="24"/>
        </w:rPr>
        <w:tab/>
        <w:t>-  troškovi telefona 50,00 kn / mjesečno x 6 mjeseci …………..        300,00 kn</w:t>
      </w:r>
    </w:p>
    <w:p w:rsidRDefault="00564DDC" w:rsidP="00564DDC" w:rsidR="00564DDC" w:rsidRPr="00564DDC">
      <w:pPr>
        <w:spacing w:lineRule="auto" w:line="240"/>
        <w:ind w:left="720"/>
        <w:contextualSpacing/>
        <w:rPr>
          <w:rFonts w:cs="Arial" w:eastAsia="Calibri" w:hAnsi="Arial" w:ascii="Arial"/>
          <w:sz w:val="24"/>
          <w:szCs w:val="24"/>
        </w:rPr>
      </w:pPr>
      <w:r w:rsidRPr="00564DDC">
        <w:rPr>
          <w:rFonts w:cs="Arial" w:eastAsia="Calibri" w:hAnsi="Arial" w:ascii="Arial"/>
          <w:sz w:val="24"/>
          <w:szCs w:val="24"/>
        </w:rPr>
        <w:t xml:space="preserve">-  uredski materijal 100,00 kn/ mjesečnox6 mjeseci </w:t>
      </w:r>
      <w:r>
        <w:rPr>
          <w:rFonts w:cs="Arial" w:eastAsia="Calibri" w:hAnsi="Arial" w:ascii="Arial"/>
          <w:sz w:val="24"/>
          <w:szCs w:val="24"/>
        </w:rPr>
        <w:t>...............</w:t>
      </w:r>
      <w:r w:rsidRPr="00564DDC">
        <w:rPr>
          <w:rFonts w:cs="Arial" w:eastAsia="Calibri" w:hAnsi="Arial" w:ascii="Arial"/>
          <w:sz w:val="24"/>
          <w:szCs w:val="24"/>
        </w:rPr>
        <w:t>….      600,00 kn</w:t>
      </w:r>
    </w:p>
    <w:p w:rsidRDefault="00564DDC" w:rsidP="00564DDC" w:rsidR="00564DDC" w:rsidRPr="00564DDC">
      <w:pPr>
        <w:spacing w:lineRule="auto" w:line="240"/>
        <w:ind w:left="720"/>
        <w:contextualSpacing/>
        <w:rPr>
          <w:rFonts w:cs="Arial" w:eastAsia="Calibri" w:hAnsi="Arial" w:ascii="Arial"/>
          <w:sz w:val="24"/>
          <w:szCs w:val="24"/>
        </w:rPr>
      </w:pPr>
      <w:r w:rsidRPr="00564DDC">
        <w:rPr>
          <w:rFonts w:cs="Arial" w:eastAsia="Calibri" w:hAnsi="Arial" w:ascii="Arial"/>
          <w:sz w:val="24"/>
          <w:szCs w:val="24"/>
        </w:rPr>
        <w:t>- bankarska naknada za vođenje žiro računa</w:t>
      </w:r>
    </w:p>
    <w:p w:rsidRDefault="00564DDC" w:rsidP="00564DDC" w:rsidR="00564DDC" w:rsidRPr="00564DDC">
      <w:pPr>
        <w:spacing w:lineRule="auto" w:line="240"/>
        <w:ind w:left="720"/>
        <w:contextualSpacing/>
        <w:rPr>
          <w:rFonts w:cs="Arial" w:eastAsia="Calibri" w:hAnsi="Arial" w:ascii="Arial"/>
          <w:sz w:val="24"/>
          <w:szCs w:val="24"/>
        </w:rPr>
      </w:pPr>
      <w:r w:rsidRPr="00564DDC">
        <w:rPr>
          <w:rFonts w:cs="Arial" w:eastAsia="Calibri" w:hAnsi="Arial" w:ascii="Arial"/>
          <w:sz w:val="24"/>
          <w:szCs w:val="24"/>
        </w:rPr>
        <w:t xml:space="preserve">   50,00 kn/mjesečno x 6 mjeseci …………………………………       300,00 kn</w:t>
      </w:r>
    </w:p>
    <w:p w:rsidRDefault="00564DDC" w:rsidP="00564DDC" w:rsidR="00564DDC" w:rsidRPr="00564DDC">
      <w:pPr>
        <w:spacing w:lineRule="auto" w:line="240"/>
        <w:ind w:left="72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564DDC">
        <w:rPr>
          <w:rFonts w:cs="Arial" w:eastAsia="Calibri" w:hAnsi="Arial" w:ascii="Arial"/>
          <w:sz w:val="24"/>
          <w:szCs w:val="24"/>
          <w:u w:val="single"/>
        </w:rPr>
        <w:t xml:space="preserve">- knjigovodstveni servis  </w:t>
      </w:r>
      <w:r>
        <w:rPr>
          <w:rFonts w:cs="Arial" w:eastAsia="Calibri" w:hAnsi="Arial" w:ascii="Arial"/>
          <w:sz w:val="24"/>
          <w:szCs w:val="24"/>
          <w:u w:val="single"/>
        </w:rPr>
        <w:t>8</w:t>
      </w:r>
      <w:r w:rsidRPr="00564DDC">
        <w:rPr>
          <w:rFonts w:cs="Arial" w:eastAsia="Calibri" w:hAnsi="Arial" w:ascii="Arial"/>
          <w:sz w:val="24"/>
          <w:szCs w:val="24"/>
          <w:u w:val="single"/>
        </w:rPr>
        <w:t xml:space="preserve">00,00 kn </w:t>
      </w:r>
      <w:r>
        <w:rPr>
          <w:rFonts w:cs="Arial" w:eastAsia="Calibri" w:hAnsi="Arial" w:ascii="Arial"/>
          <w:sz w:val="24"/>
          <w:szCs w:val="24"/>
          <w:u w:val="single"/>
        </w:rPr>
        <w:t xml:space="preserve">+ PDV; </w:t>
      </w:r>
      <w:r w:rsidRPr="00564DDC">
        <w:rPr>
          <w:rFonts w:cs="Arial" w:eastAsia="Calibri" w:hAnsi="Arial" w:ascii="Arial"/>
          <w:sz w:val="24"/>
          <w:szCs w:val="24"/>
          <w:u w:val="single"/>
        </w:rPr>
        <w:t xml:space="preserve"> x 6 mjeseci …………  </w:t>
      </w:r>
      <w:r>
        <w:rPr>
          <w:rFonts w:cs="Arial" w:eastAsia="Calibri" w:hAnsi="Arial" w:ascii="Arial"/>
          <w:sz w:val="24"/>
          <w:szCs w:val="24"/>
          <w:u w:val="single"/>
        </w:rPr>
        <w:t>6</w:t>
      </w:r>
      <w:r w:rsidRPr="00564DDC">
        <w:rPr>
          <w:rFonts w:cs="Arial" w:eastAsia="Calibri" w:hAnsi="Arial" w:ascii="Arial"/>
          <w:sz w:val="24"/>
          <w:szCs w:val="24"/>
          <w:u w:val="single"/>
        </w:rPr>
        <w:t>.000,00 kn</w:t>
      </w:r>
    </w:p>
    <w:p w:rsidRDefault="00564DDC" w:rsidP="00564DDC" w:rsidR="00564DDC" w:rsidRPr="00564DDC">
      <w:pPr>
        <w:ind w:left="720"/>
        <w:contextualSpacing/>
        <w:rPr>
          <w:rFonts w:cs="Arial" w:eastAsia="Calibri" w:hAnsi="Arial" w:ascii="Arial"/>
          <w:b/>
          <w:sz w:val="24"/>
          <w:szCs w:val="24"/>
        </w:rPr>
      </w:pPr>
      <w:r w:rsidRPr="00564DDC">
        <w:rPr>
          <w:rFonts w:cs="Arial" w:eastAsia="Calibri" w:hAnsi="Arial" w:ascii="Arial"/>
          <w:sz w:val="24"/>
          <w:szCs w:val="24"/>
        </w:rPr>
        <w:t xml:space="preserve">     </w:t>
      </w:r>
      <w:r w:rsidR="00452C71">
        <w:rPr>
          <w:rFonts w:cs="Arial" w:eastAsia="Calibri" w:hAnsi="Arial" w:ascii="Arial"/>
          <w:sz w:val="24"/>
          <w:szCs w:val="24"/>
        </w:rPr>
        <w:t>U</w:t>
      </w:r>
      <w:r w:rsidRPr="00452C71">
        <w:rPr>
          <w:rFonts w:cs="Arial" w:eastAsia="Calibri" w:hAnsi="Arial" w:ascii="Arial"/>
          <w:sz w:val="24"/>
          <w:szCs w:val="24"/>
        </w:rPr>
        <w:t xml:space="preserve">kupno planirani troškovi </w:t>
      </w:r>
      <w:r w:rsidR="00452C71" w:rsidRPr="00452C71">
        <w:rPr>
          <w:rFonts w:cs="Arial" w:eastAsia="Calibri" w:hAnsi="Arial" w:ascii="Arial"/>
          <w:sz w:val="24"/>
          <w:szCs w:val="24"/>
        </w:rPr>
        <w:t>......</w:t>
      </w:r>
      <w:r w:rsidRPr="00452C71">
        <w:rPr>
          <w:rFonts w:cs="Arial" w:eastAsia="Calibri" w:hAnsi="Arial" w:ascii="Arial"/>
          <w:sz w:val="24"/>
          <w:szCs w:val="24"/>
        </w:rPr>
        <w:t>………………………………</w:t>
      </w:r>
      <w:r w:rsidR="00452C71">
        <w:rPr>
          <w:rFonts w:cs="Arial" w:eastAsia="Calibri" w:hAnsi="Arial" w:ascii="Arial"/>
          <w:sz w:val="24"/>
          <w:szCs w:val="24"/>
        </w:rPr>
        <w:t>.....</w:t>
      </w:r>
      <w:r w:rsidRPr="00452C71">
        <w:rPr>
          <w:rFonts w:cs="Arial" w:eastAsia="Calibri" w:hAnsi="Arial" w:ascii="Arial"/>
          <w:sz w:val="24"/>
          <w:szCs w:val="24"/>
        </w:rPr>
        <w:t xml:space="preserve">   37.194,42 kn</w:t>
      </w:r>
      <w:r w:rsidRPr="00564DDC">
        <w:rPr>
          <w:rFonts w:cs="Arial" w:eastAsia="Calibri" w:hAnsi="Arial" w:ascii="Arial"/>
          <w:b/>
          <w:sz w:val="24"/>
          <w:szCs w:val="24"/>
        </w:rPr>
        <w:t xml:space="preserve"> </w:t>
      </w:r>
    </w:p>
    <w:p w:rsidRDefault="00452C71" w:rsidP="00900FEE" w:rsidR="00564DDC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Učinjeni i n</w:t>
      </w:r>
      <w:r w:rsidR="00564DDC">
        <w:rPr>
          <w:rFonts w:cs="Arial" w:eastAsia="Calibri" w:hAnsi="Arial" w:ascii="Arial"/>
          <w:sz w:val="24"/>
          <w:szCs w:val="24"/>
        </w:rPr>
        <w:t>eplaćeni</w:t>
      </w:r>
      <w:r>
        <w:rPr>
          <w:rFonts w:cs="Arial" w:eastAsia="Calibri" w:hAnsi="Arial" w:ascii="Arial"/>
          <w:sz w:val="24"/>
          <w:szCs w:val="24"/>
        </w:rPr>
        <w:t xml:space="preserve"> </w:t>
      </w:r>
      <w:r w:rsidR="00564DDC">
        <w:rPr>
          <w:rFonts w:cs="Arial" w:eastAsia="Calibri" w:hAnsi="Arial" w:ascii="Arial"/>
          <w:sz w:val="24"/>
          <w:szCs w:val="24"/>
        </w:rPr>
        <w:t xml:space="preserve"> troškovi</w:t>
      </w:r>
      <w:r>
        <w:rPr>
          <w:rFonts w:cs="Arial" w:eastAsia="Calibri" w:hAnsi="Arial" w:ascii="Arial"/>
          <w:sz w:val="24"/>
          <w:szCs w:val="24"/>
        </w:rPr>
        <w:t xml:space="preserve"> u ovom stečajnom postupku ...................  12.365,76 kn</w:t>
      </w:r>
    </w:p>
    <w:p w:rsidRDefault="00452C71" w:rsidP="00900FEE" w:rsidR="00452C71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452C71" w:rsidP="00900FEE" w:rsidR="00452C71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Sveukupni troškovi iznose 49.560,18 kn.</w:t>
      </w:r>
    </w:p>
    <w:p w:rsidRDefault="00452C71" w:rsidP="00900FEE" w:rsidR="00452C71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02780C" w:rsidP="00900FEE" w:rsidR="0002780C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900FEE" w:rsidP="00900FEE" w:rsidR="00900FEE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5B1E2D">
        <w:rPr>
          <w:rFonts w:cs="Arial" w:eastAsia="Calibri" w:hAnsi="Arial" w:ascii="Arial"/>
          <w:sz w:val="24"/>
          <w:szCs w:val="24"/>
        </w:rPr>
        <w:lastRenderedPageBreak/>
        <w:t xml:space="preserve">Na temelju iznesenog stečajni upravitelj </w:t>
      </w:r>
    </w:p>
    <w:p w:rsidRDefault="00900FEE" w:rsidP="00900FEE" w:rsidR="00900FEE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900FEE" w:rsidP="00900FEE" w:rsidR="00900FEE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5B1E2D">
        <w:rPr>
          <w:rFonts w:cs="Arial" w:eastAsia="Calibri" w:hAnsi="Arial" w:ascii="Arial"/>
          <w:sz w:val="24"/>
          <w:szCs w:val="24"/>
        </w:rPr>
        <w:tab/>
      </w:r>
      <w:r w:rsidRPr="005B1E2D">
        <w:rPr>
          <w:rFonts w:cs="Arial" w:eastAsia="Calibri" w:hAnsi="Arial" w:ascii="Arial"/>
          <w:sz w:val="24"/>
          <w:szCs w:val="24"/>
        </w:rPr>
        <w:tab/>
      </w:r>
      <w:r w:rsidRPr="005B1E2D">
        <w:rPr>
          <w:rFonts w:cs="Arial" w:eastAsia="Calibri" w:hAnsi="Arial" w:ascii="Arial"/>
          <w:sz w:val="24"/>
          <w:szCs w:val="24"/>
        </w:rPr>
        <w:tab/>
      </w:r>
      <w:r w:rsidRPr="005B1E2D">
        <w:rPr>
          <w:rFonts w:cs="Arial" w:eastAsia="Calibri" w:hAnsi="Arial" w:ascii="Arial"/>
          <w:sz w:val="24"/>
          <w:szCs w:val="24"/>
        </w:rPr>
        <w:tab/>
      </w:r>
      <w:r w:rsidRPr="005B1E2D">
        <w:rPr>
          <w:rFonts w:cs="Arial" w:eastAsia="Calibri" w:hAnsi="Arial" w:ascii="Arial"/>
          <w:sz w:val="24"/>
          <w:szCs w:val="24"/>
        </w:rPr>
        <w:tab/>
        <w:t>p r e d l a ž e</w:t>
      </w:r>
    </w:p>
    <w:p w:rsidRDefault="00900FEE" w:rsidP="00900FEE" w:rsidR="00900FEE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900FEE" w:rsidP="00900FEE" w:rsidR="00900FEE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5B1E2D">
        <w:rPr>
          <w:rFonts w:cs="Arial" w:eastAsia="Calibri" w:hAnsi="Arial" w:ascii="Arial"/>
          <w:sz w:val="24"/>
          <w:szCs w:val="24"/>
        </w:rPr>
        <w:t>1. da se prihvati završno izvješće i završni račun stečajnog upravitelja, te sve radnje poduzete u stečajnom postupku,</w:t>
      </w:r>
    </w:p>
    <w:p w:rsidRDefault="00237CFB" w:rsidP="00900FEE" w:rsidR="00900FEE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2</w:t>
      </w:r>
      <w:r w:rsidR="00900FEE" w:rsidRPr="005B1E2D">
        <w:rPr>
          <w:rFonts w:cs="Arial" w:eastAsia="Calibri" w:hAnsi="Arial" w:ascii="Arial"/>
          <w:sz w:val="24"/>
          <w:szCs w:val="24"/>
        </w:rPr>
        <w:t>. da se stečajni postupak obustavi i zaključi temeljem čl.</w:t>
      </w:r>
      <w:r>
        <w:rPr>
          <w:rFonts w:cs="Arial" w:eastAsia="Calibri" w:hAnsi="Arial" w:ascii="Arial"/>
          <w:sz w:val="24"/>
          <w:szCs w:val="24"/>
        </w:rPr>
        <w:t>293</w:t>
      </w:r>
      <w:r w:rsidR="00900FEE" w:rsidRPr="005B1E2D">
        <w:rPr>
          <w:rFonts w:cs="Arial" w:eastAsia="Calibri" w:hAnsi="Arial" w:ascii="Arial"/>
          <w:sz w:val="24"/>
          <w:szCs w:val="24"/>
        </w:rPr>
        <w:t xml:space="preserve">. Stečajnog zakona </w:t>
      </w:r>
    </w:p>
    <w:p w:rsidRDefault="00237CFB" w:rsidP="00900FEE" w:rsidR="00452C71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3. </w:t>
      </w:r>
      <w:r w:rsidR="00452C71">
        <w:rPr>
          <w:rFonts w:cs="Arial" w:eastAsia="Calibri" w:hAnsi="Arial" w:ascii="Arial"/>
          <w:sz w:val="24"/>
          <w:szCs w:val="24"/>
        </w:rPr>
        <w:t>ukoliko bi se vjerovnici protivili obustavi postupka, da se pozovu na solidarno predujmljenje dostatnog iznosa novca za namirenje troškova postupka u iznosu 49.560,18 kn.</w:t>
      </w:r>
    </w:p>
    <w:p w:rsidRDefault="00452C71" w:rsidP="00900FEE" w:rsidR="00452C71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1F5513" w:rsidP="001F5513" w:rsidR="001F5513" w:rsidRPr="00156F95">
      <w:pPr>
        <w:spacing w:lineRule="auto" w:line="36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1F5513" w:rsidP="001F5513" w:rsidR="001F5513" w:rsidRPr="00156F95">
      <w:pPr>
        <w:spacing w:lineRule="auto" w:line="36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Calibri" w:hAnsi="Arial" w:ascii="Arial"/>
          <w:sz w:val="24"/>
          <w:szCs w:val="24"/>
          <w:lang w:val="pl-PL"/>
        </w:rPr>
        <w:t>Mjesto i datum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1F5513" w:rsidP="005566D2" w:rsidR="001F5513" w:rsidRPr="00156F95">
      <w:pPr>
        <w:spacing w:lineRule="auto" w:line="36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Calibri" w:hAnsi="Arial" w:ascii="Arial"/>
          <w:sz w:val="24"/>
          <w:szCs w:val="24"/>
          <w:lang w:val="pl-PL"/>
        </w:rPr>
        <w:t>__</w:t>
      </w:r>
      <w:r w:rsidR="00540376" w:rsidRPr="00540376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Zagreb, </w:t>
      </w:r>
      <w:r w:rsidR="00452C71">
        <w:rPr>
          <w:rFonts w:cs="Arial" w:eastAsia="Calibri" w:hAnsi="Arial" w:ascii="Arial"/>
          <w:sz w:val="24"/>
          <w:szCs w:val="24"/>
          <w:u w:val="single"/>
          <w:lang w:val="pl-PL"/>
        </w:rPr>
        <w:t>26</w:t>
      </w:r>
      <w:r w:rsidR="00540376" w:rsidRPr="00540376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. </w:t>
      </w:r>
      <w:r w:rsidR="005566D2">
        <w:rPr>
          <w:rFonts w:cs="Arial" w:eastAsia="Calibri" w:hAnsi="Arial" w:ascii="Arial"/>
          <w:sz w:val="24"/>
          <w:szCs w:val="24"/>
          <w:u w:val="single"/>
          <w:lang w:val="pl-PL"/>
        </w:rPr>
        <w:t>studeni</w:t>
      </w:r>
      <w:r w:rsidR="00540376" w:rsidRPr="00540376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452C71"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="00540376" w:rsidRPr="00540376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>___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="005566D2">
        <w:rPr>
          <w:rFonts w:cs="Arial" w:eastAsia="Calibri" w:hAnsi="Arial" w:ascii="Arial"/>
          <w:sz w:val="24"/>
          <w:szCs w:val="24"/>
          <w:lang w:val="pl-PL"/>
        </w:rPr>
        <w:t xml:space="preserve">       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>__</w:t>
      </w:r>
      <w:r w:rsidR="00540376" w:rsidRPr="00540376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>____</w:t>
      </w: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sectPr w:rsidSect="003323BB" w:rsidR="00A66120" w:rsidRPr="005B1E2D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85F" w:rsidR="009B585F">
      <w:pPr>
        <w:spacing w:lineRule="auto" w:line="240" w:after="0"/>
      </w:pPr>
      <w:r>
        <w:separator/>
      </w:r>
    </w:p>
  </w:endnote>
  <w:endnote w:id="0" w:type="continuationSeparator">
    <w:p w:rsidRDefault="009B585F" w:rsidR="009B58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8274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540376" w:rsidR="00540376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4E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540376" w:rsidR="005403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85F" w:rsidR="009B585F">
      <w:pPr>
        <w:spacing w:lineRule="auto" w:line="240" w:after="0"/>
      </w:pPr>
      <w:r>
        <w:separator/>
      </w:r>
    </w:p>
  </w:footnote>
  <w:footnote w:id="0" w:type="continuationSeparator">
    <w:p w:rsidRDefault="009B585F" w:rsidR="009B585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110641"/>
    <w:multiLevelType w:val="hybridMultilevel"/>
    <w:tmpl w:val="7C3CA32A"/>
    <w:lvl w:tplc="81C845C2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4C94376"/>
    <w:multiLevelType w:val="hybridMultilevel"/>
    <w:tmpl w:val="ED1E22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3E236A"/>
    <w:multiLevelType w:val="hybridMultilevel"/>
    <w:tmpl w:val="75BC2F7E"/>
    <w:lvl w:tplc="129E8428" w:ilvl="0">
      <w:numFmt w:val="bullet"/>
      <w:lvlText w:val="-"/>
      <w:lvlJc w:val="left"/>
      <w:pPr>
        <w:ind w:hanging="360" w:left="6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3">
    <w:nsid w:val="501923E1"/>
    <w:multiLevelType w:val="hybridMultilevel"/>
    <w:tmpl w:val="AB94E63E"/>
    <w:lvl w:tplc="00CAC53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ABC2AD2"/>
    <w:multiLevelType w:val="hybridMultilevel"/>
    <w:tmpl w:val="1EE48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513"/>
    <w:rsid w:val="0002780C"/>
    <w:rsid w:val="00046F0D"/>
    <w:rsid w:val="00101781"/>
    <w:rsid w:val="0010425A"/>
    <w:rsid w:val="00104E1B"/>
    <w:rsid w:val="00156F95"/>
    <w:rsid w:val="0017472A"/>
    <w:rsid w:val="00194069"/>
    <w:rsid w:val="001B5BDE"/>
    <w:rsid w:val="001F5513"/>
    <w:rsid w:val="002047B2"/>
    <w:rsid w:val="00213951"/>
    <w:rsid w:val="00237CFB"/>
    <w:rsid w:val="00246904"/>
    <w:rsid w:val="002540EC"/>
    <w:rsid w:val="002B70BD"/>
    <w:rsid w:val="002D2A4B"/>
    <w:rsid w:val="002D5B02"/>
    <w:rsid w:val="0030264D"/>
    <w:rsid w:val="00365A5C"/>
    <w:rsid w:val="00396DAB"/>
    <w:rsid w:val="003B5C26"/>
    <w:rsid w:val="00413B4A"/>
    <w:rsid w:val="0042251F"/>
    <w:rsid w:val="0044441A"/>
    <w:rsid w:val="00452C71"/>
    <w:rsid w:val="0046347C"/>
    <w:rsid w:val="00474BD5"/>
    <w:rsid w:val="004803AC"/>
    <w:rsid w:val="00540376"/>
    <w:rsid w:val="005566D2"/>
    <w:rsid w:val="00564DDC"/>
    <w:rsid w:val="005B1E2D"/>
    <w:rsid w:val="0065131A"/>
    <w:rsid w:val="0066245A"/>
    <w:rsid w:val="00666C62"/>
    <w:rsid w:val="00682694"/>
    <w:rsid w:val="006C4111"/>
    <w:rsid w:val="006D47A4"/>
    <w:rsid w:val="00706CD3"/>
    <w:rsid w:val="00763B4B"/>
    <w:rsid w:val="0077301A"/>
    <w:rsid w:val="0084403C"/>
    <w:rsid w:val="00897119"/>
    <w:rsid w:val="00897FEE"/>
    <w:rsid w:val="008A7F7B"/>
    <w:rsid w:val="008E4CF3"/>
    <w:rsid w:val="00900FEE"/>
    <w:rsid w:val="009037DA"/>
    <w:rsid w:val="00950AEB"/>
    <w:rsid w:val="00961A8A"/>
    <w:rsid w:val="009B585F"/>
    <w:rsid w:val="009C2065"/>
    <w:rsid w:val="009C7229"/>
    <w:rsid w:val="009F08F2"/>
    <w:rsid w:val="00A01795"/>
    <w:rsid w:val="00A46866"/>
    <w:rsid w:val="00A66120"/>
    <w:rsid w:val="00AA1D0A"/>
    <w:rsid w:val="00AC0586"/>
    <w:rsid w:val="00AF525D"/>
    <w:rsid w:val="00B326D4"/>
    <w:rsid w:val="00B95028"/>
    <w:rsid w:val="00BE591A"/>
    <w:rsid w:val="00CE0D7D"/>
    <w:rsid w:val="00CE6491"/>
    <w:rsid w:val="00CE7279"/>
    <w:rsid w:val="00D713BF"/>
    <w:rsid w:val="00DA033B"/>
    <w:rsid w:val="00E11E63"/>
    <w:rsid w:val="00E1258E"/>
    <w:rsid w:val="00E317D3"/>
    <w:rsid w:val="00E410C2"/>
    <w:rsid w:val="00EC260E"/>
    <w:rsid w:val="00F8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5513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1F551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F5513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1F5513"/>
    <w:rPr>
      <w:rFonts w:cs="Times New Roman" w:eastAsia="Calibri" w:hAnsi="Calibri" w:ascii="Calibri"/>
    </w:rPr>
  </w:style>
  <w:style w:customStyle="true" w:styleId="Bezproreda1" w:type="paragraph">
    <w:name w:val="Bez proreda1"/>
    <w:qFormat/>
    <w:rsid w:val="0017472A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046F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86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86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2540E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E0D7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04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E1B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E1B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E1B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E1B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5513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1F551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F5513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1F5513"/>
    <w:rPr>
      <w:rFonts w:ascii="Calibri" w:cs="Times New Roman" w:eastAsia="Calibri" w:hAnsi="Calibri"/>
    </w:rPr>
  </w:style>
  <w:style w:customStyle="1" w:styleId="Bezproreda1" w:type="paragraph">
    <w:name w:val="Bez proreda1"/>
    <w:qFormat/>
    <w:rsid w:val="0017472A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046F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86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86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2540E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E0D7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04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E1B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E1B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E1B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E1B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498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A6FF1-501E-4138-9DEA-107F31A58E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1335</properties:Words>
  <properties:Characters>8644</properties:Characters>
  <properties:Lines>269</properties:Lines>
  <properties:Paragraphs>133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2018-11-28T13:50:00Z</dcterms:created>
  <dc:creator>Josip</dc:creator>
  <cp:lastModifiedBy>Kristina Švajger</cp:lastModifiedBy>
  <cp:lastPrinted>2018-11-26T11:38:00Z</cp:lastPrinted>
  <dcterms:modified xmlns:xsi="http://www.w3.org/2001/XMLSchema-instance" xsi:type="dcterms:W3CDTF">2018-11-28T13:51:00Z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St-5933/2016-44 / Podnesak - Završni račun (završno izvješće, 27.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