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ea96d" w14:paraId="38ea96d" w:rsidRDefault="00752138" w:rsidP="00752138" w:rsidR="00752138">
      <w:pPr>
        <w:spacing w:after="0"/>
        <w:ind w:firstLine="708" w:left="708"/>
        <w:jc w:val="both"/>
        <w15:collapsed w:val="false"/>
      </w:pPr>
      <w:bookmarkStart w:name="_GoBack" w:id="0"/>
      <w:bookmarkEnd w:id="0"/>
      <w:r>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752138" w:rsidP="00752138" w:rsidR="00752138" w:rsidRPr="00752138">
      <w:pPr>
        <w:spacing w:after="0"/>
        <w:jc w:val="both"/>
        <w:rPr>
          <w:b/>
          <w:sz w:val="20"/>
          <w:szCs w:val="20"/>
        </w:rPr>
      </w:pPr>
      <w:r>
        <w:tab/>
      </w:r>
      <w:r w:rsidRPr="00752138">
        <w:rPr>
          <w:b/>
          <w:sz w:val="20"/>
          <w:szCs w:val="20"/>
        </w:rPr>
        <w:t>REPUBLIKA HRVATSKA</w:t>
      </w:r>
    </w:p>
    <w:p w:rsidRDefault="00752138" w:rsidP="00752138" w:rsidR="00752138" w:rsidRPr="00752138">
      <w:pPr>
        <w:spacing w:after="0"/>
        <w:jc w:val="both"/>
        <w:rPr>
          <w:b/>
          <w:sz w:val="20"/>
          <w:szCs w:val="20"/>
        </w:rPr>
      </w:pPr>
      <w:r w:rsidRPr="00752138">
        <w:rPr>
          <w:b/>
          <w:sz w:val="20"/>
          <w:szCs w:val="20"/>
        </w:rPr>
        <w:t>VISOKI TRGOVAČKI SUD REPUBLIKE HRVATSKE</w:t>
      </w:r>
    </w:p>
    <w:p w:rsidRDefault="00752138" w:rsidP="00752138" w:rsidR="00752138" w:rsidRPr="00752138">
      <w:pPr>
        <w:spacing w:after="0"/>
        <w:jc w:val="both"/>
        <w:rPr>
          <w:b/>
          <w:sz w:val="20"/>
          <w:szCs w:val="20"/>
        </w:rPr>
      </w:pPr>
      <w:r>
        <w:rPr>
          <w:b/>
          <w:sz w:val="20"/>
          <w:szCs w:val="20"/>
        </w:rPr>
        <w:tab/>
      </w:r>
      <w:r>
        <w:rPr>
          <w:b/>
          <w:sz w:val="20"/>
          <w:szCs w:val="20"/>
        </w:rPr>
        <w:tab/>
      </w:r>
      <w:r w:rsidRPr="00752138">
        <w:rPr>
          <w:b/>
          <w:sz w:val="20"/>
          <w:szCs w:val="20"/>
        </w:rPr>
        <w:t xml:space="preserve">Z A G R E B </w:t>
      </w:r>
    </w:p>
    <w:p w:rsidRDefault="00752138" w:rsidP="00752138" w:rsidR="00752138" w:rsidRPr="00752138">
      <w:pPr>
        <w:spacing w:after="0"/>
        <w:jc w:val="both"/>
        <w:rPr>
          <w:b/>
          <w:sz w:val="20"/>
          <w:szCs w:val="20"/>
        </w:rPr>
      </w:pPr>
    </w:p>
    <w:p w:rsidRDefault="00752138" w:rsidP="00752138" w:rsidR="00752138">
      <w:pPr>
        <w:spacing w:after="0"/>
        <w:jc w:val="both"/>
      </w:pPr>
    </w:p>
    <w:p w:rsidRDefault="00752138" w:rsidP="00752138" w:rsidR="00752138">
      <w:pPr>
        <w:spacing w:after="0"/>
        <w:jc w:val="both"/>
      </w:pPr>
    </w:p>
    <w:p w:rsidRDefault="00752138" w:rsidP="00752138" w:rsidR="00752138">
      <w:pPr>
        <w:spacing w:after="0"/>
        <w:jc w:val="center"/>
      </w:pPr>
      <w:r>
        <w:t>R E P U B L I K A   H R V A T S K A</w:t>
      </w:r>
    </w:p>
    <w:p w:rsidRDefault="00752138" w:rsidP="00752138" w:rsidR="00752138">
      <w:pPr>
        <w:spacing w:after="0"/>
        <w:jc w:val="center"/>
      </w:pPr>
    </w:p>
    <w:p w:rsidRDefault="00752138" w:rsidP="00752138" w:rsidR="00752138">
      <w:pPr>
        <w:spacing w:after="0"/>
        <w:jc w:val="center"/>
      </w:pPr>
      <w:r>
        <w:t>R J E Š E NJ E</w:t>
      </w:r>
    </w:p>
    <w:p w:rsidRDefault="00752138" w:rsidP="00752138" w:rsidR="00752138">
      <w:pPr>
        <w:spacing w:after="0"/>
        <w:jc w:val="both"/>
      </w:pPr>
    </w:p>
    <w:p w:rsidRDefault="00752138" w:rsidP="00752138" w:rsidR="00752138">
      <w:pPr>
        <w:spacing w:after="0"/>
        <w:jc w:val="both"/>
      </w:pPr>
    </w:p>
    <w:p w:rsidRDefault="00752138" w:rsidP="00752138" w:rsidR="00752138">
      <w:pPr>
        <w:spacing w:after="0"/>
        <w:jc w:val="both"/>
      </w:pPr>
      <w:r>
        <w:tab/>
        <w:t xml:space="preserve">Visoki trgovački sud Republike Hrvatske, u vijeću sastavljenom od sudaca, Ivane Mlinarić, predsjednice vijeća, Alice Pelicarić, suca izvjestitelja te Gorane Aralice Martinović, članice vijeća, u stečajnom postupku nad dužnikom SAPOR d.o.o. u stečaju Split, Put Brodarice 6, OIB 82948198557, odlučujući o žalbi stečajnih vjerovnika KERUM d.o.o. Split, Zrinjsko Frankopanska 68, OIB 66124057408 i KURDILA d.o.o. Split, Zrinjsko Frankopanska 68, OIB 45065006828, koje zastupa punomoćnik Miroslav Šarić, odvjetnik u Splitu, Trg hrvatske bratske zajednice 2b, protiv dijela rješenja Trgovačkog suda u Splitu poslovni broj St-1080/2017 od 30. travnja 2018., u sjednici vijeća održanoj 18. srpnja 2018. </w:t>
      </w:r>
    </w:p>
    <w:p w:rsidRDefault="00752138" w:rsidP="00752138" w:rsidR="00752138">
      <w:pPr>
        <w:spacing w:after="0"/>
        <w:jc w:val="both"/>
      </w:pPr>
    </w:p>
    <w:p w:rsidRDefault="00752138" w:rsidP="00752138" w:rsidR="00752138">
      <w:pPr>
        <w:spacing w:after="0"/>
        <w:jc w:val="center"/>
      </w:pPr>
      <w:r>
        <w:t>r i j e š i o   j e</w:t>
      </w:r>
    </w:p>
    <w:p w:rsidRDefault="00752138" w:rsidP="00752138" w:rsidR="00752138">
      <w:pPr>
        <w:spacing w:after="0"/>
        <w:jc w:val="both"/>
      </w:pPr>
    </w:p>
    <w:p w:rsidRDefault="00752138" w:rsidP="00752138" w:rsidR="00752138">
      <w:pPr>
        <w:spacing w:after="0"/>
        <w:jc w:val="both"/>
      </w:pPr>
      <w:r>
        <w:tab/>
        <w:t>I. Ukida se rješenje Trgovačkog suda u Splitu poslovni broj St-1080/2017 od 30. travnja 2018. u dijelu točke III. izreke kojim se osporava tražbina vjerovniku Kerum d.o.o. Split kao tražbina drugog višeg isplatnog reda u iznosu od 61.362.611,36 kn te u dijelu točke V. izreke kojim je vjerovnik Republika Hrvatska upućen na parnicu radi utvrđenja osporene tražbine vjerovnika Kerum d.o.o. Split i u tim dijelovima vraća Trgovačkom sudu u Splitu na ponovan postupak.</w:t>
      </w:r>
    </w:p>
    <w:p w:rsidRDefault="00752138" w:rsidP="00752138" w:rsidR="00752138">
      <w:pPr>
        <w:spacing w:after="0"/>
        <w:jc w:val="both"/>
      </w:pPr>
    </w:p>
    <w:p w:rsidRDefault="00752138" w:rsidP="00752138" w:rsidR="00752138">
      <w:pPr>
        <w:spacing w:after="0"/>
        <w:jc w:val="both"/>
      </w:pPr>
      <w:r>
        <w:tab/>
        <w:t>II. Odbacuje se kao nedopuštena žalba vjerovnika Kerum d.o.o. Split podnesena protiv dijela odluke iz točke III. izreke Trgovačkog suda u Splitu poslovni broj St-1080/2017 od 30. travnja 2018. kojim su osporene tražbine vjerovnika drugog višega isplatnog reda Neva Kerum d.o.o. Split u iznosu od 57.596.077,26 kn i Igora Sapunara u iznosu od 50.000.000,00 kn, dijela odluke iz točke IV. izreke kojim se smatraju utvrđenim tražbine vjerovnika drugog višeg isplatnog reda Novoterm d.o.o. Split i Croatia osiguranje d.d. Zagreb te protiv dijela odluke iz točke V. izreke kojim je vjerovnik Republika Hrvatska upućen na parnicu radi utvrđenja osporenih tražbina vjerovnika Neva Kerum d.o.o. Split i Igora Sapunara.</w:t>
      </w:r>
    </w:p>
    <w:p w:rsidRDefault="00752138" w:rsidP="00752138" w:rsidR="00752138">
      <w:pPr>
        <w:spacing w:after="0"/>
        <w:jc w:val="both"/>
      </w:pPr>
    </w:p>
    <w:p w:rsidRDefault="00752138" w:rsidP="00752138" w:rsidR="00752138">
      <w:pPr>
        <w:spacing w:after="0"/>
        <w:jc w:val="both"/>
      </w:pPr>
      <w:r>
        <w:tab/>
        <w:t>III. Odbacuje se kao nedopuštena žalba vjerovnika Kurdila d.o.o. Split podnesena protiv odluke iz točke III. izreke Trgovačkog suda u Splitu poslovni broj St-1080/2017 od 30. travnja 2018., dijela odluke iz točke IV. izreke kojim se smatraju utvrđenim tražbine vjerovnika drugog višeg isplatnog reda Novoterm d.o.o. Split i Croatia osiguranje d.d. Zagreb te protiv odluke iz točke V. izreke.</w:t>
      </w:r>
    </w:p>
    <w:p w:rsidRDefault="00752138" w:rsidP="00752138" w:rsidR="00752138">
      <w:pPr>
        <w:spacing w:after="0"/>
        <w:jc w:val="both"/>
      </w:pPr>
    </w:p>
    <w:p w:rsidRDefault="00752138" w:rsidP="00752138" w:rsidR="00752138">
      <w:pPr>
        <w:spacing w:after="0"/>
        <w:jc w:val="both"/>
      </w:pPr>
      <w:r>
        <w:tab/>
      </w:r>
      <w:r>
        <w:tab/>
      </w:r>
      <w:r>
        <w:tab/>
      </w:r>
      <w:r>
        <w:tab/>
      </w:r>
      <w:r>
        <w:tab/>
      </w:r>
      <w:r>
        <w:tab/>
        <w:t>1</w:t>
      </w:r>
    </w:p>
    <w:p w:rsidRDefault="00752138" w:rsidP="00752138" w:rsidR="00752138">
      <w:pPr>
        <w:spacing w:after="0"/>
        <w:jc w:val="both"/>
      </w:pPr>
    </w:p>
    <w:p w:rsidRDefault="00752138" w:rsidP="00752138" w:rsidR="00752138">
      <w:pPr>
        <w:spacing w:after="0"/>
        <w:jc w:val="both"/>
      </w:pPr>
    </w:p>
    <w:p w:rsidRDefault="00752138" w:rsidP="00752138" w:rsidR="00752138">
      <w:pPr>
        <w:spacing w:after="0"/>
        <w:jc w:val="center"/>
      </w:pPr>
      <w:r>
        <w:lastRenderedPageBreak/>
        <w:t>Obrazloženje</w:t>
      </w:r>
    </w:p>
    <w:p w:rsidRDefault="00752138" w:rsidP="00752138" w:rsidR="00752138">
      <w:pPr>
        <w:spacing w:after="0"/>
        <w:jc w:val="both"/>
      </w:pPr>
    </w:p>
    <w:p w:rsidRDefault="00752138" w:rsidP="00752138" w:rsidR="00752138">
      <w:pPr>
        <w:spacing w:after="0"/>
        <w:jc w:val="both"/>
      </w:pPr>
      <w:r>
        <w:tab/>
        <w:t xml:space="preserve">Prvostupanjski sud pobijanim dijelom rješenja je odlučio o osporavanju tražbina vjerovnika drugog višeg isplatnog reda: Kerum d.o.o. Split u iznosu od 61.362.611,36 kn, Neva Kerum d.o.o. Split u iznosu od 57.596.077,26 kn i Igora Sapunara iz Solina u iznosu od 50.000.000,00 kn (točka III. izreke). Utvrđenima se smatraju tražbine vjerovnika drugog višeg isplatnog reda: Novoterm d.o.o. Split u iznosu od 5.995.330,80 kn, Adria Resorts d.o.o. Rovinj u iznosu od 74.073.282,11 kn i Croatia osiguranje d.d. Zagreb u iznosu od 253.561,97 kn (točka IV. izreke). Vjerovnika Republiku Hrvatsku uputio je u roku od osam dana od primitka rješenja pokrenuti parnicu radi utvrđenja osporenih tražbina drugog višeg isplatnog reda, jer će se u protivnom smatrati da je odustao od prava na vođenje parnice (točka V. izreke). </w:t>
      </w:r>
    </w:p>
    <w:p w:rsidRDefault="00752138" w:rsidP="00752138" w:rsidR="00752138">
      <w:pPr>
        <w:spacing w:after="0"/>
        <w:jc w:val="both"/>
      </w:pPr>
    </w:p>
    <w:p w:rsidRDefault="00752138" w:rsidP="00752138" w:rsidR="00752138">
      <w:pPr>
        <w:spacing w:after="0"/>
        <w:jc w:val="both"/>
      </w:pPr>
      <w:r>
        <w:tab/>
        <w:t>Prvostupanjski sud je ovo rješenje donio na temelju odredaba čl. 106. st. 1., čl. 260. st. 2., čl. 263., čl. 265. st. 1. i čl. 266. st. 2. Stečajnog zakona, „Narodne novine“ broj 71/15; dalje: SZ). U odnosu na tražbine koje se smatraju utvrđenima, prvostupanjski sud je primijenio odredbe čl. 260. st. 2. i čl. 106. st. 1. i 2. SZ-a. Zaključeno je da se radi o tražbinama koje nije osporio niti dužnikov stečajni upravitelj niti bilo koji drugi vjerovnik pa se smatraju utvrđenim tražbinama. U odnosu na tražbine koje su osporene, prvostupanjski sud je naveo da se dužnikov stečajni upravitelj nije izjasnio o tražbinama vjerovnika drugog višeg isplatnog reda: Kerum d.o.o. Split, Neva Kerum d.o.o. Split i Igora Sapunara, no te je tražbine osporio vjerovnik Republika Hrvatska.</w:t>
      </w:r>
    </w:p>
    <w:p w:rsidRDefault="00752138" w:rsidP="00752138" w:rsidR="00752138">
      <w:pPr>
        <w:spacing w:after="0"/>
        <w:jc w:val="both"/>
      </w:pPr>
    </w:p>
    <w:p w:rsidRDefault="00752138" w:rsidP="00752138" w:rsidR="00752138">
      <w:pPr>
        <w:spacing w:after="0"/>
        <w:jc w:val="both"/>
      </w:pPr>
      <w:r>
        <w:tab/>
        <w:t>Vjerovnici Kerum d.o.o. Split i Kurdila d.o.o. Split podnijeli su žalbe protiv odluke iz točke III. izreke, dijela odluke iz točke IV. izreke pobijanog rješenja kojim se smatraju utvrđenim tražbine vjerovnika drugog višeg isplatnog reda Novoterm d.o.o. Split i Croatia osiguranje d.d. Zagreb te protiv odluke iz točke V. izreke zbog bitne povrede odredbi parničnog postupka, pogrešno utvrđenog činjeničnog stanja i pogrešne primjene materijalnog prava, s prijedlogom da ih drugostupanjski sud ukine i predmet vrati prvostupanjskom sudu na ponovno suđenje.</w:t>
      </w:r>
    </w:p>
    <w:p w:rsidRDefault="00752138" w:rsidP="00752138" w:rsidR="00752138">
      <w:pPr>
        <w:spacing w:after="0"/>
        <w:jc w:val="both"/>
      </w:pPr>
    </w:p>
    <w:p w:rsidRDefault="00752138" w:rsidP="00752138" w:rsidR="00752138">
      <w:pPr>
        <w:spacing w:after="0"/>
        <w:jc w:val="both"/>
      </w:pPr>
      <w:r>
        <w:tab/>
        <w:t>Vjerovnici Kerum d.o.o. Split i Kurdila d.o.o. Split u žalbi su ukazali na to da pobijano rješenja ne sadrži razloge o odlučnim činjenicama. Prema njihovom mišljenju, prvostupanjski sud im je uskratio pravnu zaštitu u ovom postupku. Naime, dužnikov stečajni upravitelj nije se očitovao o njihovim tražbinama niti ih je ispitao pa su ostali bez mogućnosti dokazivanja osporene tražbine. Vjerovnici Kerum d.o.o. Split i Kurdila d.o.o. Split su osporili valjanost osporavanja tražbina od strane Republike Hrvatske. Oni smatraju da prvostupanjski sud nije imao pravo ispitivati prijavljene tražbine umjesto dužnikovog stečajnog upravitelja. Vjerovnici Kerum d.o.o. Split i Kurdila d.o.o. Split su istakli da vjerovnik Republika Hrvatska ne može biti upućen u parnicu.</w:t>
      </w:r>
    </w:p>
    <w:p w:rsidRDefault="00752138" w:rsidP="00752138" w:rsidR="00752138">
      <w:pPr>
        <w:spacing w:after="0"/>
        <w:jc w:val="both"/>
      </w:pPr>
      <w:r>
        <w:t xml:space="preserve"> </w:t>
      </w:r>
    </w:p>
    <w:p w:rsidRDefault="00752138" w:rsidP="00752138" w:rsidR="00752138">
      <w:pPr>
        <w:spacing w:after="0"/>
        <w:jc w:val="both"/>
      </w:pPr>
      <w:r>
        <w:tab/>
        <w:t>Žalba vjerovnika Kerum d.o.o. Split je djelomično osnovana, a djelomično nedopuštena, dok je žalba vjerovnika Kurdila d.o.o. Split nedopuštena.</w:t>
      </w:r>
    </w:p>
    <w:p w:rsidRDefault="00752138" w:rsidP="00752138" w:rsidR="00752138">
      <w:pPr>
        <w:spacing w:after="0"/>
        <w:jc w:val="both"/>
      </w:pPr>
    </w:p>
    <w:p w:rsidRDefault="00752138" w:rsidP="00752138" w:rsidR="00752138">
      <w:pPr>
        <w:spacing w:after="0"/>
        <w:jc w:val="both"/>
      </w:pPr>
      <w:r>
        <w:tab/>
        <w:t>Odredbom čl. 265. st. 3. SZ-a propisano je da protiv rješenja o utvrđenim i osporenim tražbinama pravo na žalbu ima svaki vjerovnik u dijelu koji se tiče njegove prijavljene tražbine, odnosno tražbine koju je osporio i stečajni upravitelj.</w:t>
      </w:r>
    </w:p>
    <w:p w:rsidRDefault="00752138" w:rsidP="00752138" w:rsidR="00752138">
      <w:pPr>
        <w:spacing w:after="0"/>
        <w:jc w:val="both"/>
      </w:pPr>
      <w:r>
        <w:t xml:space="preserve">  </w:t>
      </w:r>
    </w:p>
    <w:p w:rsidRDefault="00752138" w:rsidP="00752138" w:rsidR="00752138">
      <w:pPr>
        <w:spacing w:after="0"/>
        <w:jc w:val="both"/>
      </w:pPr>
      <w:r>
        <w:tab/>
      </w:r>
      <w:r>
        <w:tab/>
      </w:r>
      <w:r>
        <w:tab/>
      </w:r>
      <w:r>
        <w:tab/>
      </w:r>
      <w:r>
        <w:tab/>
      </w:r>
      <w:r>
        <w:tab/>
        <w:t>2</w:t>
      </w:r>
    </w:p>
    <w:p w:rsidRDefault="00752138" w:rsidP="00752138" w:rsidR="00752138">
      <w:pPr>
        <w:spacing w:after="0"/>
        <w:jc w:val="both"/>
      </w:pPr>
      <w:r>
        <w:tab/>
      </w:r>
    </w:p>
    <w:p w:rsidRDefault="00752138" w:rsidP="00752138" w:rsidR="00752138">
      <w:pPr>
        <w:spacing w:after="0"/>
        <w:jc w:val="both"/>
      </w:pPr>
    </w:p>
    <w:p w:rsidRDefault="00752138" w:rsidP="00752138" w:rsidR="00752138">
      <w:pPr>
        <w:spacing w:after="0"/>
        <w:ind w:firstLine="708"/>
        <w:jc w:val="both"/>
      </w:pPr>
      <w:r>
        <w:t>U ovom slučaju, dio odluke iz točke III. izreke pobijanog rješenja kojim su osporene tražbine vjerovnika II. višega isplatnog reda Neva Kerum d.o.o. Split i Igora Sapunara, dio odluke iz točke IV. izreke pobijanog rješenja kojim se smatraju utvrđenim tražbine vjerovnika drugog višeg isplatnog reda Novoterm d.o.o. Split i Croatia osiguranje d.d. Zagreb te dio odluke iz točke V. izreke pobijanog rješenja kojim je vjerovnik Republika Hrvatska upućen na parnicu radi utvrđenja osporenih tražbina vjerovnika Neva Kerum d.o.o. Split i Igora Sapunara, su dijelovi pobijanog rješenja koji se ne tiču prijavljene tražbine vjerovnika Kerum d.o.o. Split. Zatim, iz sadržaja zapisnika s ispitnog ročišta od 26. travnja 2018. proizlazi da vjerovnik Kerum d.o.o. Split nije osporavao tražbine vjerovnika Novoterm d.o.o. Split i Croatia osiguranje d.o.o. Zagreb niti nekih drugih vjerovnika. Zbog svega toga je žalba vjerovnika Kerum d.o.o. Split protiv ovih dijelova pobijanog rješenja odbačena kao nedopuštena (čl. 358. st. 3. Zakona o parničnom postupku, „Narodne novine“ broj: 53/91, 91/92, 112/99, 88/01, 117/03, 88/05, 2/07, 84/08, 123/08, 57/11 i 148/11 – pročišćeni tekst i 25/13; dalje: ZPP, u vezi s odredbom čl. 10. SZ-a).</w:t>
      </w:r>
    </w:p>
    <w:p w:rsidRDefault="00752138" w:rsidP="00752138" w:rsidR="00752138">
      <w:pPr>
        <w:spacing w:after="0"/>
        <w:jc w:val="both"/>
      </w:pPr>
    </w:p>
    <w:p w:rsidRDefault="00752138" w:rsidP="00752138" w:rsidR="00752138">
      <w:pPr>
        <w:spacing w:after="0"/>
        <w:jc w:val="both"/>
      </w:pPr>
      <w:r>
        <w:tab/>
        <w:t>Iz sadržaja zapisnika s ispitnog ročišta od 26. travnja 2018. proizlazi i to da vjerovnik Kurdila d.o.o. Split nema tražbine koju je dužnikov stečajni upravitelj priznao ili osporio te da on nije osporio tražbine drugih vjerovnika. Zato je žalba vjerovnika Kurdila d.o.o. Split odbačena kao nedopuštena (čl. 358. st. 3. ZPP-a u vezi s odredbom čl. 10. SZ-a).</w:t>
      </w:r>
    </w:p>
    <w:p w:rsidRDefault="00752138" w:rsidP="00752138" w:rsidR="00752138">
      <w:pPr>
        <w:spacing w:after="0"/>
        <w:jc w:val="both"/>
      </w:pPr>
    </w:p>
    <w:p w:rsidRDefault="00752138" w:rsidP="00752138" w:rsidR="00752138">
      <w:pPr>
        <w:spacing w:after="0"/>
        <w:jc w:val="both"/>
      </w:pPr>
      <w:r>
        <w:tab/>
        <w:t>Nakon što je pobijano rješenje (u dijelu koji se odnosi na osporavanje tražbine vjerovnika Kerum d.o.o. Split u iznosu od 61.362.611,36 kn i u dijelu kojim je vjerovnik Republika Hrvatska upućen na parnicu radi utvrđenja osporene tražbine vjerovnika Kerum d.o.o. Split) ispitano na temelju odredaba čl. 365. st. 1. i 2. i čl. 381. ZPP-a, u vezi s odredbom čl. 10. SZ-a, u granicama žalbenih razloga, pazeći po službenoj dužnosti na bitne povrede odredbi postupka iz čl. 354. st. 2. t. 2., 4., 8., 9., 11., 13. i 14. ZPP-a i na pravilnu primjenu materijalnog prava, ovaj sud utvrđuje da ono nije pravilno i zakonito.</w:t>
      </w:r>
    </w:p>
    <w:p w:rsidRDefault="00752138" w:rsidP="00752138" w:rsidR="00752138">
      <w:pPr>
        <w:spacing w:after="0"/>
        <w:jc w:val="both"/>
      </w:pPr>
    </w:p>
    <w:p w:rsidRDefault="00752138" w:rsidP="00752138" w:rsidR="00752138">
      <w:pPr>
        <w:spacing w:after="0"/>
        <w:jc w:val="both"/>
      </w:pPr>
      <w:r>
        <w:tab/>
        <w:t xml:space="preserve">Odredbom čl. 260. st. 2. i 3. SZ-a propisano je da je stečajni upravitelj dužan određeno se očitovati priznaje li ili osporava svaku prijavljenu tražbinu. Tražbine koje su osporili stečajni upravitelj, dužnik pojedinac ili koji od stečajni vjerovnika, moraju se posebno raspraviti. </w:t>
      </w:r>
    </w:p>
    <w:p w:rsidRDefault="00752138" w:rsidP="00752138" w:rsidR="00752138">
      <w:pPr>
        <w:spacing w:after="0"/>
        <w:jc w:val="both"/>
      </w:pPr>
    </w:p>
    <w:p w:rsidRDefault="00752138" w:rsidP="00752138" w:rsidR="00752138">
      <w:pPr>
        <w:spacing w:after="0"/>
        <w:jc w:val="both"/>
      </w:pPr>
      <w:r>
        <w:tab/>
        <w:t xml:space="preserve">Prema tome, stečajni upravitelj je dužan određeno se i u potpunosti izjasniti na svaku prijavu tražbine po zatraženim iznosima i osnovama. Svakako, obveza je i samog suda na ispitnom ročištu omogućiti vjerovnicima i stečajnom upravitelju posebno raspraviti svaku osporenu tražbinu kako bi se osporavanje eventualno otklonilo (arg. iz čl. 263. SZ-a) To pretpostavlja izjašnjenje osporavatelja o razlozima osporavanja prijavljene tražbine. Sud je dužan rješenjem utvrditi na što se odnosi osporeni dio tražbine i za koje osporene iznose i s kojih osnova postoji (ako postoji) ovršna isprava. </w:t>
      </w:r>
    </w:p>
    <w:p w:rsidRDefault="00752138" w:rsidP="00752138" w:rsidR="00752138">
      <w:pPr>
        <w:spacing w:after="0"/>
        <w:jc w:val="both"/>
      </w:pPr>
    </w:p>
    <w:p w:rsidRDefault="00752138" w:rsidP="00752138" w:rsidR="00752138">
      <w:pPr>
        <w:spacing w:after="0"/>
        <w:jc w:val="both"/>
      </w:pPr>
      <w:r>
        <w:tab/>
        <w:t xml:space="preserve">Međutim, u obrazloženju pobijanog rješenja prvostupanjski sud nije naveo razloge osporavanja tražbine vjerovnika Kerum d.o.o. Split u iznosu od 61.362.611,36 kn. O razlozima osporavanja te tražbine ne može se zaključiti niti iz sadržaja zapisnika s ispitnog ročišta od 26. travnja 2018. Upravo suprotno, iz sadržaja zapisnika s ispitnog ročišta od 26. travnja 2018. proizlazi da se dužnikov stečajni upravitelj uopće nije izjasnio o tome priznaje li ili osporava tražbinu vjerovnika Kerum d.o.o. Split. Tražbinu vjerovnika Kerum d.o.o. Split u biti je osporio vjerovnik Republika Hrvatska, ali on je to učinio paušalno „opreza radi“, bez </w:t>
      </w:r>
    </w:p>
    <w:p w:rsidRDefault="00752138" w:rsidP="00752138" w:rsidR="00752138">
      <w:pPr>
        <w:spacing w:after="0"/>
        <w:jc w:val="both"/>
      </w:pPr>
    </w:p>
    <w:p w:rsidRDefault="00752138" w:rsidP="00752138" w:rsidR="00752138">
      <w:pPr>
        <w:spacing w:after="0"/>
        <w:jc w:val="both"/>
      </w:pPr>
      <w:r>
        <w:tab/>
      </w:r>
      <w:r>
        <w:tab/>
      </w:r>
      <w:r>
        <w:tab/>
      </w:r>
      <w:r>
        <w:tab/>
      </w:r>
      <w:r>
        <w:tab/>
      </w:r>
      <w:r>
        <w:tab/>
        <w:t>3</w:t>
      </w:r>
    </w:p>
    <w:p w:rsidRDefault="00752138" w:rsidP="00752138" w:rsidR="00752138">
      <w:pPr>
        <w:spacing w:after="0"/>
        <w:jc w:val="both"/>
      </w:pPr>
    </w:p>
    <w:p w:rsidRDefault="00752138" w:rsidP="00752138" w:rsidR="00752138">
      <w:pPr>
        <w:spacing w:after="0"/>
        <w:jc w:val="both"/>
      </w:pPr>
    </w:p>
    <w:p w:rsidRDefault="00752138" w:rsidP="00752138" w:rsidR="00752138">
      <w:pPr>
        <w:spacing w:after="0"/>
        <w:jc w:val="both"/>
      </w:pPr>
    </w:p>
    <w:p w:rsidRDefault="00752138" w:rsidP="00752138" w:rsidR="00752138">
      <w:pPr>
        <w:spacing w:after="0"/>
        <w:jc w:val="both"/>
      </w:pPr>
      <w:r>
        <w:t xml:space="preserve">da je naveo razloge svog osporavanja. Zato je ostalo potpuno nejasno zbog čega je prvostupanjski sud utvrdio da je osporena tražbina vjerovnika Kerum d.o.o. Split. </w:t>
      </w:r>
    </w:p>
    <w:p w:rsidRDefault="00752138" w:rsidP="00752138" w:rsidR="00752138">
      <w:pPr>
        <w:spacing w:after="0"/>
        <w:jc w:val="both"/>
      </w:pPr>
    </w:p>
    <w:p w:rsidRDefault="00752138" w:rsidP="00752138" w:rsidR="00752138">
      <w:pPr>
        <w:spacing w:after="0"/>
        <w:jc w:val="both"/>
      </w:pPr>
      <w:r>
        <w:tab/>
        <w:t>Dužnikov stečajni upravitelj je bio dužan očitovati se o prijavljenoj tražbini vjerovnika Kerum d.o.o. Split (čl. 260. st. 2. SZ-a). Prvostupanjski sud je bio dužan navesti razloge osporavanja prijavljene tražbine vjerovnika Kerum d.o.o. Split. Oni to nisu učinili. Time je počinjena bitna povreda odredbi postupka iz odredbe čl. 354. st. 2. t. 11. ZPP-a, u vezi s odredbom čl. 10. SZ-a.</w:t>
      </w:r>
    </w:p>
    <w:p w:rsidRDefault="00752138" w:rsidP="00752138" w:rsidR="00752138">
      <w:pPr>
        <w:spacing w:after="0"/>
        <w:jc w:val="both"/>
      </w:pPr>
    </w:p>
    <w:p w:rsidRDefault="00752138" w:rsidP="00752138" w:rsidR="00752138">
      <w:pPr>
        <w:spacing w:after="0"/>
        <w:jc w:val="both"/>
      </w:pPr>
      <w:r>
        <w:tab/>
        <w:t xml:space="preserve">Uz to, prvostupanjski sud je pogriješio kada je pozivajući se na odredbu čl. 266. st. 2. SZ-a vjerovnika Republiku Hrvatsku uputio na parnicu radi utvrđenja osporene tražbine vjerovnika Kerum d.o.o. Split. Naime, sud će stečajnog vjerovnika čija je tražbina osporena uputiti u parnicu radi utvrđenja osporene tražbine, ako je koji od stečajnih vjerovnika osporio tražbinu koju je priznao stečajni upravitelj. Tada, u takvoj parnici osporavatelj nastupa u ime i za račun stečajnog dužnika (čl. 266. st. 2. SZ-a). No, kako je već navedeno, u ovom slučaju dužnikov stečajni upravitelj nije ni priznao (niti je osporio) tražbinu vjerovnika Kerum d.o.o. Split pa vjerovnik Republika Hrvatska (bez obzira na paušalno osporavanje tražbine) ne može biti upućen u parnicu radi utvrđenja, a osobito ne radi pokretanja parnice ako stečajni vjerovnik nema ovršnu ispravu za svoju tražbinu. </w:t>
      </w:r>
    </w:p>
    <w:p w:rsidRDefault="00752138" w:rsidP="00752138" w:rsidR="00752138">
      <w:pPr>
        <w:spacing w:after="0"/>
        <w:jc w:val="both"/>
      </w:pPr>
    </w:p>
    <w:p w:rsidRDefault="00752138" w:rsidP="00752138" w:rsidR="00752138">
      <w:pPr>
        <w:spacing w:after="0"/>
        <w:jc w:val="both"/>
      </w:pPr>
      <w:r>
        <w:tab/>
        <w:t>Slijedom iznesenog, ovaj sud ocjenjuje da nije bilo uvjeta za donošenje pobijanog rješenja u dijelu koji se odnosi na osporavanje tražbine vjerovnika Kerum d.o.o. Split u iznosu od 61.362.611,36 kn i u dijelu kojim je vjerovnik Republika Hrvatska upućen u parnicu radi utvrđenja osporene tražbine vjerovnika Kerum d.o.o. Split. Odatle odluka iz izreke (čl. 380. st. 3. ZPP-a, čl. 10. SZ-a).</w:t>
      </w:r>
    </w:p>
    <w:p w:rsidRDefault="00752138" w:rsidP="00752138" w:rsidR="00752138">
      <w:pPr>
        <w:spacing w:after="0"/>
        <w:jc w:val="both"/>
      </w:pPr>
    </w:p>
    <w:p w:rsidRDefault="00752138" w:rsidP="00752138" w:rsidR="00752138">
      <w:pPr>
        <w:spacing w:after="0"/>
        <w:jc w:val="both"/>
      </w:pPr>
      <w:r>
        <w:tab/>
        <w:t xml:space="preserve">U nastavku postupka, prvostupanjski sud će zakazati posebno ispitno ročište, pozvati dužnikovog stečajnog upravitelja na određeno izjašnjenje o prijavljenoj tražbini vjerovnika Kerum d.o.o. Split te na (decidirano) izjašnjenje o (eventualnim) razlozima osporavanja, a nakon toga donijeti novu i pravilnu odluku koja će sadržavati (eventualne) razloge osporavanja. </w:t>
      </w:r>
    </w:p>
    <w:p w:rsidRDefault="00752138" w:rsidP="00752138" w:rsidR="00752138">
      <w:pPr>
        <w:spacing w:after="0"/>
        <w:jc w:val="both"/>
      </w:pPr>
    </w:p>
    <w:p w:rsidRDefault="00752138" w:rsidP="00752138" w:rsidR="00752138">
      <w:pPr>
        <w:spacing w:after="0"/>
        <w:jc w:val="both"/>
      </w:pPr>
      <w:r>
        <w:tab/>
        <w:t xml:space="preserve">S obzirom na to da je ovaj sud uočio da se dužnikov stečajni upravitelj nije određeno izjasnio ni o prijavljenoj tražbini vjerovnika Kurdila d.o.o. Split (prijava broj 20.), prvostupanjski sud će dužnikovog stečajnog upravitelja pozvati da se izjasni i o toj tražbini, a nakon toga donijeti pravilnu odluku.  </w:t>
      </w:r>
    </w:p>
    <w:p w:rsidRDefault="00752138" w:rsidP="00752138" w:rsidR="00752138">
      <w:pPr>
        <w:spacing w:after="0"/>
        <w:jc w:val="both"/>
      </w:pPr>
      <w:r>
        <w:t xml:space="preserve"> </w:t>
      </w:r>
    </w:p>
    <w:p w:rsidRDefault="00752138" w:rsidP="00752138" w:rsidR="00752138">
      <w:pPr>
        <w:spacing w:after="0"/>
        <w:jc w:val="center"/>
      </w:pPr>
      <w:r>
        <w:t>Zagreb, 18. srpnja 2018.</w:t>
      </w:r>
    </w:p>
    <w:p w:rsidRDefault="00752138" w:rsidP="00752138" w:rsidR="00752138">
      <w:pPr>
        <w:spacing w:after="0"/>
        <w:jc w:val="both"/>
      </w:pPr>
    </w:p>
    <w:p w:rsidRDefault="00752138" w:rsidP="00752138" w:rsidR="00752138">
      <w:pPr>
        <w:pStyle w:val="Bezproreda"/>
        <w:ind w:left="4536"/>
        <w:jc w:val="center"/>
      </w:pPr>
      <w:r>
        <w:t>Predsjednica vijeća</w:t>
      </w:r>
    </w:p>
    <w:p w:rsidRDefault="00752138" w:rsidP="00752138" w:rsidR="00752138">
      <w:pPr>
        <w:pStyle w:val="Bezproreda"/>
        <w:ind w:left="4536"/>
        <w:jc w:val="center"/>
      </w:pPr>
      <w:r>
        <w:t>Ivana Mlinarić, v. r.</w:t>
      </w:r>
    </w:p>
    <w:p w:rsidRDefault="00752138" w:rsidP="00752138" w:rsidR="00752138">
      <w:pPr>
        <w:pStyle w:val="Bezproreda"/>
      </w:pPr>
    </w:p>
    <w:p w:rsidRDefault="00752138" w:rsidP="00752138" w:rsidR="00752138">
      <w:pPr>
        <w:pStyle w:val="Bezproreda"/>
        <w:ind w:left="4536"/>
        <w:jc w:val="center"/>
      </w:pPr>
      <w:r>
        <w:t>Za točnost otpravka – ovlašteni službenik</w:t>
      </w:r>
    </w:p>
    <w:p w:rsidRDefault="00752138" w:rsidP="00752138" w:rsidR="00752138">
      <w:pPr>
        <w:pStyle w:val="Bezproreda"/>
        <w:ind w:left="4536"/>
        <w:jc w:val="center"/>
      </w:pPr>
      <w:r>
        <w:t>Brankica Curman</w:t>
      </w:r>
    </w:p>
    <w:p w:rsidRDefault="00752138" w:rsidR="00752138"/>
    <w:p w:rsidRDefault="00752138" w:rsidR="00752138"/>
    <w:p w:rsidRDefault="00752138" w:rsidR="00752138">
      <w:r>
        <w:tab/>
      </w:r>
      <w:r>
        <w:tab/>
      </w:r>
      <w:r>
        <w:tab/>
      </w:r>
      <w:r>
        <w:tab/>
      </w:r>
      <w:r>
        <w:tab/>
      </w:r>
      <w:r>
        <w:tab/>
        <w:t>4</w:t>
      </w:r>
    </w:p>
    <w:sectPr w:rsidSect="00752138" w:rsidR="00752138">
      <w:headerReference w:type="default" r:id="rId9"/>
      <w:pgSz w:h="16838" w:w="11906"/>
      <w:pgMar w:gutter="0" w:footer="708" w:header="708" w:left="1417" w:bottom="993"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07E8" w:rsidP="00752138" w:rsidR="000907E8">
      <w:pPr>
        <w:spacing w:after="0"/>
      </w:pPr>
      <w:r>
        <w:separator/>
      </w:r>
    </w:p>
  </w:endnote>
  <w:endnote w:id="0" w:type="continuationSeparator">
    <w:p w:rsidRDefault="000907E8" w:rsidP="00752138" w:rsidR="000907E8">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07E8" w:rsidP="00752138" w:rsidR="000907E8">
      <w:pPr>
        <w:spacing w:after="0"/>
      </w:pPr>
      <w:r>
        <w:separator/>
      </w:r>
    </w:p>
  </w:footnote>
  <w:footnote w:id="0" w:type="continuationSeparator">
    <w:p w:rsidRDefault="000907E8" w:rsidP="00752138" w:rsidR="000907E8">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2138" w:rsidR="00752138">
    <w:pPr>
      <w:pStyle w:val="Zaglavlje"/>
    </w:pPr>
    <w:r>
      <w:tab/>
    </w:r>
    <w:r>
      <w:tab/>
      <w:t>35 Pž-3550/2018-5</w:t>
    </w:r>
    <w:r>
      <w:tab/>
    </w:r>
    <w:r>
      <w:tab/>
    </w:r>
    <w:r>
      <w:tab/>
    </w:r>
    <w:r>
      <w:tab/>
    </w:r>
    <w:r>
      <w:tab/>
    </w: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2138"/>
    <w:rsid w:val="000050BF"/>
    <w:rsid w:val="000256D3"/>
    <w:rsid w:val="000907E8"/>
    <w:rsid w:val="000A7750"/>
    <w:rsid w:val="0010074F"/>
    <w:rsid w:val="00103F47"/>
    <w:rsid w:val="00110BE4"/>
    <w:rsid w:val="00132A7E"/>
    <w:rsid w:val="00186451"/>
    <w:rsid w:val="001B56D0"/>
    <w:rsid w:val="001D0C4C"/>
    <w:rsid w:val="001E1B30"/>
    <w:rsid w:val="00202891"/>
    <w:rsid w:val="00204170"/>
    <w:rsid w:val="0022499F"/>
    <w:rsid w:val="00255806"/>
    <w:rsid w:val="002854BB"/>
    <w:rsid w:val="00322DE3"/>
    <w:rsid w:val="003A4819"/>
    <w:rsid w:val="00407DC1"/>
    <w:rsid w:val="00435F9B"/>
    <w:rsid w:val="00440A7C"/>
    <w:rsid w:val="00442272"/>
    <w:rsid w:val="00454D6B"/>
    <w:rsid w:val="004D5AF6"/>
    <w:rsid w:val="005061A6"/>
    <w:rsid w:val="00527B71"/>
    <w:rsid w:val="00543C6E"/>
    <w:rsid w:val="0055047E"/>
    <w:rsid w:val="00572A55"/>
    <w:rsid w:val="00572E64"/>
    <w:rsid w:val="005C2192"/>
    <w:rsid w:val="005F20F8"/>
    <w:rsid w:val="006A3B07"/>
    <w:rsid w:val="00735D8B"/>
    <w:rsid w:val="00752138"/>
    <w:rsid w:val="007766AB"/>
    <w:rsid w:val="008A10ED"/>
    <w:rsid w:val="008B35AF"/>
    <w:rsid w:val="008D5DF1"/>
    <w:rsid w:val="0092602F"/>
    <w:rsid w:val="009761C8"/>
    <w:rsid w:val="0098309B"/>
    <w:rsid w:val="00A05026"/>
    <w:rsid w:val="00A86D22"/>
    <w:rsid w:val="00AB6E49"/>
    <w:rsid w:val="00AC09D9"/>
    <w:rsid w:val="00B01348"/>
    <w:rsid w:val="00B15AAC"/>
    <w:rsid w:val="00B40090"/>
    <w:rsid w:val="00B603FD"/>
    <w:rsid w:val="00B72C27"/>
    <w:rsid w:val="00B874FD"/>
    <w:rsid w:val="00BF07BB"/>
    <w:rsid w:val="00BF1B09"/>
    <w:rsid w:val="00C655DC"/>
    <w:rsid w:val="00CD066E"/>
    <w:rsid w:val="00D41B11"/>
    <w:rsid w:val="00D47954"/>
    <w:rsid w:val="00D948F5"/>
    <w:rsid w:val="00DB228F"/>
    <w:rsid w:val="00DE53A8"/>
    <w:rsid w:val="00E72187"/>
    <w:rsid w:val="00E9030A"/>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52138"/>
    <w:pPr>
      <w:spacing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752138"/>
    <w:pPr>
      <w:spacing w:after="240"/>
      <w:contextualSpacing/>
    </w:pPr>
    <w:rPr>
      <w:rFonts w:cs="Times New Roman" w:eastAsia="Times New Roman"/>
      <w:szCs w:val="24"/>
      <w:lang w:eastAsia="hr-HR"/>
    </w:rPr>
  </w:style>
  <w:style w:styleId="Zaglavlje" w:type="paragraph">
    <w:name w:val="header"/>
    <w:basedOn w:val="Normal"/>
    <w:link w:val="ZaglavljeChar"/>
    <w:uiPriority w:val="99"/>
    <w:unhideWhenUsed/>
    <w:rsid w:val="00752138"/>
    <w:pPr>
      <w:tabs>
        <w:tab w:pos="4536" w:val="center"/>
        <w:tab w:pos="9072" w:val="right"/>
      </w:tabs>
      <w:spacing w:after="0"/>
    </w:pPr>
  </w:style>
  <w:style w:customStyle="true" w:styleId="ZaglavljeChar" w:type="character">
    <w:name w:val="Zaglavlje Char"/>
    <w:basedOn w:val="Zadanifontodlomka"/>
    <w:link w:val="Zaglavlje"/>
    <w:uiPriority w:val="99"/>
    <w:rsid w:val="00752138"/>
    <w:rPr>
      <w:szCs w:val="24"/>
    </w:rPr>
  </w:style>
  <w:style w:styleId="Podnoje" w:type="paragraph">
    <w:name w:val="footer"/>
    <w:basedOn w:val="Normal"/>
    <w:link w:val="PodnojeChar"/>
    <w:uiPriority w:val="99"/>
    <w:unhideWhenUsed/>
    <w:rsid w:val="00752138"/>
    <w:pPr>
      <w:tabs>
        <w:tab w:pos="4536" w:val="center"/>
        <w:tab w:pos="9072" w:val="right"/>
      </w:tabs>
      <w:spacing w:after="0"/>
    </w:pPr>
  </w:style>
  <w:style w:customStyle="true" w:styleId="PodnojeChar" w:type="character">
    <w:name w:val="Podnožje Char"/>
    <w:basedOn w:val="Zadanifontodlomka"/>
    <w:link w:val="Podnoje"/>
    <w:uiPriority w:val="99"/>
    <w:rsid w:val="00752138"/>
    <w:rPr>
      <w:szCs w:val="24"/>
    </w:rPr>
  </w:style>
  <w:style w:styleId="Tekstbalonia" w:type="paragraph">
    <w:name w:val="Balloon Text"/>
    <w:basedOn w:val="Normal"/>
    <w:link w:val="TekstbaloniaChar"/>
    <w:uiPriority w:val="99"/>
    <w:semiHidden/>
    <w:unhideWhenUsed/>
    <w:rsid w:val="007521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52138"/>
    <w:rPr>
      <w:rFonts w:cs="Tahoma" w:hAnsi="Tahoma" w:ascii="Tahoma"/>
      <w:sz w:val="16"/>
      <w:szCs w:val="16"/>
    </w:rPr>
  </w:style>
  <w:style w:styleId="Tekstrezerviranogmjesta" w:type="character">
    <w:name w:val="Placeholder Text"/>
    <w:basedOn w:val="Zadanifontodlomka"/>
    <w:uiPriority w:val="99"/>
    <w:semiHidden/>
    <w:rsid w:val="009761C8"/>
    <w:rPr>
      <w:color w:val="808080"/>
      <w:bdr w:space="0" w:sz="0" w:color="auto" w:val="none"/>
      <w:shd w:fill="auto" w:color="auto" w:val="clear"/>
    </w:rPr>
  </w:style>
  <w:style w:customStyle="true" w:styleId="eSPISCCParagraphDefaultFont" w:type="character">
    <w:name w:val="eSPIS_CC_Paragraph Default Font"/>
    <w:basedOn w:val="Zadanifontodlomka"/>
    <w:rsid w:val="009761C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761C8"/>
    <w:rPr>
      <w:bdr w:space="0" w:sz="0" w:color="auto" w:val="none"/>
      <w:shd w:fill="FFFFCC" w:color="auto" w:val="clear"/>
      <w:lang w:val="hr-HR"/>
    </w:rPr>
  </w:style>
  <w:style w:customStyle="true" w:styleId="PozadinaSvijetloCrvena" w:type="character">
    <w:name w:val="Pozadina_SvijetloCrvena"/>
    <w:basedOn w:val="eSPISCCParagraphDefaultFont"/>
    <w:rsid w:val="009761C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761C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52138"/>
    <w:pPr>
      <w:spacing w:after="240"/>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752138"/>
    <w:pPr>
      <w:spacing w:after="240"/>
      <w:contextualSpacing/>
    </w:pPr>
    <w:rPr>
      <w:rFonts w:cs="Times New Roman" w:eastAsia="Times New Roman"/>
      <w:szCs w:val="24"/>
      <w:lang w:eastAsia="hr-HR"/>
    </w:rPr>
  </w:style>
  <w:style w:styleId="Zaglavlje" w:type="paragraph">
    <w:name w:val="header"/>
    <w:basedOn w:val="Normal"/>
    <w:link w:val="ZaglavljeChar"/>
    <w:uiPriority w:val="99"/>
    <w:unhideWhenUsed/>
    <w:rsid w:val="00752138"/>
    <w:pPr>
      <w:tabs>
        <w:tab w:pos="4536" w:val="center"/>
        <w:tab w:pos="9072" w:val="right"/>
      </w:tabs>
      <w:spacing w:after="0"/>
    </w:pPr>
  </w:style>
  <w:style w:customStyle="1" w:styleId="ZaglavljeChar" w:type="character">
    <w:name w:val="Zaglavlje Char"/>
    <w:basedOn w:val="Zadanifontodlomka"/>
    <w:link w:val="Zaglavlje"/>
    <w:uiPriority w:val="99"/>
    <w:rsid w:val="00752138"/>
    <w:rPr>
      <w:szCs w:val="24"/>
    </w:rPr>
  </w:style>
  <w:style w:styleId="Podnoje" w:type="paragraph">
    <w:name w:val="footer"/>
    <w:basedOn w:val="Normal"/>
    <w:link w:val="PodnojeChar"/>
    <w:uiPriority w:val="99"/>
    <w:unhideWhenUsed/>
    <w:rsid w:val="00752138"/>
    <w:pPr>
      <w:tabs>
        <w:tab w:pos="4536" w:val="center"/>
        <w:tab w:pos="9072" w:val="right"/>
      </w:tabs>
      <w:spacing w:after="0"/>
    </w:pPr>
  </w:style>
  <w:style w:customStyle="1" w:styleId="PodnojeChar" w:type="character">
    <w:name w:val="Podnožje Char"/>
    <w:basedOn w:val="Zadanifontodlomka"/>
    <w:link w:val="Podnoje"/>
    <w:uiPriority w:val="99"/>
    <w:rsid w:val="00752138"/>
    <w:rPr>
      <w:szCs w:val="24"/>
    </w:rPr>
  </w:style>
  <w:style w:styleId="Tekstbalonia" w:type="paragraph">
    <w:name w:val="Balloon Text"/>
    <w:basedOn w:val="Normal"/>
    <w:link w:val="TekstbaloniaChar"/>
    <w:uiPriority w:val="99"/>
    <w:semiHidden/>
    <w:unhideWhenUsed/>
    <w:rsid w:val="007521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52138"/>
    <w:rPr>
      <w:rFonts w:ascii="Tahoma" w:cs="Tahoma" w:hAnsi="Tahoma"/>
      <w:sz w:val="16"/>
      <w:szCs w:val="16"/>
    </w:rPr>
  </w:style>
  <w:style w:styleId="Tekstrezerviranogmjesta" w:type="character">
    <w:name w:val="Placeholder Text"/>
    <w:basedOn w:val="Zadanifontodlomka"/>
    <w:uiPriority w:val="99"/>
    <w:semiHidden/>
    <w:rsid w:val="009761C8"/>
    <w:rPr>
      <w:color w:val="808080"/>
      <w:bdr w:color="auto" w:space="0" w:sz="0" w:val="none"/>
      <w:shd w:color="auto" w:fill="auto" w:val="clear"/>
    </w:rPr>
  </w:style>
  <w:style w:customStyle="1" w:styleId="eSPISCCParagraphDefaultFont" w:type="character">
    <w:name w:val="eSPIS_CC_Paragraph Default Font"/>
    <w:basedOn w:val="Zadanifontodlomka"/>
    <w:rsid w:val="009761C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761C8"/>
    <w:rPr>
      <w:bdr w:color="auto" w:space="0" w:sz="0" w:val="none"/>
      <w:shd w:color="auto" w:fill="FFFFCC" w:val="clear"/>
      <w:lang w:val="hr-HR"/>
    </w:rPr>
  </w:style>
  <w:style w:customStyle="1" w:styleId="PozadinaSvijetloCrvena" w:type="character">
    <w:name w:val="Pozadina_SvijetloCrvena"/>
    <w:basedOn w:val="eSPISCCParagraphDefaultFont"/>
    <w:rsid w:val="009761C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761C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231803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1842</properties:Words>
  <properties:Characters>10201</properties:Characters>
  <properties:Lines>199</properties:Lines>
  <properties:Paragraphs>38</properties:Paragraphs>
  <properties:TotalTime>8</properties:TotalTime>
  <properties:ScaleCrop>false</properties:ScaleCrop>
  <properties:LinksUpToDate>false</properties:LinksUpToDate>
  <properties:CharactersWithSpaces>12074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2018-08-07T08:28:00Z</dcterms:created>
  <dc:creator>Marija Elez</dc:creator>
  <cp:lastModifiedBy>Marija Elez</cp:lastModifiedBy>
  <dcterms:modified xmlns:xsi="http://www.w3.org/2001/XMLSchema-instance" xsi:type="dcterms:W3CDTF">2018-08-07T08:38:00Z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Rješenje - prihvaćena žalba - ukinuto 1. st. rješenje (35.Pž-3550-2018-5.docx)</vt:lpwstr>
  </prop:property>
  <prop:property name="CC_coloring" pid="4" fmtid="{D5CDD505-2E9C-101B-9397-08002B2CF9AE}">
    <vt:bool>false</vt:bool>
  </prop:property>
  <prop:property name="BrojStranica" pid="5" fmtid="{D5CDD505-2E9C-101B-9397-08002B2CF9AE}">
    <vt:i4>4</vt:i4>
  </prop:property>
</prop:Properties>
</file>