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DD5114" w:rsidP="00B513DD" w:rsidR="00F44CB5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b w:val="false"/>
                <w:noProof/>
                <w:sz w:val="24"/>
              </w:rPr>
              <w:drawing>
                <wp:inline distR="0" distL="0" distB="0" distT="0">
                  <wp:extent cy="962025" cx="715645"/>
                  <wp:effectExtent b="9525" r="825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15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513DD" w:rsidP="00B513DD" w:rsidR="00B513DD" w:rsidRPr="00B513DD"/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01a1a1b" w14:paraId="01a1a1b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44EFD">
        <w:rPr>
          <w:sz w:val="24"/>
        </w:rPr>
        <w:t>89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243075">
        <w:rPr>
          <w:sz w:val="24"/>
        </w:rPr>
        <w:t>1159/15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 w:rsidRPr="006B4A8A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5878C4" w:rsidP="005878C4" w:rsidR="00344EF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</w:p>
    <w:p w:rsidRDefault="00344EFD" w:rsidP="005878C4" w:rsidR="005878C4" w:rsidRPr="008600E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878C4" w:rsidRPr="008600EF">
        <w:rPr>
          <w:sz w:val="24"/>
          <w:szCs w:val="24"/>
        </w:rPr>
        <w:t xml:space="preserve">Trgovački sud u Zagrebu po sucu tog suda </w:t>
      </w:r>
      <w:r>
        <w:rPr>
          <w:sz w:val="24"/>
          <w:szCs w:val="24"/>
        </w:rPr>
        <w:t>Nikolini Dorić Hadžisejdić</w:t>
      </w:r>
      <w:r w:rsidR="005878C4">
        <w:rPr>
          <w:sz w:val="24"/>
          <w:szCs w:val="24"/>
        </w:rPr>
        <w:t xml:space="preserve">, </w:t>
      </w:r>
      <w:r w:rsidR="005878C4" w:rsidRPr="008600EF">
        <w:rPr>
          <w:sz w:val="24"/>
          <w:szCs w:val="24"/>
        </w:rPr>
        <w:t xml:space="preserve">u pravnoj stvari podnositelja zahtjeva </w:t>
      </w:r>
      <w:r w:rsidR="005878C4">
        <w:rPr>
          <w:sz w:val="24"/>
          <w:szCs w:val="24"/>
        </w:rPr>
        <w:t xml:space="preserve">Financijska agencija, </w:t>
      </w:r>
      <w:r w:rsidR="005878C4" w:rsidRPr="008600EF">
        <w:rPr>
          <w:sz w:val="24"/>
          <w:szCs w:val="24"/>
        </w:rPr>
        <w:t>za p</w:t>
      </w:r>
      <w:r w:rsidR="005878C4">
        <w:rPr>
          <w:sz w:val="24"/>
          <w:szCs w:val="24"/>
        </w:rPr>
        <w:t xml:space="preserve">rovedbu skraćenog </w:t>
      </w:r>
      <w:r w:rsidR="005878C4" w:rsidRPr="008600EF">
        <w:rPr>
          <w:sz w:val="24"/>
          <w:szCs w:val="24"/>
        </w:rPr>
        <w:t>stečajnog postupka nad dužnikom</w:t>
      </w:r>
      <w:r w:rsidR="00243075">
        <w:rPr>
          <w:sz w:val="24"/>
          <w:szCs w:val="24"/>
        </w:rPr>
        <w:t xml:space="preserve"> </w:t>
      </w:r>
      <w:r w:rsidR="00243075" w:rsidRPr="00243075">
        <w:rPr>
          <w:sz w:val="24"/>
          <w:szCs w:val="24"/>
        </w:rPr>
        <w:t>FADING d.o.o., Zagreb, Trg Slavoljuba Penkale 1, OIB: 04988274432</w:t>
      </w:r>
      <w:r w:rsidR="005878C4" w:rsidRPr="008600EF">
        <w:rPr>
          <w:sz w:val="24"/>
          <w:szCs w:val="24"/>
        </w:rPr>
        <w:t xml:space="preserve">, </w:t>
      </w:r>
      <w:r>
        <w:rPr>
          <w:sz w:val="24"/>
          <w:szCs w:val="24"/>
        </w:rPr>
        <w:t>dana 5</w:t>
      </w:r>
      <w:r w:rsidR="005878C4">
        <w:rPr>
          <w:sz w:val="24"/>
          <w:szCs w:val="24"/>
        </w:rPr>
        <w:t>.</w:t>
      </w:r>
      <w:r>
        <w:rPr>
          <w:sz w:val="24"/>
          <w:szCs w:val="24"/>
        </w:rPr>
        <w:t xml:space="preserve"> studenog</w:t>
      </w:r>
      <w:r w:rsidR="005878C4"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="005878C4" w:rsidRPr="008600EF">
        <w:rPr>
          <w:sz w:val="24"/>
          <w:szCs w:val="24"/>
        </w:rPr>
        <w:t>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344EFD" w:rsidP="00DE33E8" w:rsidR="00344EFD">
      <w:pPr>
        <w:jc w:val="center"/>
        <w:rPr>
          <w:sz w:val="24"/>
          <w:szCs w:val="24"/>
        </w:rPr>
      </w:pP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 xml:space="preserve">članka </w:t>
      </w:r>
      <w:r w:rsidRPr="00A14599">
        <w:rPr>
          <w:sz w:val="24"/>
          <w:szCs w:val="24"/>
        </w:rPr>
        <w:t>429. stavak 1.</w:t>
      </w:r>
      <w:r w:rsidRPr="00344EFD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344EFD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 w:rsidR="00344EFD">
        <w:rPr>
          <w:sz w:val="24"/>
          <w:szCs w:val="24"/>
        </w:rPr>
        <w:t xml:space="preserve">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344EFD" w:rsidP="00344EFD" w:rsidR="00344EFD">
      <w:pPr>
        <w:jc w:val="right"/>
        <w:rPr>
          <w:sz w:val="24"/>
          <w:szCs w:val="24"/>
        </w:rPr>
      </w:pPr>
      <w:r>
        <w:rPr>
          <w:sz w:val="24"/>
          <w:szCs w:val="24"/>
        </w:rPr>
        <w:t>Nikolina Dorić Hadžisejdić</w:t>
      </w:r>
    </w:p>
    <w:p w:rsidRDefault="001F398D" w:rsidP="009560BC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85449F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  <w:r w:rsidR="00344EFD">
        <w:rPr>
          <w:sz w:val="24"/>
          <w:szCs w:val="24"/>
        </w:rPr>
        <w:t xml:space="preserve">- </w:t>
      </w:r>
      <w:r w:rsidR="0085449F">
        <w:rPr>
          <w:sz w:val="24"/>
          <w:szCs w:val="24"/>
        </w:rPr>
        <w:t>Fadil Hasanbegović, Zagreb, Trg Slavoljuba Penkale 1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61DC" w:rsidR="007961DC">
      <w:r>
        <w:separator/>
      </w:r>
    </w:p>
  </w:endnote>
  <w:endnote w:id="0" w:type="continuationSeparator">
    <w:p w:rsidRDefault="007961DC" w:rsidR="007961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61DC" w:rsidR="007961DC">
      <w:r>
        <w:separator/>
      </w:r>
    </w:p>
  </w:footnote>
  <w:footnote w:id="0" w:type="continuationSeparator">
    <w:p w:rsidRDefault="007961DC" w:rsidR="007961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2D7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2C2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2D79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3075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4EFD"/>
    <w:rsid w:val="0035300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3BE4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D765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961DC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0403"/>
    <w:rsid w:val="00851F8B"/>
    <w:rsid w:val="0085449F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4599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13DD"/>
    <w:rsid w:val="00B53434"/>
    <w:rsid w:val="00B572BF"/>
    <w:rsid w:val="00B61629"/>
    <w:rsid w:val="00B74218"/>
    <w:rsid w:val="00B7424B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1C64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D5114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2D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2D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2D7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2D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2D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2D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2D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2D79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2D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2D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1159</izvorni_sadrzaj>
    <derivirana_varijabla naziv="DomainObject.Predmet.Broj_1">1159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St-1159/2015</izvorni_sadrzaj>
    <derivirana_varijabla naziv="DomainObject.Predmet.OznakaBroj_1">St-1159/2015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FADING d.o.o. zastupanog po punomoćniku Fadil Hasanbegović</izvorni_sadrzaj>
    <derivirana_varijabla naziv="DomainObject.Predmet.ProtustrankaFormated_1">  FADING d.o.o. zastupanog po punomoćniku Fadil Hasanbegović</derivirana_varijabla>
  </DomainObject.Predmet.ProtustrankaFormated>
  <DomainObject.Predmet.ProtustrankaFormatedOIB>
    <izvorni_sadrzaj>  FADING d.o.o., OIB 04988274432 zastupanog po punomoćniku Fadil Hasanbegović</izvorni_sadrzaj>
    <derivirana_varijabla naziv="DomainObject.Predmet.ProtustrankaFormatedOIB_1">  FADING d.o.o., OIB 04988274432 zastupanog po punomoćniku Fadil Hasanbegović</derivirana_varijabla>
  </DomainObject.Predmet.ProtustrankaFormatedOIB>
  <DomainObject.Predmet.ProtustrankaFormatedWithAdress>
    <izvorni_sadrzaj> FADING d.o.o., Trg Slavoljuba Penkale 1, 10000 Zagreb zastupanog po punomoćniku Fadil Hasanbegović</izvorni_sadrzaj>
    <derivirana_varijabla naziv="DomainObject.Predmet.ProtustrankaFormatedWithAdress_1"> FADING d.o.o., Trg Slavoljuba Penkale 1, 10000 Zagreb zastupanog po punomoćniku Fadil Hasanbegović</derivirana_varijabla>
  </DomainObject.Predmet.ProtustrankaFormatedWithAdress>
  <DomainObject.Predmet.ProtustrankaFormatedWithAdressOIB>
    <izvorni_sadrzaj> FADING d.o.o., OIB 04988274432, Trg Slavoljuba Penkale 1, 10000 Zagreb zastupanog po punomoćniku Fadil Hasanbegović</izvorni_sadrzaj>
    <derivirana_varijabla naziv="DomainObject.Predmet.ProtustrankaFormatedWithAdressOIB_1"> FADING d.o.o., OIB 04988274432, Trg Slavoljuba Penkale 1, 10000 Zagreb zastupanog po punomoćniku Fadil Hasanbegović</derivirana_varijabla>
  </DomainObject.Predmet.ProtustrankaFormatedWithAdressOIB>
  <DomainObject.Predmet.ProtustrankaWithAdress>
    <izvorni_sadrzaj>FADING d.o.o. Trg Slavoljuba Penkale 1, 10000 Zagreb</izvorni_sadrzaj>
    <derivirana_varijabla naziv="DomainObject.Predmet.ProtustrankaWithAdress_1">FADING d.o.o. Trg Slavoljuba Penkale 1, 10000 Zagreb</derivirana_varijabla>
  </DomainObject.Predmet.ProtustrankaWithAdress>
  <DomainObject.Predmet.ProtustrankaWithAdressOIB>
    <izvorni_sadrzaj>FADING d.o.o., OIB 04988274432, Trg Slavoljuba Penkale 1, 10000 Zagreb</izvorni_sadrzaj>
    <derivirana_varijabla naziv="DomainObject.Predmet.ProtustrankaWithAdressOIB_1">FADING d.o.o., OIB 04988274432, Trg Slavoljuba Penkale 1, 10000 Zagreb</derivirana_varijabla>
  </DomainObject.Predmet.ProtustrankaWithAdressOIB>
  <DomainObject.Predmet.ProtustrankaNazivFormated>
    <izvorni_sadrzaj>FADING d.o.o.</izvorni_sadrzaj>
    <derivirana_varijabla naziv="DomainObject.Predmet.ProtustrankaNazivFormated_1">FADING d.o.o.</derivirana_varijabla>
  </DomainObject.Predmet.ProtustrankaNazivFormated>
  <DomainObject.Predmet.ProtustrankaNazivFormatedOIB>
    <izvorni_sadrzaj>FADING d.o.o., OIB 04988274432</izvorni_sadrzaj>
    <derivirana_varijabla naziv="DomainObject.Predmet.ProtustrankaNazivFormatedOIB_1">FADING d.o.o., OIB 04988274432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FADING d.o.o. zastupanog po punomoćniku Fadil Hasanbegović</item>
    </izvorni_sadrzaj>
    <derivirana_varijabla naziv="DomainObject.Predmet.ProtuStrankaListFormated_1">
      <item>FADING d.o.o. zastupanog po punomoćniku Fadil Hasanbegović</item>
    </derivirana_varijabla>
  </DomainObject.Predmet.ProtuStrankaListFormated>
  <DomainObject.Predmet.ProtuStrankaListFormatedOIB>
    <izvorni_sadrzaj>
      <item>FADING d.o.o., OIB 04988274432 zastupanog po punomoćniku Fadil Hasanbegović</item>
    </izvorni_sadrzaj>
    <derivirana_varijabla naziv="DomainObject.Predmet.ProtuStrankaListFormatedOIB_1">
      <item>FADING d.o.o., OIB 04988274432 zastupanog po punomoćniku Fadil Hasanbegović</item>
    </derivirana_varijabla>
  </DomainObject.Predmet.ProtuStrankaListFormatedOIB>
  <DomainObject.Predmet.ProtuStrankaListFormatedWithAdress>
    <izvorni_sadrzaj>
      <item>FADING d.o.o., Trg Slavoljuba Penkale 1, 10000 Zagreb zastupanog po punomoćniku Fadil Hasanbegović</item>
    </izvorni_sadrzaj>
    <derivirana_varijabla naziv="DomainObject.Predmet.ProtuStrankaListFormatedWithAdress_1">
      <item>FADING d.o.o., Trg Slavoljuba Penkale 1, 10000 Zagreb zastupanog po punomoćniku Fadil Hasanbegović</item>
    </derivirana_varijabla>
  </DomainObject.Predmet.ProtuStrankaListFormatedWithAdress>
  <DomainObject.Predmet.ProtuStrankaListFormatedWithAdressOIB>
    <izvorni_sadrzaj>
      <item>FADING d.o.o., OIB 04988274432, Trg Slavoljuba Penkale 1, 10000 Zagreb zastupanog po punomoćniku Fadil Hasanbegović</item>
    </izvorni_sadrzaj>
    <derivirana_varijabla naziv="DomainObject.Predmet.ProtuStrankaListFormatedWithAdressOIB_1">
      <item>FADING d.o.o., OIB 04988274432, Trg Slavoljuba Penkale 1, 10000 Zagreb zastupanog po punomoćniku Fadil Hasanbegović</item>
    </derivirana_varijabla>
  </DomainObject.Predmet.ProtuStrankaListFormatedWithAdressOIB>
  <DomainObject.Predmet.ProtuStrankaListNazivFormated>
    <izvorni_sadrzaj>
      <item>FADING d.o.o.</item>
    </izvorni_sadrzaj>
    <derivirana_varijabla naziv="DomainObject.Predmet.ProtuStrankaListNazivFormated_1">
      <item>FADING d.o.o.</item>
    </derivirana_varijabla>
  </DomainObject.Predmet.ProtuStrankaListNazivFormated>
  <DomainObject.Predmet.ProtuStrankaListNazivFormatedOIB>
    <izvorni_sadrzaj>
      <item>FADING d.o.o., OIB 04988274432</item>
    </izvorni_sadrzaj>
    <derivirana_varijabla naziv="DomainObject.Predmet.ProtuStrankaListNazivFormatedOIB_1">
      <item>FADING d.o.o., OIB 04988274432</item>
    </derivirana_varijabla>
  </DomainObject.Predmet.ProtuStrankaListNazivFormatedOIB>
  <DomainObject.Predmet.OstaliListFormated>
    <izvorni_sadrzaj>
      <item>Fadil Hasanbegović punomoćnik sudionika u postupku FADING d.o.o.</item>
    </izvorni_sadrzaj>
    <derivirana_varijabla naziv="DomainObject.Predmet.OstaliListFormated_1">
      <item>Fadil Hasanbegović punomoćnik sudionika u postupku FADING d.o.o.</item>
    </derivirana_varijabla>
  </DomainObject.Predmet.OstaliListFormated>
  <DomainObject.Predmet.OstaliListFormatedOIB>
    <izvorni_sadrzaj>
      <item>Fadil Hasanbegović, OIB 97335645560 punomoćnik sudionika u postupku FADING d.o.o.</item>
    </izvorni_sadrzaj>
    <derivirana_varijabla naziv="DomainObject.Predmet.OstaliListFormatedOIB_1">
      <item>Fadil Hasanbegović, OIB 97335645560 punomoćnik sudionika u postupku FADING d.o.o.</item>
    </derivirana_varijabla>
  </DomainObject.Predmet.OstaliListFormatedOIB>
  <DomainObject.Predmet.OstaliListFormatedWithAdress>
    <izvorni_sadrzaj>
      <item>Fadil Hasanbegović, Trg Slavoljuba Penkale 1, 10000 Zagreb punomoćnik sudionika u postupku FADING d.o.o.</item>
    </izvorni_sadrzaj>
    <derivirana_varijabla naziv="DomainObject.Predmet.OstaliListFormatedWithAdress_1">
      <item>Fadil Hasanbegović, Trg Slavoljuba Penkale 1, 10000 Zagreb punomoćnik sudionika u postupku FADING d.o.o.</item>
    </derivirana_varijabla>
  </DomainObject.Predmet.OstaliListFormatedWithAdress>
  <DomainObject.Predmet.OstaliListFormatedWithAdressOIB>
    <izvorni_sadrzaj>
      <item>Fadil Hasanbegović, OIB 97335645560, Trg Slavoljuba Penkale 1, 10000 Zagreb punomoćnik sudionika u postupku FADING d.o.o.</item>
    </izvorni_sadrzaj>
    <derivirana_varijabla naziv="DomainObject.Predmet.OstaliListFormatedWithAdressOIB_1">
      <item>Fadil Hasanbegović, OIB 97335645560, Trg Slavoljuba Penkale 1, 10000 Zagreb punomoćnik sudionika u postupku FADING d.o.o.</item>
    </derivirana_varijabla>
  </DomainObject.Predmet.OstaliListFormatedWithAdressOIB>
  <DomainObject.Predmet.OstaliListNazivFormated>
    <izvorni_sadrzaj>
      <item>Fadil Hasanbegović</item>
    </izvorni_sadrzaj>
    <derivirana_varijabla naziv="DomainObject.Predmet.OstaliListNazivFormated_1">
      <item>Fadil Hasanbegović</item>
    </derivirana_varijabla>
  </DomainObject.Predmet.OstaliListNazivFormated>
  <DomainObject.Predmet.OstaliListNazivFormatedOIB>
    <izvorni_sadrzaj>
      <item>Fadil Hasanbegović, OIB 97335645560</item>
    </izvorni_sadrzaj>
    <derivirana_varijabla naziv="DomainObject.Predmet.OstaliListNazivFormatedOIB_1">
      <item>Fadil Hasanbegović, OIB 97335645560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FADING d.o.o.</izvorni_sadrzaj>
    <derivirana_varijabla naziv="DomainObject.Predmet.ProtustrankaIDrugi_1">FADING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FADING d.o.o., OIB 04988274432, Trg Slavoljuba Penkale 1, 10000 Zagreb</izvorni_sadrzaj>
    <derivirana_varijabla naziv="DomainObject.Predmet.ProtustrankaIDrugiAdressOIB_1">FADING d.o.o., OIB 04988274432, Trg Slavoljuba Penkale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FADING d.o.o.</item>
      <item>Fadil Hasanbegović</item>
    </izvorni_sadrzaj>
    <derivirana_varijabla naziv="DomainObject.Predmet.SudioniciListNaziv_1">
      <item>FINA Regionalni centar Zagreb</item>
      <item>FADING d.o.o.</item>
      <item>Fadil Hasanbegović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FADING d.o.o., OIB 04988274432, Trg Slavoljuba Penkale 1,10000 Zagreb</item>
      <item>Fadil Hasanbegović, OIB 97335645560, Trg Slavoljuba Penkale 1,10000 Zagreb</item>
    </izvorni_sadrzaj>
    <derivirana_varijabla naziv="DomainObject.Predmet.SudioniciListAdressOIB_1">
      <item>FINA Regionalni centar Zagreb, OIB 85821130368, Trg svibanjskih žrtava 1995. 1,10000 Zagreb</item>
      <item>FADING d.o.o., OIB 04988274432, Trg Slavoljuba Penkale 1,10000 Zagreb</item>
      <item>Fadil Hasanbegović, OIB 97335645560, Trg Slavoljuba Penkale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04988274432</item>
      <item>, OIB 97335645560</item>
    </izvorni_sadrzaj>
    <derivirana_varijabla naziv="DomainObject.Predmet.SudioniciListNazivOIB_1">
      <item>, OIB 85821130368</item>
      <item>, OIB 04988274432</item>
      <item>, OIB 97335645560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2033</properties:Characters>
  <properties:Lines>58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2015-11-10T07:55:00Z</dcterms:created>
  <dc:creator>Korisnik</dc:creator>
  <cp:lastModifiedBy>Marija Lukić</cp:lastModifiedBy>
  <cp:lastPrinted>2015-11-10T07:54:00Z</cp:lastPrinted>
  <dcterms:modified xmlns:xsi="http://www.w3.org/2001/XMLSchema-instance" xsi:type="dcterms:W3CDTF">2015-11-10T07:56:00Z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