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1805" w14:paraId="8cc1805" w:rsidRDefault="00276D22" w:rsidP="001F3C64" w:rsidR="00276D22" w:rsidRPr="00276D22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276D22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D22" w:rsidP="001F3C64" w:rsidR="00276D22" w:rsidRPr="00276D22">
      <w:pPr>
        <w:rPr>
          <w:rFonts w:hAnsi="Times New Roman" w:ascii="Times New Roman"/>
        </w:rPr>
      </w:pPr>
      <w:r w:rsidRPr="00276D22">
        <w:rPr>
          <w:rFonts w:eastAsia="MS Mincho" w:hAnsi="Times New Roman" w:ascii="Times New Roman"/>
          <w:szCs w:val="24"/>
        </w:rPr>
        <w:t>REPUBLIKA HRVATSKA</w:t>
      </w:r>
    </w:p>
    <w:p w:rsidRDefault="00276D22" w:rsidP="001F3C64" w:rsidR="00276D22" w:rsidRPr="00276D22">
      <w:pPr>
        <w:rPr>
          <w:rFonts w:hAnsi="Times New Roman" w:ascii="Times New Roman"/>
        </w:rPr>
      </w:pPr>
      <w:r w:rsidRPr="00276D22">
        <w:rPr>
          <w:rFonts w:eastAsia="MS Mincho" w:hAnsi="Times New Roman" w:ascii="Times New Roman"/>
          <w:szCs w:val="24"/>
        </w:rPr>
        <w:t>TRGOVAČKI SUD U RIJECI</w:t>
      </w:r>
    </w:p>
    <w:p w:rsidRDefault="00276D22" w:rsidR="00276D22" w:rsidRPr="00276D22">
      <w:pPr>
        <w:rPr>
          <w:rFonts w:eastAsia="MS Mincho" w:hAnsi="Times New Roman" w:ascii="Times New Roman"/>
          <w:szCs w:val="24"/>
        </w:rPr>
      </w:pPr>
      <w:r w:rsidRPr="00276D22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FE562F" w:rsidP="00276D22" w:rsidR="00FE56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E562F" w:rsidP="0041714E" w:rsidR="00FE562F" w:rsidRPr="009D6B36">
      <w:pPr>
        <w:ind w:firstLine="720" w:left="21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D6B36" w:rsidP="009D6B36" w:rsidR="009D6B36" w:rsidRPr="009D6B36">
      <w:pPr>
        <w:jc w:val="center"/>
        <w:rPr>
          <w:rFonts w:hAnsi="Times New Roman" w:ascii="Times New Roman"/>
          <w:sz w:val="24"/>
          <w:szCs w:val="24"/>
        </w:rPr>
      </w:pPr>
      <w:r w:rsidRPr="009D6B36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41714E" w:rsidP="00FE562F" w:rsidR="0041714E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1714E" w:rsidP="008D3051" w:rsidR="00911A22" w:rsidRPr="009D6B3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8665B" w:rsidP="0041714E" w:rsidR="00A8665B" w:rsidRPr="009D6B3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D6B36" w:rsidP="009D6B36" w:rsidR="009D6B36" w:rsidRPr="009D6B3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 xml:space="preserve">Trgovački sud u Rijeci, OIB: 88785964957 po sucu pojedincu Nataši Malvich, odlučujući o zahtjevu Financijske agencije, Regionalni centar Rijeka, F. Kurelca 8 za provedbu skraćenog stečajnog postupka nad dužnikom LOBSTER jednostavno društvo s ograničenom odgovornošću za trgovinu ribom, Viškovo, Marinići 100 B, OIB: 11009957805, MBS: 040332817, dana </w:t>
      </w:r>
      <w:r w:rsidR="00635000">
        <w:rPr>
          <w:rFonts w:hAnsi="Times New Roman" w:ascii="Times New Roman"/>
          <w:sz w:val="24"/>
          <w:szCs w:val="24"/>
          <w:lang w:val="hr-HR"/>
        </w:rPr>
        <w:t>16</w:t>
      </w:r>
      <w:r>
        <w:rPr>
          <w:rFonts w:hAnsi="Times New Roman" w:ascii="Times New Roman"/>
          <w:sz w:val="24"/>
          <w:szCs w:val="24"/>
          <w:lang w:val="hr-HR"/>
        </w:rPr>
        <w:t>. lipnja</w:t>
      </w:r>
      <w:r w:rsidRPr="009D6B36">
        <w:rPr>
          <w:rFonts w:hAnsi="Times New Roman" w:ascii="Times New Roman"/>
          <w:sz w:val="24"/>
          <w:szCs w:val="24"/>
          <w:lang w:val="hr-HR"/>
        </w:rPr>
        <w:t xml:space="preserve"> 2017. godine</w:t>
      </w:r>
    </w:p>
    <w:p w:rsidRDefault="0045440C" w:rsidP="0041714E" w:rsidR="0045440C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1714E" w:rsidP="00FE562F" w:rsidR="0041714E" w:rsidRPr="009D6B3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>r i j e š i o      j e</w:t>
      </w:r>
    </w:p>
    <w:p w:rsidRDefault="00D1360E" w:rsidP="0041714E" w:rsidR="00D1360E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1714E" w:rsidP="0041714E" w:rsidR="009D6B36">
      <w:pPr>
        <w:jc w:val="both"/>
        <w:rPr>
          <w:rFonts w:hAnsi="Times New Roman" w:ascii="Times New Roman"/>
          <w:sz w:val="24"/>
          <w:szCs w:val="24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ab/>
        <w:t>I.</w:t>
      </w:r>
      <w:r w:rsidRPr="009D6B36">
        <w:rPr>
          <w:rFonts w:hAnsi="Times New Roman" w:ascii="Times New Roman"/>
          <w:sz w:val="24"/>
          <w:szCs w:val="24"/>
          <w:lang w:val="hr-HR"/>
        </w:rPr>
        <w:tab/>
        <w:t>Ispravlja se rj</w:t>
      </w:r>
      <w:r w:rsidR="009D6B36">
        <w:rPr>
          <w:rFonts w:hAnsi="Times New Roman" w:ascii="Times New Roman"/>
          <w:sz w:val="24"/>
          <w:szCs w:val="24"/>
          <w:lang w:val="hr-HR"/>
        </w:rPr>
        <w:t xml:space="preserve">ešenje ovoga suda poslovni broj </w:t>
      </w:r>
      <w:r w:rsidR="009D6B36">
        <w:rPr>
          <w:rFonts w:hAnsi="Times New Roman" w:ascii="Times New Roman"/>
          <w:sz w:val="24"/>
          <w:szCs w:val="24"/>
        </w:rPr>
        <w:t>4</w:t>
      </w:r>
      <w:r w:rsidR="009D6B36" w:rsidRPr="00895F8A">
        <w:rPr>
          <w:rFonts w:hAnsi="Times New Roman" w:ascii="Times New Roman"/>
          <w:sz w:val="24"/>
          <w:szCs w:val="24"/>
        </w:rPr>
        <w:t>.</w:t>
      </w:r>
      <w:r w:rsidR="009D6B36" w:rsidRPr="00895F8A">
        <w:rPr>
          <w:rFonts w:hAnsi="Times New Roman" w:ascii="Times New Roman"/>
          <w:b/>
          <w:sz w:val="24"/>
          <w:szCs w:val="24"/>
        </w:rPr>
        <w:t xml:space="preserve"> </w:t>
      </w:r>
      <w:r w:rsidR="009D6B36">
        <w:rPr>
          <w:rFonts w:hAnsi="Times New Roman" w:ascii="Times New Roman"/>
          <w:sz w:val="24"/>
          <w:szCs w:val="24"/>
        </w:rPr>
        <w:t>St-1573/2016-6 od 7. ožujka 2017. godine</w:t>
      </w:r>
      <w:r w:rsidRPr="009D6B3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F2C98" w:rsidRPr="009D6B36">
        <w:rPr>
          <w:rFonts w:hAnsi="Times New Roman" w:ascii="Times New Roman"/>
          <w:sz w:val="24"/>
          <w:szCs w:val="24"/>
          <w:lang w:val="hr-HR"/>
        </w:rPr>
        <w:t xml:space="preserve">na način da u </w:t>
      </w:r>
      <w:r w:rsidR="009D6B36">
        <w:rPr>
          <w:rFonts w:hAnsi="Times New Roman" w:ascii="Times New Roman"/>
          <w:sz w:val="24"/>
          <w:szCs w:val="24"/>
          <w:lang w:val="hr-HR"/>
        </w:rPr>
        <w:t xml:space="preserve">točki III. izreke </w:t>
      </w:r>
      <w:r w:rsidR="007F2C98" w:rsidRPr="009D6B36">
        <w:rPr>
          <w:rFonts w:hAnsi="Times New Roman" w:ascii="Times New Roman"/>
          <w:sz w:val="24"/>
          <w:szCs w:val="24"/>
          <w:lang w:val="hr-HR"/>
        </w:rPr>
        <w:t>umjesto</w:t>
      </w:r>
      <w:r w:rsidR="008D3051">
        <w:rPr>
          <w:rFonts w:hAnsi="Times New Roman" w:ascii="Times New Roman"/>
          <w:sz w:val="24"/>
          <w:szCs w:val="24"/>
          <w:lang w:val="hr-HR"/>
        </w:rPr>
        <w:t xml:space="preserve"> adrese stečajnog upravitelja</w:t>
      </w:r>
      <w:r w:rsidR="007F2C98" w:rsidRPr="009D6B3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D6B36">
        <w:rPr>
          <w:rFonts w:hAnsi="Times New Roman" w:ascii="Times New Roman"/>
          <w:sz w:val="24"/>
          <w:szCs w:val="24"/>
          <w:lang w:val="hr-HR"/>
        </w:rPr>
        <w:t>"</w:t>
      </w:r>
      <w:r w:rsidR="00905A00">
        <w:rPr>
          <w:rFonts w:hAnsi="Times New Roman" w:ascii="Times New Roman"/>
          <w:sz w:val="24"/>
          <w:szCs w:val="24"/>
        </w:rPr>
        <w:t>Zagreb</w:t>
      </w:r>
      <w:r w:rsidR="009D6B36">
        <w:rPr>
          <w:rFonts w:hAnsi="Times New Roman" w:ascii="Times New Roman"/>
          <w:sz w:val="24"/>
          <w:szCs w:val="24"/>
        </w:rPr>
        <w:t>"</w:t>
      </w:r>
      <w:r w:rsidR="007F2C98" w:rsidRPr="009D6B36">
        <w:rPr>
          <w:rFonts w:hAnsi="Times New Roman" w:ascii="Times New Roman"/>
          <w:sz w:val="24"/>
          <w:szCs w:val="24"/>
          <w:lang w:val="hr-HR"/>
        </w:rPr>
        <w:t xml:space="preserve"> ima ispravno stajati: </w:t>
      </w:r>
      <w:r w:rsidR="009D6B36">
        <w:rPr>
          <w:rFonts w:hAnsi="Times New Roman" w:ascii="Times New Roman"/>
          <w:sz w:val="24"/>
          <w:szCs w:val="24"/>
          <w:lang w:val="hr-HR"/>
        </w:rPr>
        <w:t>"</w:t>
      </w:r>
      <w:r w:rsidR="00905A00">
        <w:rPr>
          <w:rFonts w:hAnsi="Times New Roman" w:ascii="Times New Roman"/>
          <w:sz w:val="24"/>
          <w:szCs w:val="24"/>
        </w:rPr>
        <w:t>Rijeka</w:t>
      </w:r>
      <w:r w:rsidR="009D6B36">
        <w:rPr>
          <w:rFonts w:hAnsi="Times New Roman" w:ascii="Times New Roman"/>
          <w:sz w:val="24"/>
          <w:szCs w:val="24"/>
        </w:rPr>
        <w:t>".</w:t>
      </w:r>
    </w:p>
    <w:p w:rsidRDefault="0041714E" w:rsidP="0041714E" w:rsidR="0041714E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ab/>
      </w:r>
    </w:p>
    <w:p w:rsidRDefault="0041714E" w:rsidP="00FE562F" w:rsidR="00467C45" w:rsidRPr="009D6B3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>II.</w:t>
      </w:r>
      <w:r w:rsidRPr="009D6B36">
        <w:rPr>
          <w:rFonts w:hAnsi="Times New Roman" w:ascii="Times New Roman"/>
          <w:sz w:val="24"/>
          <w:szCs w:val="24"/>
          <w:lang w:val="hr-HR"/>
        </w:rPr>
        <w:tab/>
        <w:t xml:space="preserve">U preostalom dijelu rješenje poslovni broj </w:t>
      </w:r>
      <w:r w:rsidR="009D6B36">
        <w:rPr>
          <w:rFonts w:hAnsi="Times New Roman" w:ascii="Times New Roman"/>
          <w:sz w:val="24"/>
          <w:szCs w:val="24"/>
        </w:rPr>
        <w:t>4</w:t>
      </w:r>
      <w:r w:rsidR="009D6B36" w:rsidRPr="00895F8A">
        <w:rPr>
          <w:rFonts w:hAnsi="Times New Roman" w:ascii="Times New Roman"/>
          <w:sz w:val="24"/>
          <w:szCs w:val="24"/>
        </w:rPr>
        <w:t>.</w:t>
      </w:r>
      <w:r w:rsidR="009D6B36" w:rsidRPr="00895F8A">
        <w:rPr>
          <w:rFonts w:hAnsi="Times New Roman" w:ascii="Times New Roman"/>
          <w:b/>
          <w:sz w:val="24"/>
          <w:szCs w:val="24"/>
        </w:rPr>
        <w:t xml:space="preserve"> </w:t>
      </w:r>
      <w:r w:rsidR="009D6B36">
        <w:rPr>
          <w:rFonts w:hAnsi="Times New Roman" w:ascii="Times New Roman"/>
          <w:sz w:val="24"/>
          <w:szCs w:val="24"/>
        </w:rPr>
        <w:t>St-1573/2016-6 od 7. ožujka 2017. godine</w:t>
      </w:r>
      <w:r w:rsidRPr="009D6B36">
        <w:rPr>
          <w:rFonts w:hAnsi="Times New Roman" w:ascii="Times New Roman"/>
          <w:sz w:val="24"/>
          <w:szCs w:val="24"/>
          <w:lang w:val="hr-HR"/>
        </w:rPr>
        <w:t xml:space="preserve"> ostaje neizmijenjeno.</w:t>
      </w:r>
    </w:p>
    <w:p w:rsidRDefault="00A8665B" w:rsidP="0041714E" w:rsidR="00A8665B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1714E" w:rsidP="0041714E" w:rsidR="0041714E" w:rsidRPr="009D6B3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>Obrazloženje</w:t>
      </w:r>
      <w:r w:rsidRPr="009D6B36">
        <w:rPr>
          <w:rFonts w:hAnsi="Times New Roman" w:ascii="Times New Roman"/>
          <w:i/>
          <w:sz w:val="24"/>
          <w:szCs w:val="24"/>
          <w:lang w:val="hr-HR"/>
        </w:rPr>
        <w:t xml:space="preserve"> </w:t>
      </w:r>
    </w:p>
    <w:p w:rsidRDefault="0045440C" w:rsidP="00FE562F" w:rsidR="0045440C" w:rsidRPr="009D6B3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 xml:space="preserve">Uvidom u ovosudno Rješenje </w:t>
      </w:r>
      <w:r w:rsidR="000C2436" w:rsidRPr="009D6B36">
        <w:rPr>
          <w:rFonts w:hAnsi="Times New Roman" w:ascii="Times New Roman"/>
          <w:sz w:val="24"/>
          <w:szCs w:val="24"/>
          <w:lang w:val="hr-HR"/>
        </w:rPr>
        <w:t xml:space="preserve">poslovni broj </w:t>
      </w:r>
      <w:r w:rsidR="009D6B36">
        <w:rPr>
          <w:rFonts w:hAnsi="Times New Roman" w:ascii="Times New Roman"/>
          <w:sz w:val="24"/>
          <w:szCs w:val="24"/>
        </w:rPr>
        <w:t>4</w:t>
      </w:r>
      <w:r w:rsidR="009D6B36" w:rsidRPr="00895F8A">
        <w:rPr>
          <w:rFonts w:hAnsi="Times New Roman" w:ascii="Times New Roman"/>
          <w:sz w:val="24"/>
          <w:szCs w:val="24"/>
        </w:rPr>
        <w:t>.</w:t>
      </w:r>
      <w:r w:rsidR="009D6B36" w:rsidRPr="00895F8A">
        <w:rPr>
          <w:rFonts w:hAnsi="Times New Roman" w:ascii="Times New Roman"/>
          <w:b/>
          <w:sz w:val="24"/>
          <w:szCs w:val="24"/>
        </w:rPr>
        <w:t xml:space="preserve"> </w:t>
      </w:r>
      <w:r w:rsidR="009D6B36">
        <w:rPr>
          <w:rFonts w:hAnsi="Times New Roman" w:ascii="Times New Roman"/>
          <w:sz w:val="24"/>
          <w:szCs w:val="24"/>
        </w:rPr>
        <w:t>St-1573/2016-6 od 7. ožujka 2017. godine</w:t>
      </w:r>
      <w:r w:rsidR="00A8665B" w:rsidRPr="009D6B3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C2436" w:rsidRPr="009D6B36">
        <w:rPr>
          <w:rFonts w:hAnsi="Times New Roman" w:ascii="Times New Roman"/>
          <w:sz w:val="24"/>
          <w:szCs w:val="24"/>
          <w:lang w:val="hr-HR"/>
        </w:rPr>
        <w:t xml:space="preserve">ovaj sud je utvrdio da je u </w:t>
      </w:r>
      <w:r w:rsidR="009D6B36">
        <w:rPr>
          <w:rFonts w:hAnsi="Times New Roman" w:ascii="Times New Roman"/>
          <w:sz w:val="24"/>
          <w:szCs w:val="24"/>
          <w:lang w:val="hr-HR"/>
        </w:rPr>
        <w:t xml:space="preserve">točki III. izreke </w:t>
      </w:r>
      <w:r w:rsidR="000C2436" w:rsidRPr="009D6B36">
        <w:rPr>
          <w:rFonts w:hAnsi="Times New Roman" w:ascii="Times New Roman"/>
          <w:sz w:val="24"/>
          <w:szCs w:val="24"/>
          <w:lang w:val="hr-HR"/>
        </w:rPr>
        <w:t xml:space="preserve">istog došlo do omaške u pisanju </w:t>
      </w:r>
      <w:r w:rsidR="00FE562F">
        <w:rPr>
          <w:rFonts w:hAnsi="Times New Roman" w:ascii="Times New Roman"/>
          <w:sz w:val="24"/>
          <w:szCs w:val="24"/>
          <w:lang w:val="hr-HR"/>
        </w:rPr>
        <w:t>adrese</w:t>
      </w:r>
      <w:r w:rsidR="009D6B36">
        <w:rPr>
          <w:rFonts w:hAnsi="Times New Roman" w:ascii="Times New Roman"/>
          <w:sz w:val="24"/>
          <w:szCs w:val="24"/>
          <w:lang w:val="hr-HR"/>
        </w:rPr>
        <w:t xml:space="preserve"> stečajnog upravitelja </w:t>
      </w:r>
      <w:r w:rsidR="000C2436" w:rsidRPr="009D6B36">
        <w:rPr>
          <w:rFonts w:hAnsi="Times New Roman" w:ascii="Times New Roman"/>
          <w:sz w:val="24"/>
          <w:szCs w:val="24"/>
          <w:lang w:val="hr-HR"/>
        </w:rPr>
        <w:t>i to na način da je umjesto</w:t>
      </w:r>
      <w:r w:rsidRPr="009D6B3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D6B36">
        <w:rPr>
          <w:rFonts w:hAnsi="Times New Roman" w:ascii="Times New Roman"/>
          <w:sz w:val="24"/>
          <w:szCs w:val="24"/>
          <w:lang w:val="hr-HR"/>
        </w:rPr>
        <w:t>ispravne adrese stečajnog upravitelja Rijeka</w:t>
      </w:r>
      <w:r w:rsidR="00A8665B" w:rsidRPr="009D6B3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C2436" w:rsidRPr="009D6B36">
        <w:rPr>
          <w:rFonts w:hAnsi="Times New Roman" w:ascii="Times New Roman"/>
          <w:sz w:val="24"/>
          <w:szCs w:val="24"/>
          <w:lang w:val="hr-HR"/>
        </w:rPr>
        <w:t>omaškom upisan</w:t>
      </w:r>
      <w:r w:rsidR="009D6B36">
        <w:rPr>
          <w:rFonts w:hAnsi="Times New Roman" w:ascii="Times New Roman"/>
          <w:sz w:val="24"/>
          <w:szCs w:val="24"/>
          <w:lang w:val="hr-HR"/>
        </w:rPr>
        <w:t>a adresa Zagreb</w:t>
      </w:r>
      <w:r w:rsidR="00A8665B" w:rsidRPr="009D6B36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A8665B" w:rsidP="008D3051" w:rsidR="00A8665B" w:rsidRPr="008D305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 xml:space="preserve">Prema odredbi čl. </w:t>
      </w:r>
      <w:smartTag w:element="metricconverter" w:uri="urn:schemas-microsoft-com:office:smarttags">
        <w:smartTagPr>
          <w:attr w:val="342. st" w:name="ProductID"/>
        </w:smartTagPr>
        <w:r w:rsidRPr="009D6B36">
          <w:rPr>
            <w:rFonts w:hAnsi="Times New Roman" w:ascii="Times New Roman"/>
            <w:sz w:val="24"/>
            <w:szCs w:val="24"/>
            <w:lang w:val="hr-HR"/>
          </w:rPr>
          <w:t>342. st</w:t>
        </w:r>
      </w:smartTag>
      <w:r w:rsidRPr="009D6B36">
        <w:rPr>
          <w:rFonts w:hAnsi="Times New Roman" w:ascii="Times New Roman"/>
          <w:sz w:val="24"/>
          <w:szCs w:val="24"/>
          <w:lang w:val="hr-HR"/>
        </w:rPr>
        <w:t>. 1. i 2. Zakona o parničnom postupku (dalje: ZPP-a, N</w:t>
      </w:r>
      <w:r w:rsidR="00FE562F">
        <w:rPr>
          <w:rFonts w:hAnsi="Times New Roman" w:ascii="Times New Roman"/>
          <w:sz w:val="24"/>
          <w:szCs w:val="24"/>
          <w:lang w:val="hr-HR"/>
        </w:rPr>
        <w:t>arodne novine</w:t>
      </w:r>
      <w:r w:rsidRPr="009D6B36">
        <w:rPr>
          <w:rFonts w:hAnsi="Times New Roman" w:ascii="Times New Roman"/>
          <w:sz w:val="24"/>
          <w:szCs w:val="24"/>
          <w:lang w:val="hr-HR"/>
        </w:rPr>
        <w:t xml:space="preserve"> broj 53/91, 91/92, 112/99, 88/01, 117/03, 88/05, 2/07 – Odluka USRH, 84/08, 96/08, 123/08, 57/11 i 25/13) pogreške u imenima i brojevima i druge očite pogreške u pisanju i računanju, nedostatke u obliku i nesuglasnost prijepisa presude s izvornikom ispravit će sudac pojedinac, odnosno predsjednik vijeća rješenjem u svako doba. Prema odredbi čl. 347. ZPP-a citirana odredba se na odgovarajući način primjenjuje i na rješenja</w:t>
      </w:r>
      <w:r w:rsidR="008D3051">
        <w:rPr>
          <w:rFonts w:hAnsi="Times New Roman" w:ascii="Times New Roman"/>
          <w:sz w:val="24"/>
          <w:szCs w:val="24"/>
          <w:lang w:val="hr-HR"/>
        </w:rPr>
        <w:t xml:space="preserve">, dok se u stečajnom </w:t>
      </w:r>
      <w:r w:rsidR="008D3051" w:rsidRPr="008D3051">
        <w:rPr>
          <w:rFonts w:hAnsi="Times New Roman" w:ascii="Times New Roman"/>
          <w:sz w:val="24"/>
          <w:szCs w:val="24"/>
          <w:lang w:val="hr-HR"/>
        </w:rPr>
        <w:t xml:space="preserve">postupku na odgovarajući način primjenjuju pravila parničnog postupka temeljem odredbe čl. 10. </w:t>
      </w:r>
      <w:r w:rsidR="008D3051" w:rsidRPr="008D3051">
        <w:rPr>
          <w:rFonts w:hAnsi="Times New Roman" w:ascii="Times New Roman"/>
          <w:sz w:val="24"/>
          <w:szCs w:val="24"/>
        </w:rPr>
        <w:t xml:space="preserve">Stečajnog zakona (Narodne novine broj 44/96, 161/98, 29/99, 129/00, 123/03, 197/03, 187/04, 82/06, </w:t>
      </w:r>
      <w:r w:rsidR="008D3051">
        <w:rPr>
          <w:rFonts w:hAnsi="Times New Roman" w:ascii="Times New Roman"/>
          <w:sz w:val="24"/>
          <w:szCs w:val="24"/>
        </w:rPr>
        <w:t>116/10, 25/12, 133/23 i 45/13).</w:t>
      </w:r>
    </w:p>
    <w:p w:rsidRDefault="00A8665B" w:rsidP="00FE562F" w:rsidR="0041714E" w:rsidRPr="00FE56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051">
        <w:rPr>
          <w:rFonts w:hAnsi="Times New Roman" w:ascii="Times New Roman"/>
          <w:sz w:val="24"/>
          <w:szCs w:val="24"/>
          <w:lang w:val="hr-HR"/>
        </w:rPr>
        <w:t>Slijedom navedenog, a sukladno citiranim odredbama</w:t>
      </w:r>
      <w:r w:rsidRPr="009D6B36">
        <w:rPr>
          <w:rFonts w:hAnsi="Times New Roman" w:ascii="Times New Roman"/>
          <w:sz w:val="24"/>
          <w:szCs w:val="24"/>
          <w:lang w:val="hr-HR"/>
        </w:rPr>
        <w:t>, sud je donio odluku kao u izreci rješenja.</w:t>
      </w:r>
      <w:r w:rsidR="0041714E" w:rsidRPr="009D6B36">
        <w:rPr>
          <w:rFonts w:hAnsi="Times New Roman" w:ascii="Times New Roman"/>
          <w:sz w:val="24"/>
          <w:szCs w:val="24"/>
          <w:lang w:val="hr-HR"/>
        </w:rPr>
        <w:tab/>
      </w:r>
    </w:p>
    <w:p w:rsidRDefault="0041714E" w:rsidP="00FE562F" w:rsidR="00AE3BFD" w:rsidRPr="009D6B3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 xml:space="preserve">Rijeka, </w:t>
      </w:r>
      <w:r w:rsidR="00635000">
        <w:rPr>
          <w:rFonts w:hAnsi="Times New Roman" w:ascii="Times New Roman"/>
          <w:sz w:val="24"/>
          <w:szCs w:val="24"/>
          <w:lang w:val="hr-HR"/>
        </w:rPr>
        <w:t>16</w:t>
      </w:r>
      <w:r w:rsidR="009D6B36">
        <w:rPr>
          <w:rFonts w:hAnsi="Times New Roman" w:ascii="Times New Roman"/>
          <w:sz w:val="24"/>
          <w:szCs w:val="24"/>
          <w:lang w:val="hr-HR"/>
        </w:rPr>
        <w:t>. lipnja 2017</w:t>
      </w:r>
      <w:r w:rsidRPr="009D6B3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41714E" w:rsidP="0041714E" w:rsidR="0041714E" w:rsidRPr="009D6B3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</w:r>
      <w:r w:rsidRPr="009D6B36">
        <w:rPr>
          <w:rFonts w:hAnsi="Times New Roman" w:ascii="Times New Roman"/>
          <w:sz w:val="24"/>
          <w:szCs w:val="24"/>
          <w:lang w:val="hr-HR"/>
        </w:rPr>
        <w:tab/>
        <w:t xml:space="preserve">           sudac</w:t>
      </w:r>
    </w:p>
    <w:p w:rsidRDefault="0041714E" w:rsidP="00FE562F" w:rsidR="00B128E6" w:rsidRPr="009D6B36">
      <w:pPr>
        <w:ind w:firstLine="12" w:left="5652"/>
        <w:jc w:val="center"/>
        <w:rPr>
          <w:rFonts w:hAnsi="Times New Roman" w:ascii="Times New Roman"/>
          <w:sz w:val="24"/>
          <w:szCs w:val="24"/>
          <w:lang w:val="hr-HR"/>
        </w:rPr>
      </w:pPr>
      <w:smartTag w:element="PersonName" w:uri="urn:schemas-microsoft-com:office:smarttags">
        <w:r w:rsidRPr="009D6B36">
          <w:rPr>
            <w:rFonts w:hAnsi="Times New Roman" w:ascii="Times New Roman"/>
            <w:sz w:val="24"/>
            <w:szCs w:val="24"/>
            <w:lang w:val="hr-HR"/>
          </w:rPr>
          <w:t>Nataša Malvich</w:t>
        </w:r>
      </w:smartTag>
      <w:r w:rsidRPr="009D6B3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2E29" w:rsidP="00822E29" w:rsidR="00822E29" w:rsidRPr="00822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22E29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22E29" w:rsidP="00276D22" w:rsidR="00D53A52" w:rsidRPr="009D6B3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22E29">
        <w:rPr>
          <w:rFonts w:hAnsi="Times New Roman" w:ascii="Times New Roman"/>
          <w:sz w:val="24"/>
          <w:szCs w:val="24"/>
          <w:lang w:val="hr-HR"/>
        </w:rPr>
        <w:tab/>
        <w:t>Protiv rješenja dopuštena je žalba u roku od osam dana od dostave ovoga rješenja. Žalba se podnosi pisanim putem u tri primjerka ovome sudu, a o žalbi odlučuje Visoki t</w:t>
      </w:r>
      <w:r w:rsidR="00276D22">
        <w:rPr>
          <w:rFonts w:hAnsi="Times New Roman" w:ascii="Times New Roman"/>
          <w:sz w:val="24"/>
          <w:szCs w:val="24"/>
          <w:lang w:val="hr-HR"/>
        </w:rPr>
        <w:t>rgovački sud Republike Hrvatske.</w:t>
      </w:r>
    </w:p>
    <w:sectPr w:rsidSect="00FE562F" w:rsidR="00D53A52" w:rsidRPr="009D6B36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C73" w:rsidR="00AF2C73">
      <w:r>
        <w:separator/>
      </w:r>
    </w:p>
  </w:endnote>
  <w:endnote w:id="0" w:type="continuationSeparator">
    <w:p w:rsidRDefault="00AF2C73" w:rsidR="00AF2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0E" w:rsidP="006A72AF" w:rsidR="00D136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360E" w:rsidR="00D136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0E" w:rsidP="006A72AF" w:rsidR="00D136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D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1360E" w:rsidR="00D136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C73" w:rsidR="00AF2C73">
      <w:r>
        <w:separator/>
      </w:r>
    </w:p>
  </w:footnote>
  <w:footnote w:id="0" w:type="continuationSeparator">
    <w:p w:rsidRDefault="00AF2C73" w:rsidR="00AF2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62F" w:rsidP="00FE562F" w:rsidR="00FE562F" w:rsidRPr="009D6B36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D6B36">
      <w:rPr>
        <w:rFonts w:hAnsi="Times New Roman" w:ascii="Times New Roman"/>
        <w:sz w:val="24"/>
        <w:szCs w:val="24"/>
        <w:lang w:val="hr-HR"/>
      </w:rPr>
      <w:t xml:space="preserve">Posl.br.: </w:t>
    </w:r>
    <w:r>
      <w:rPr>
        <w:rFonts w:hAnsi="Times New Roman" w:ascii="Times New Roman"/>
        <w:sz w:val="24"/>
        <w:szCs w:val="24"/>
        <w:lang w:val="hr-HR"/>
      </w:rPr>
      <w:t>4.St-1573/2016-</w:t>
    </w:r>
    <w:r w:rsidR="00CA0F10">
      <w:rPr>
        <w:rFonts w:hAnsi="Times New Roman" w:ascii="Times New Roman"/>
        <w:sz w:val="24"/>
        <w:szCs w:val="24"/>
        <w:lang w:val="hr-HR"/>
      </w:rPr>
      <w:t>8</w:t>
    </w:r>
  </w:p>
  <w:p w:rsidRDefault="00D1360E" w:rsidP="00FE562F" w:rsidR="00D1360E" w:rsidRPr="00FE5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62F" w:rsidP="00FE562F" w:rsidR="00FE562F" w:rsidRPr="009D6B36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D6B36">
      <w:rPr>
        <w:rFonts w:hAnsi="Times New Roman" w:ascii="Times New Roman"/>
        <w:sz w:val="24"/>
        <w:szCs w:val="24"/>
        <w:lang w:val="hr-HR"/>
      </w:rPr>
      <w:t xml:space="preserve">Posl.br.: </w:t>
    </w:r>
    <w:r>
      <w:rPr>
        <w:rFonts w:hAnsi="Times New Roman" w:ascii="Times New Roman"/>
        <w:sz w:val="24"/>
        <w:szCs w:val="24"/>
        <w:lang w:val="hr-HR"/>
      </w:rPr>
      <w:t>St-1573/2016-</w:t>
    </w:r>
  </w:p>
  <w:p w:rsidRDefault="00FE562F" w:rsidR="00FE56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835F7"/>
    <w:multiLevelType w:val="hybridMultilevel"/>
    <w:tmpl w:val="9E7C9B5C"/>
    <w:lvl w:tplc="8D2EBDBE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E745B"/>
    <w:multiLevelType w:val="hybridMultilevel"/>
    <w:tmpl w:val="884C4FC8"/>
    <w:lvl w:tplc="FA02C10C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14E"/>
    <w:rsid w:val="000226D6"/>
    <w:rsid w:val="0004780B"/>
    <w:rsid w:val="000571E5"/>
    <w:rsid w:val="00082D0C"/>
    <w:rsid w:val="000C2436"/>
    <w:rsid w:val="000F49FF"/>
    <w:rsid w:val="00187162"/>
    <w:rsid w:val="0020593E"/>
    <w:rsid w:val="0022604E"/>
    <w:rsid w:val="00276D22"/>
    <w:rsid w:val="002C133E"/>
    <w:rsid w:val="002D4A04"/>
    <w:rsid w:val="0034456D"/>
    <w:rsid w:val="0034527D"/>
    <w:rsid w:val="003E032E"/>
    <w:rsid w:val="00416699"/>
    <w:rsid w:val="0041714E"/>
    <w:rsid w:val="00422993"/>
    <w:rsid w:val="00424FBD"/>
    <w:rsid w:val="00425619"/>
    <w:rsid w:val="0045440C"/>
    <w:rsid w:val="00467C45"/>
    <w:rsid w:val="00483FA2"/>
    <w:rsid w:val="0048462B"/>
    <w:rsid w:val="004A7C96"/>
    <w:rsid w:val="004D3EF1"/>
    <w:rsid w:val="004F3031"/>
    <w:rsid w:val="00501EA5"/>
    <w:rsid w:val="00590D5B"/>
    <w:rsid w:val="005E13A5"/>
    <w:rsid w:val="00635000"/>
    <w:rsid w:val="006A72AF"/>
    <w:rsid w:val="006B76CC"/>
    <w:rsid w:val="0077074F"/>
    <w:rsid w:val="00773078"/>
    <w:rsid w:val="007C08DC"/>
    <w:rsid w:val="007D13DB"/>
    <w:rsid w:val="007F2C98"/>
    <w:rsid w:val="00822E29"/>
    <w:rsid w:val="00823DA4"/>
    <w:rsid w:val="00897DB7"/>
    <w:rsid w:val="008A62DE"/>
    <w:rsid w:val="008D3051"/>
    <w:rsid w:val="008E6AC0"/>
    <w:rsid w:val="00905A00"/>
    <w:rsid w:val="00911A22"/>
    <w:rsid w:val="009B1E77"/>
    <w:rsid w:val="009D6B36"/>
    <w:rsid w:val="009E5329"/>
    <w:rsid w:val="009F13C3"/>
    <w:rsid w:val="00A3257B"/>
    <w:rsid w:val="00A45974"/>
    <w:rsid w:val="00A46205"/>
    <w:rsid w:val="00A85766"/>
    <w:rsid w:val="00A8665B"/>
    <w:rsid w:val="00AE3BFD"/>
    <w:rsid w:val="00AE7B6F"/>
    <w:rsid w:val="00AF2C73"/>
    <w:rsid w:val="00B128E6"/>
    <w:rsid w:val="00B75340"/>
    <w:rsid w:val="00B753FF"/>
    <w:rsid w:val="00BC7657"/>
    <w:rsid w:val="00BC7B51"/>
    <w:rsid w:val="00BD7424"/>
    <w:rsid w:val="00C632CB"/>
    <w:rsid w:val="00C70076"/>
    <w:rsid w:val="00C9232F"/>
    <w:rsid w:val="00CA0F10"/>
    <w:rsid w:val="00D1360E"/>
    <w:rsid w:val="00D21E09"/>
    <w:rsid w:val="00D53A52"/>
    <w:rsid w:val="00E365B6"/>
    <w:rsid w:val="00EE77B0"/>
    <w:rsid w:val="00EF254B"/>
    <w:rsid w:val="00F56E23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714E"/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1A2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11A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A52"/>
  </w:style>
  <w:style w:styleId="Tekstrezerviranogmjesta" w:type="character">
    <w:name w:val="Placeholder Text"/>
    <w:basedOn w:val="Zadanifontodlomka"/>
    <w:uiPriority w:val="99"/>
    <w:semiHidden/>
    <w:rsid w:val="004A7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C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C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C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C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6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6D22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714E"/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1A2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11A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A52"/>
  </w:style>
  <w:style w:styleId="Tekstrezerviranogmjesta" w:type="character">
    <w:name w:val="Placeholder Text"/>
    <w:basedOn w:val="Zadanifontodlomka"/>
    <w:uiPriority w:val="99"/>
    <w:semiHidden/>
    <w:rsid w:val="004A7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C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C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C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C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6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6D22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adrese</izvorni_sadrzaj>
    <derivirana_varijabla naziv="DomainObject.Primjedba_1">ispravak adrese</derivirana_varijabla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svibnja 2017.</izvorni_sadrzaj>
    <derivirana_varijabla naziv="DomainObject.Predmet.DatumArhiviranja_1">15.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>27. ožujka 2047.</izvorni_sadrzaj>
    <derivirana_varijabla naziv="DomainObject.Predmet.DatumRokaCuvanja_1">27. ožujka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2017.</izvorni_sadrzaj>
    <derivirana_varijabla naziv="DomainObject.Predmet.DatumZatvaranja_1">15.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hr.ibm.icms.common.model.sluzbeneosobe.Referada@40f240f2[id=1000001412, dbStatus=null, naziv=Referada 4, oznaka=null, sudac=null] &lt;-hr.ibm.icms.common.model.sluzbeneosobe.Referada@40f240f2[status dodjele: =false]</izvorni_sadrzaj>
    <derivirana_varijabla naziv="DomainObject.Predmet.MjestoCuvanja_1">hr.ibm.icms.common.model.sluzbeneosobe.Referada@40f240f2[id=1000001412, dbStatus=null, naziv=Referada 4, oznaka=null, sudac=null] &lt;-hr.ibm.icms.common.model.sluzbeneosobe.Referada@40f240f2[status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Malvich</izvorni_sadrzaj>
    <derivirana_varijabla naziv="DomainObject.Predmet.PredmetRijesio.Prezime_1">Malvich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LOBSTER j.d.o.o.</izvorni_sadrzaj>
    <derivirana_varijabla naziv="DomainObject.Predmet.ProtustrankaFormated_1">  LOBSTER j.d.o.o.</derivirana_varijabla>
  </DomainObject.Predmet.ProtustrankaFormated>
  <DomainObject.Predmet.ProtustrankaFormatedOIB>
    <izvorni_sadrzaj>  LOBSTER j.d.o.o., OIB 11009957805</izvorni_sadrzaj>
    <derivirana_varijabla naziv="DomainObject.Predmet.ProtustrankaFormatedOIB_1">  LOBSTER j.d.o.o., OIB 11009957805</derivirana_varijabla>
  </DomainObject.Predmet.ProtustrankaFormatedOIB>
  <DomainObject.Predmet.ProtustrankaFormatedWithAdress>
    <izvorni_sadrzaj> LOBSTER j.d.o.o., Marinići 100b, 51216 Viškovo</izvorni_sadrzaj>
    <derivirana_varijabla naziv="DomainObject.Predmet.ProtustrankaFormatedWithAdress_1"> LOBSTER j.d.o.o., Marinići 100b, 51216 Viškovo</derivirana_varijabla>
  </DomainObject.Predmet.ProtustrankaFormatedWithAdress>
  <DomainObject.Predmet.ProtustrankaFormatedWithAdressOIB>
    <izvorni_sadrzaj> LOBSTER j.d.o.o., OIB 11009957805, Marinići 100b, 51216 Viškovo</izvorni_sadrzaj>
    <derivirana_varijabla naziv="DomainObject.Predmet.ProtustrankaFormatedWithAdressOIB_1"> LOBSTER j.d.o.o., OIB 11009957805, Marinići 100b, 51216 Viškovo</derivirana_varijabla>
  </DomainObject.Predmet.ProtustrankaFormatedWithAdressOIB>
  <DomainObject.Predmet.ProtustrankaWithAdress>
    <izvorni_sadrzaj>LOBSTER j.d.o.o. Marinići 100b, 51216 Viškovo</izvorni_sadrzaj>
    <derivirana_varijabla naziv="DomainObject.Predmet.ProtustrankaWithAdress_1">LOBSTER j.d.o.o. Marinići 100b, 51216 Viškovo</derivirana_varijabla>
  </DomainObject.Predmet.ProtustrankaWithAdress>
  <DomainObject.Predmet.ProtustrankaWithAdressOIB>
    <izvorni_sadrzaj>LOBSTER j.d.o.o., OIB 11009957805, Marinići 100b, 51216 Viškovo</izvorni_sadrzaj>
    <derivirana_varijabla naziv="DomainObject.Predmet.ProtustrankaWithAdressOIB_1">LOBSTER j.d.o.o., OIB 11009957805, Marinići 100b, 51216 Viškovo</derivirana_varijabla>
  </DomainObject.Predmet.ProtustrankaWithAdressOIB>
  <DomainObject.Predmet.ProtustrankaNazivFormated>
    <izvorni_sadrzaj>LOBSTER j.d.o.o.</izvorni_sadrzaj>
    <derivirana_varijabla naziv="DomainObject.Predmet.ProtustrankaNazivFormated_1">LOBSTER j.d.o.o.</derivirana_varijabla>
  </DomainObject.Predmet.ProtustrankaNazivFormated>
  <DomainObject.Predmet.ProtustrankaNazivFormatedOIB>
    <izvorni_sadrzaj>LOBSTER j.d.o.o., OIB 11009957805</izvorni_sadrzaj>
    <derivirana_varijabla naziv="DomainObject.Predmet.ProtustrankaNazivFormatedOIB_1">LOBSTER j.d.o.o., OIB 11009957805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LOBSTER j.d.o.o.</item>
    </izvorni_sadrzaj>
    <derivirana_varijabla naziv="DomainObject.Predmet.ProtuStrankaListFormated_1">
      <item>LOBSTER j.d.o.o.</item>
    </derivirana_varijabla>
  </DomainObject.Predmet.ProtuStrankaListFormated>
  <DomainObject.Predmet.ProtuStrankaListFormatedOIB>
    <izvorni_sadrzaj>
      <item>LOBSTER j.d.o.o., OIB 11009957805</item>
    </izvorni_sadrzaj>
    <derivirana_varijabla naziv="DomainObject.Predmet.ProtuStrankaListFormatedOIB_1">
      <item>LOBSTER j.d.o.o., OIB 11009957805</item>
    </derivirana_varijabla>
  </DomainObject.Predmet.ProtuStrankaListFormatedOIB>
  <DomainObject.Predmet.ProtuStrankaListFormatedWithAdress>
    <izvorni_sadrzaj>
      <item>LOBSTER j.d.o.o., Marinići 100b, 51216 Viškovo</item>
    </izvorni_sadrzaj>
    <derivirana_varijabla naziv="DomainObject.Predmet.ProtuStrankaListFormatedWithAdress_1">
      <item>LOBSTER j.d.o.o., Marinići 100b, 51216 Viškovo</item>
    </derivirana_varijabla>
  </DomainObject.Predmet.ProtuStrankaListFormatedWithAdress>
  <DomainObject.Predmet.ProtuStrankaListFormatedWithAdressOIB>
    <izvorni_sadrzaj>
      <item>LOBSTER j.d.o.o., OIB 11009957805, Marinići 100b, 51216 Viškovo</item>
    </izvorni_sadrzaj>
    <derivirana_varijabla naziv="DomainObject.Predmet.ProtuStrankaListFormatedWithAdressOIB_1">
      <item>LOBSTER j.d.o.o., OIB 11009957805, Marinići 100b, 51216 Viškovo</item>
    </derivirana_varijabla>
  </DomainObject.Predmet.ProtuStrankaListFormatedWithAdressOIB>
  <DomainObject.Predmet.ProtuStrankaListNazivFormated>
    <izvorni_sadrzaj>
      <item>LOBSTER j.d.o.o.</item>
    </izvorni_sadrzaj>
    <derivirana_varijabla naziv="DomainObject.Predmet.ProtuStrankaListNazivFormated_1">
      <item>LOBSTER j.d.o.o.</item>
    </derivirana_varijabla>
  </DomainObject.Predmet.ProtuStrankaListNazivFormated>
  <DomainObject.Predmet.ProtuStrankaListNazivFormatedOIB>
    <izvorni_sadrzaj>
      <item>LOBSTER j.d.o.o., OIB 11009957805</item>
    </izvorni_sadrzaj>
    <derivirana_varijabla naziv="DomainObject.Predmet.ProtuStrankaListNazivFormatedOIB_1">
      <item>LOBSTER j.d.o.o., OIB 11009957805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LOBSTER j.d.o.o.</izvorni_sadrzaj>
    <derivirana_varijabla naziv="DomainObject.Predmet.ProtustrankaIDrugi_1">LOBSTER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LOBSTER j.d.o.o., OIB 11009957805, Marinići 100b, 51216 Viškovo</izvorni_sadrzaj>
    <derivirana_varijabla naziv="DomainObject.Predmet.ProtustrankaIDrugiAdressOIB_1">LOBSTER j.d.o.o., OIB 11009957805,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>27. ožujka 2017.</izvorni_sadrzaj>
    <derivirana_varijabla naziv="DomainObject.Predmet.OdlukaRjesenje.DatumPravomocnosti_1">27. ožujka 2017.</derivirana_varijabla>
  </DomainObject.Predmet.OdlukaRjesenje.DatumPravomocnosti>
  <DomainObject.Predmet.OdlukaRjesenje.Oznaka>
    <izvorni_sadrzaj>St-1573/2016-6</izvorni_sadrzaj>
    <derivirana_varijabla naziv="DomainObject.Predmet.OdlukaRjesenje.Oznaka_1">St-1573/2016-6</derivirana_varijabla>
  </DomainObject.Predmet.OdlukaRjesenje.Oznaka>
  <DomainObject.Predmet.SudioniciListNaziv>
    <izvorni_sadrzaj>
      <item>FINA  Rijeka</item>
      <item>LOBSTER j.d.o.o.</item>
    </izvorni_sadrzaj>
    <derivirana_varijabla naziv="DomainObject.Predmet.SudioniciListNaziv_1">
      <item>FINA  Rijeka</item>
      <item>LOBSTER j.d.o.o.</item>
    </derivirana_varijabla>
  </DomainObject.Predmet.SudioniciListNaziv>
  <DomainObject.Predmet.SudioniciListAdressOIB>
    <izvorni_sadrzaj>
      <item>FINA  Rijeka, OIB 85821130368, Frana Kurelca 8,51000 Rijeka</item>
      <item>LOBSTER j.d.o.o., OIB 11009957805, Marinići 100b,51216 Viškovo</item>
    </izvorni_sadrzaj>
    <derivirana_varijabla naziv="DomainObject.Predmet.SudioniciListAdressOIB_1">
      <item>FINA  Rijeka, OIB 85821130368, Frana Kurelca 8,51000 Rijeka</item>
      <item>LOBSTER j.d.o.o., OIB 11009957805,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11009957805</item>
    </izvorni_sadrzaj>
    <derivirana_varijabla naziv="DomainObject.Predmet.SudioniciListNazivOIB_1">
      <item>, OIB 85821130368</item>
      <item>, OIB 11009957805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369</properties:Words>
  <properties:Characters>1911</properties:Characters>
  <properties:Lines>48</properties:Lines>
  <properties:Paragraphs>18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2017-06-01T09:16:00Z</dcterms:created>
  <dc:creator>suzelac</dc:creator>
  <cp:lastModifiedBy>Barbara Slavujević</cp:lastModifiedBy>
  <cp:lastPrinted>2017-06-21T11:42:00Z</cp:lastPrinted>
  <dcterms:modified xmlns:xsi="http://www.w3.org/2001/XMLSchema-instance" xsi:type="dcterms:W3CDTF">2017-06-21T12:23:00Z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