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4b12" w14:paraId="2634b12" w:rsidRDefault="00794B64" w:rsidP="004F27AE" w:rsidR="00AE649C" w:rsidRPr="00B76F3C">
      <w:pPr>
        <w:pStyle w:val="NormaleSPIS"/>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1303020</wp:posOffset>
            </wp:positionH>
            <wp:positionV relativeFrom="page">
              <wp:posOffset>572135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94B64" w:rsidP="00794B64" w:rsidR="00794B64">
      <w:pPr>
        <w:pStyle w:val="Bezproreda"/>
      </w:pPr>
      <w:r>
        <w:t xml:space="preserve">  </w:t>
      </w:r>
    </w:p>
    <w:p w:rsidRDefault="00794B64" w:rsidP="00794B64" w:rsidR="00794B64">
      <w:pPr>
        <w:pStyle w:val="Bezproreda"/>
      </w:pPr>
    </w:p>
    <w:p w:rsidRDefault="00794B64" w:rsidP="00794B64" w:rsidR="00AE649C">
      <w:pPr>
        <w:pStyle w:val="Bezproreda"/>
      </w:pPr>
      <w:r>
        <w:t xml:space="preserve">     Republika Hrvatska</w:t>
      </w:r>
    </w:p>
    <w:p w:rsidRDefault="00794B64" w:rsidP="00794B64" w:rsidR="00794B64">
      <w:pPr>
        <w:pStyle w:val="Bezproreda"/>
      </w:pPr>
      <w:r>
        <w:t>Trgovački sud u Bjelovaru</w:t>
      </w:r>
    </w:p>
    <w:p w:rsidRDefault="00794B64" w:rsidP="00794B64" w:rsidR="00794B64" w:rsidRPr="00B76F3C">
      <w:pPr>
        <w:pStyle w:val="Bezproreda"/>
      </w:pPr>
      <w:r>
        <w:t>Bjelovar, Dr. I. Lebovića 42.</w:t>
      </w:r>
    </w:p>
    <w:p w:rsidRDefault="00794B64" w:rsidP="00794B64" w:rsidR="00794B6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St-544/2017-7</w:t>
      </w:r>
    </w:p>
    <w:p w:rsidRDefault="00794B64" w:rsidP="00794B64" w:rsidR="00794B64">
      <w:pPr>
        <w:overflowPunct w:val="false"/>
        <w:autoSpaceDE w:val="false"/>
        <w:autoSpaceDN w:val="false"/>
        <w:adjustRightInd w:val="false"/>
        <w:spacing w:after="0"/>
        <w:rPr>
          <w:rFonts w:cs="Times New Roman" w:eastAsia="Times New Roman"/>
          <w:noProof/>
          <w:lang w:eastAsia="hr-HR"/>
        </w:rPr>
      </w:pPr>
    </w:p>
    <w:p w:rsidRDefault="00794B64" w:rsidP="00794B64" w:rsidR="00794B64">
      <w:pPr>
        <w:overflowPunct w:val="false"/>
        <w:autoSpaceDE w:val="false"/>
        <w:autoSpaceDN w:val="false"/>
        <w:adjustRightInd w:val="false"/>
        <w:spacing w:after="0"/>
        <w:rPr>
          <w:rFonts w:cs="Times New Roman" w:eastAsia="Times New Roman"/>
          <w:noProof/>
          <w:lang w:eastAsia="hr-HR"/>
        </w:rPr>
      </w:pPr>
    </w:p>
    <w:p w:rsidRDefault="00794B64" w:rsidP="00794B64" w:rsidR="00794B6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794B64" w:rsidP="00794B64" w:rsidR="00794B64">
      <w:pPr>
        <w:overflowPunct w:val="false"/>
        <w:autoSpaceDE w:val="false"/>
        <w:autoSpaceDN w:val="false"/>
        <w:adjustRightInd w:val="false"/>
        <w:spacing w:after="0"/>
        <w:rPr>
          <w:rFonts w:cs="Times New Roman" w:eastAsia="Times New Roman"/>
          <w:noProof/>
          <w:lang w:eastAsia="hr-HR"/>
        </w:rPr>
      </w:pPr>
    </w:p>
    <w:p w:rsidRDefault="00794B64" w:rsidP="00794B64" w:rsidR="00794B6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794B64" w:rsidP="00794B64" w:rsidR="00794B6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794B64" w:rsidP="00794B64" w:rsidR="00794B64">
      <w:pPr>
        <w:overflowPunct w:val="false"/>
        <w:autoSpaceDE w:val="false"/>
        <w:autoSpaceDN w:val="false"/>
        <w:adjustRightInd w:val="false"/>
        <w:spacing w:after="0"/>
        <w:rPr>
          <w:rFonts w:cs="Times New Roman" w:eastAsia="Times New Roman"/>
          <w:noProof/>
          <w:lang w:eastAsia="hr-HR"/>
        </w:rPr>
      </w:pPr>
    </w:p>
    <w:p w:rsidRDefault="00794B64" w:rsidP="00794B64" w:rsidR="00794B64">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TOMATI GLAS d.o.o. za trgovinu i usluge Zagreb, Vukomerec 23, OIB: 00320391480, 23. studenog 2017.</w:t>
      </w:r>
    </w:p>
    <w:p w:rsidRDefault="00794B64" w:rsidP="00794B64" w:rsidR="00794B6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794B64" w:rsidP="00794B64" w:rsidR="00794B6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794B64" w:rsidP="00794B64" w:rsidR="00794B64">
      <w:pPr>
        <w:overflowPunct w:val="false"/>
        <w:autoSpaceDE w:val="false"/>
        <w:autoSpaceDN w:val="false"/>
        <w:adjustRightInd w:val="false"/>
        <w:spacing w:after="0"/>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Silviji Beck iz Grubišnog Polja, Ivana Zajca 4/A, OIB: 59858447013,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50-544-17 i dodatni iznos predujma od 10.000,00 kuna na račun ovog suda br. IBAN: HR6123900011300000630 model HR05 540-544-17. Rok od 8 dana počinje teći istekom osmog dana od objave ovog rješenja na e-oglasnoj ploči ovog suda.</w:t>
      </w:r>
    </w:p>
    <w:p w:rsidRDefault="00794B64" w:rsidP="00794B64" w:rsidR="00794B64">
      <w:pPr>
        <w:pStyle w:val="Odlomakpopisa"/>
        <w:overflowPunct w:val="false"/>
        <w:autoSpaceDE w:val="false"/>
        <w:autoSpaceDN w:val="false"/>
        <w:adjustRightInd w:val="false"/>
        <w:spacing w:after="0"/>
        <w:ind w:left="1991"/>
        <w:rPr>
          <w:rFonts w:cs="Times New Roman"/>
          <w:szCs w:val="20"/>
        </w:rPr>
      </w:pPr>
    </w:p>
    <w:p w:rsidRDefault="00794B64" w:rsidP="00794B64" w:rsidR="00794B6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Silviji Beck iz Grubišnog Polja ne uplati predujam u roku određenom u toč. 1. izreke ovog rješenja za daljnje postupanje u provedbi naplate bit će nadležna Financijska agencija.</w:t>
      </w:r>
    </w:p>
    <w:p w:rsidRDefault="00794B64" w:rsidP="00794B64" w:rsidR="00794B64">
      <w:pPr>
        <w:overflowPunct w:val="false"/>
        <w:autoSpaceDE w:val="false"/>
        <w:autoSpaceDN w:val="false"/>
        <w:adjustRightInd w:val="false"/>
        <w:spacing w:after="0"/>
        <w:rPr>
          <w:rFonts w:cs="Times New Roman" w:eastAsia="Times New Roman"/>
          <w:szCs w:val="20"/>
          <w:lang w:eastAsia="hr-HR"/>
        </w:rPr>
      </w:pPr>
    </w:p>
    <w:p w:rsidRDefault="00794B64" w:rsidP="00794B64" w:rsidR="00794B6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50-544-17 i dodatni iznos predujma od 10.000,00 kuna na račun ovog suda br. IBAN: HR6123900011300000630 model HR05 540-544-17. </w:t>
      </w:r>
    </w:p>
    <w:p w:rsidRDefault="00794B64" w:rsidP="00794B64" w:rsidR="00794B64">
      <w:pPr>
        <w:overflowPunct w:val="false"/>
        <w:autoSpaceDE w:val="false"/>
        <w:autoSpaceDN w:val="false"/>
        <w:adjustRightInd w:val="false"/>
        <w:spacing w:after="0"/>
        <w:jc w:val="both"/>
        <w:rPr>
          <w:rFonts w:cs="Times New Roman" w:eastAsia="Times New Roman"/>
          <w:szCs w:val="20"/>
          <w:lang w:eastAsia="hr-HR"/>
        </w:rPr>
      </w:pPr>
    </w:p>
    <w:p w:rsidRDefault="00794B64" w:rsidP="00794B64" w:rsidR="00794B6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794B64" w:rsidP="00794B64" w:rsidR="00794B64">
      <w:pPr>
        <w:overflowPunct w:val="false"/>
        <w:autoSpaceDE w:val="false"/>
        <w:autoSpaceDN w:val="false"/>
        <w:adjustRightInd w:val="false"/>
        <w:spacing w:after="0"/>
        <w:jc w:val="both"/>
        <w:rPr>
          <w:rFonts w:cs="Times New Roman" w:eastAsia="Times New Roman"/>
          <w:lang w:eastAsia="hr-HR"/>
        </w:rPr>
      </w:pPr>
    </w:p>
    <w:p w:rsidRDefault="00794B64" w:rsidP="00794B64" w:rsidR="00794B6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lastRenderedPageBreak/>
        <w:t>Obrazloženje</w:t>
      </w:r>
    </w:p>
    <w:p w:rsidRDefault="00794B64" w:rsidP="00794B64" w:rsidR="00794B64">
      <w:pPr>
        <w:overflowPunct w:val="false"/>
        <w:autoSpaceDE w:val="false"/>
        <w:autoSpaceDN w:val="false"/>
        <w:adjustRightInd w:val="false"/>
        <w:spacing w:after="0"/>
        <w:rPr>
          <w:rFonts w:cs="Times New Roman" w:eastAsia="Times New Roman"/>
          <w:lang w:eastAsia="hr-HR"/>
        </w:rPr>
      </w:pPr>
    </w:p>
    <w:p w:rsidRDefault="00794B64" w:rsidP="00794B64" w:rsidR="00794B6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TOMATI GLAS d.o.o. za trgovinu i usluge Zagreb, Vukomerec 23, OIB: 00320391480.</w:t>
      </w:r>
      <w:r>
        <w:rPr>
          <w:rFonts w:cs="Times New Roman" w:eastAsia="Times New Roman"/>
          <w:noProof/>
          <w:lang w:eastAsia="hr-HR"/>
        </w:rPr>
        <w:t xml:space="preserve"> </w:t>
      </w:r>
      <w:r>
        <w:rPr>
          <w:rFonts w:cs="Times New Roman" w:eastAsia="Times New Roman"/>
          <w:lang w:eastAsia="hr-HR"/>
        </w:rPr>
        <w:t>U prijedlogu navodi da na dan 27. srpnja 2016. godine dužnik u očevidniku redoslijeda osnova za plaćanje ima evidentirane neizvršene osnove za plaćanje u neprekidnom razdoblju od 120 dana u ukupnom iznosu od 35.181.960,56 kuna.</w:t>
      </w: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94B64" w:rsidP="00794B64" w:rsidR="00794B64">
      <w:pPr>
        <w:overflowPunct w:val="false"/>
        <w:autoSpaceDE w:val="false"/>
        <w:autoSpaceDN w:val="false"/>
        <w:adjustRightInd w:val="false"/>
        <w:spacing w:after="0"/>
        <w:ind w:firstLine="851"/>
        <w:jc w:val="both"/>
        <w:rPr>
          <w:rFonts w:cs="Times New Roman" w:eastAsia="Times New Roman"/>
          <w:noProof/>
          <w:lang w:eastAsia="hr-HR"/>
        </w:rPr>
      </w:pPr>
    </w:p>
    <w:p w:rsidRDefault="00794B64" w:rsidP="00794B64" w:rsidR="00794B6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94B64" w:rsidP="00794B64" w:rsidR="00794B6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Silvija Beck iz Grubišnog Polja, Ivana Zajca 4/A, OIB: 59858447013.</w:t>
      </w:r>
    </w:p>
    <w:p w:rsidRDefault="00794B64" w:rsidP="00794B64" w:rsidR="00794B64">
      <w:pPr>
        <w:overflowPunct w:val="false"/>
        <w:autoSpaceDE w:val="false"/>
        <w:autoSpaceDN w:val="false"/>
        <w:adjustRightInd w:val="false"/>
        <w:spacing w:after="0"/>
        <w:jc w:val="both"/>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Silvija Beck postojala istekom razdoblja od 60 dana i on je najkasnije u daljnjem roku od 21 dan bio dužan podnijeti prijedlog za pokretanje stečajnog postupka, što nije učinio.</w:t>
      </w: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794B64" w:rsidP="00794B64" w:rsidR="00794B64">
      <w:pPr>
        <w:overflowPunct w:val="false"/>
        <w:autoSpaceDE w:val="false"/>
        <w:autoSpaceDN w:val="false"/>
        <w:adjustRightInd w:val="false"/>
        <w:spacing w:after="0"/>
        <w:ind w:firstLine="851"/>
        <w:jc w:val="both"/>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23. studenog 2017.</w:t>
      </w:r>
    </w:p>
    <w:p w:rsidRDefault="00794B64" w:rsidP="00794B64" w:rsidR="00794B6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794B64" w:rsidP="00794B64" w:rsidR="00794B64">
      <w:pPr>
        <w:overflowPunct w:val="false"/>
        <w:autoSpaceDE w:val="false"/>
        <w:autoSpaceDN w:val="false"/>
        <w:adjustRightInd w:val="false"/>
        <w:spacing w:after="0"/>
        <w:ind w:firstLine="4395"/>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w:t>
      </w:r>
    </w:p>
    <w:p w:rsidRDefault="00794B64" w:rsidP="00794B64" w:rsidR="00794B64">
      <w:pPr>
        <w:overflowPunct w:val="false"/>
        <w:autoSpaceDE w:val="false"/>
        <w:autoSpaceDN w:val="false"/>
        <w:adjustRightInd w:val="false"/>
        <w:spacing w:after="0"/>
        <w:rPr>
          <w:rFonts w:cs="Times New Roman" w:eastAsia="Times New Roman"/>
          <w:lang w:eastAsia="hr-HR"/>
        </w:rPr>
      </w:pPr>
    </w:p>
    <w:p w:rsidRDefault="00794B64" w:rsidP="00794B64" w:rsidR="00794B64">
      <w:pPr>
        <w:overflowPunct w:val="false"/>
        <w:autoSpaceDE w:val="false"/>
        <w:autoSpaceDN w:val="false"/>
        <w:adjustRightInd w:val="false"/>
        <w:spacing w:after="0"/>
        <w:rPr>
          <w:rFonts w:cs="Times New Roman" w:eastAsia="Times New Roman"/>
          <w:lang w:eastAsia="hr-HR"/>
        </w:rPr>
      </w:pPr>
    </w:p>
    <w:p w:rsidRDefault="00794B64" w:rsidP="00794B64" w:rsidR="00794B6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794B64" w:rsidP="00794B64" w:rsidR="00794B6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794B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3079017"/>
      <w:docPartObj>
        <w:docPartGallery w:val="Page Numbers (Top of Page)"/>
        <w:docPartUnique/>
      </w:docPartObj>
    </w:sdtPr>
    <w:sdtEndPr/>
    <w:sdtContent>
      <w:p w:rsidRDefault="00794B64" w:rsidR="00794B64">
        <w:pPr>
          <w:pStyle w:val="Zaglavlje"/>
          <w:jc w:val="center"/>
        </w:pPr>
        <w:r>
          <w:fldChar w:fldCharType="begin"/>
        </w:r>
        <w:r>
          <w:instrText>PAGE   \* MERGEFORMAT</w:instrText>
        </w:r>
        <w:r>
          <w:fldChar w:fldCharType="separate"/>
        </w:r>
        <w:r w:rsidR="00FB20C3">
          <w:t>3</w:t>
        </w:r>
        <w:r>
          <w:fldChar w:fldCharType="end"/>
        </w:r>
      </w:p>
    </w:sdtContent>
  </w:sdt>
  <w:p w:rsidRDefault="00794B64" w:rsidR="008333A9">
    <w:pPr>
      <w:pStyle w:val="Zaglavlje"/>
    </w:pPr>
    <w:r>
      <w:t>Poslovni broj: 1 St-544/2017-7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4B64"/>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0C3"/>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5208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St-544/2017-7</izvorni_sadrzaj>
    <derivirana_varijabla naziv="DomainObject.Oznaka_1">St-544/2017-7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St-544/2017</izvorni_sadrzaj>
    <derivirana_varijabla naziv="DomainObject.Predmet.OznakaBroj_1">St-544/2017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TOMATI GLAS, d.o.o.</izvorni_sadrzaj>
    <derivirana_varijabla naziv="DomainObject.Predmet.ProtustrankaFormated_1">  TOMATI GLAS, d.o.o.</derivirana_varijabla>
  </DomainObject.Predmet.ProtustrankaFormated>
  <DomainObject.Predmet.ProtustrankaFormatedOIB>
    <izvorni_sadrzaj>  TOMATI GLAS, d.o.o., OIB 00320391480</izvorni_sadrzaj>
    <derivirana_varijabla naziv="DomainObject.Predmet.ProtustrankaFormatedOIB_1">  TOMATI GLAS, d.o.o., OIB 00320391480</derivirana_varijabla>
  </DomainObject.Predmet.ProtustrankaFormatedOIB>
  <DomainObject.Predmet.ProtustrankaFormatedWithAdress>
    <izvorni_sadrzaj> TOMATI GLAS, d.o.o., Vukomerec 23, 10000 Zagreb</izvorni_sadrzaj>
    <derivirana_varijabla naziv="DomainObject.Predmet.ProtustrankaFormatedWithAdress_1"> TOMATI GLAS, d.o.o., Vukomerec 23, 10000 Zagreb</derivirana_varijabla>
  </DomainObject.Predmet.ProtustrankaFormatedWithAdress>
  <DomainObject.Predmet.ProtustrankaFormatedWithAdressOIB>
    <izvorni_sadrzaj> TOMATI GLAS, d.o.o., OIB 00320391480, Vukomerec 23, 10000 Zagreb</izvorni_sadrzaj>
    <derivirana_varijabla naziv="DomainObject.Predmet.ProtustrankaFormatedWithAdressOIB_1"> TOMATI GLAS, d.o.o., OIB 00320391480, Vukomerec 23, 10000 Zagreb</derivirana_varijabla>
  </DomainObject.Predmet.ProtustrankaFormatedWithAdressOIB>
  <DomainObject.Predmet.ProtustrankaWithAdress>
    <izvorni_sadrzaj>TOMATI GLAS, d.o.o. Vukomerec 23, 10000 Zagreb</izvorni_sadrzaj>
    <derivirana_varijabla naziv="DomainObject.Predmet.ProtustrankaWithAdress_1">TOMATI GLAS, d.o.o. Vukomerec 23, 10000 Zagreb</derivirana_varijabla>
  </DomainObject.Predmet.ProtustrankaWithAdress>
  <DomainObject.Predmet.ProtustrankaWithAdressOIB>
    <izvorni_sadrzaj>TOMATI GLAS, d.o.o., OIB 00320391480, Vukomerec 23, 10000 Zagreb</izvorni_sadrzaj>
    <derivirana_varijabla naziv="DomainObject.Predmet.ProtustrankaWithAdressOIB_1">TOMATI GLAS, d.o.o., OIB 00320391480, Vukomerec 23, 10000 Zagreb</derivirana_varijabla>
  </DomainObject.Predmet.ProtustrankaWithAdressOIB>
  <DomainObject.Predmet.ProtustrankaNazivFormated>
    <izvorni_sadrzaj>TOMATI GLAS, d.o.o.</izvorni_sadrzaj>
    <derivirana_varijabla naziv="DomainObject.Predmet.ProtustrankaNazivFormated_1">TOMATI GLAS, d.o.o.</derivirana_varijabla>
  </DomainObject.Predmet.ProtustrankaNazivFormated>
  <DomainObject.Predmet.ProtustrankaNazivFormatedOIB>
    <izvorni_sadrzaj>TOMATI GLAS, d.o.o., OIB 00320391480</izvorni_sadrzaj>
    <derivirana_varijabla naziv="DomainObject.Predmet.ProtustrankaNazivFormatedOIB_1">TOMATI GLAS, d.o.o., OIB 00320391480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TOMATI GLAS, d.o.o.</item>
    </izvorni_sadrzaj>
    <derivirana_varijabla naziv="DomainObject.Predmet.ProtuStrankaListFormated_1">
      <item>TOMATI GLAS, d.o.o.</item>
    </derivirana_varijabla>
  </DomainObject.Predmet.ProtuStrankaListFormated>
  <DomainObject.Predmet.ProtuStrankaListFormatedOIB>
    <izvorni_sadrzaj>
      <item>TOMATI GLAS, d.o.o., OIB 00320391480</item>
    </izvorni_sadrzaj>
    <derivirana_varijabla naziv="DomainObject.Predmet.ProtuStrankaListFormatedOIB_1">
      <item>TOMATI GLAS, d.o.o., OIB 00320391480</item>
    </derivirana_varijabla>
  </DomainObject.Predmet.ProtuStrankaListFormatedOIB>
  <DomainObject.Predmet.ProtuStrankaListFormatedWithAdress>
    <izvorni_sadrzaj>
      <item>TOMATI GLAS, d.o.o., Vukomerec 23, 10000 Zagreb</item>
    </izvorni_sadrzaj>
    <derivirana_varijabla naziv="DomainObject.Predmet.ProtuStrankaListFormatedWithAdress_1">
      <item>TOMATI GLAS, d.o.o., Vukomerec 23, 10000 Zagreb</item>
    </derivirana_varijabla>
  </DomainObject.Predmet.ProtuStrankaListFormatedWithAdress>
  <DomainObject.Predmet.ProtuStrankaListFormatedWithAdressOIB>
    <izvorni_sadrzaj>
      <item>TOMATI GLAS, d.o.o., OIB 00320391480, Vukomerec 23, 10000 Zagreb</item>
    </izvorni_sadrzaj>
    <derivirana_varijabla naziv="DomainObject.Predmet.ProtuStrankaListFormatedWithAdressOIB_1">
      <item>TOMATI GLAS, d.o.o., OIB 00320391480, Vukomerec 23, 10000 Zagreb</item>
    </derivirana_varijabla>
  </DomainObject.Predmet.ProtuStrankaListFormatedWithAdressOIB>
  <DomainObject.Predmet.ProtuStrankaListNazivFormated>
    <izvorni_sadrzaj>
      <item>TOMATI GLAS, d.o.o.</item>
    </izvorni_sadrzaj>
    <derivirana_varijabla naziv="DomainObject.Predmet.ProtuStrankaListNazivFormated_1">
      <item>TOMATI GLAS, d.o.o.</item>
    </derivirana_varijabla>
  </DomainObject.Predmet.ProtuStrankaListNazivFormated>
  <DomainObject.Predmet.ProtuStrankaListNazivFormatedOIB>
    <izvorni_sadrzaj>
      <item>TOMATI GLAS, d.o.o., OIB 00320391480</item>
    </izvorni_sadrzaj>
    <derivirana_varijabla naziv="DomainObject.Predmet.ProtuStrankaListNazivFormatedOIB_1">
      <item>TOMATI GLAS, d.o.o., OIB 00320391480</item>
    </derivirana_varijabla>
  </DomainObject.Predmet.ProtuStrankaListNazivFormatedOIB>
  <DomainObject.Predmet.OstaliListFormated>
    <izvorni_sadrzaj>
      <item>Silvija Beck</item>
      <item>BORIVOJ MARINKOVIĆ, odvj.</item>
    </izvorni_sadrzaj>
    <derivirana_varijabla naziv="DomainObject.Predmet.OstaliListFormated_1">
      <item>Silvija Beck</item>
      <item>BORIVOJ MARINKOVIĆ, odvj.</item>
    </derivirana_varijabla>
  </DomainObject.Predmet.OstaliListFormated>
  <DomainObject.Predmet.OstaliListFormatedOIB>
    <izvorni_sadrzaj>
      <item>Silvija Beck, OIB 59858447013</item>
      <item>BORIVOJ MARINKOVIĆ, odvj., OIB 41665510475</item>
    </izvorni_sadrzaj>
    <derivirana_varijabla naziv="DomainObject.Predmet.OstaliListFormatedOIB_1">
      <item>Silvija Beck, OIB 59858447013</item>
      <item>BORIVOJ MARINKOVIĆ, odvj., OIB 41665510475</item>
    </derivirana_varijabla>
  </DomainObject.Predmet.OstaliListFormatedOIB>
  <DomainObject.Predmet.OstaliListFormatedWithAdress>
    <izvorni_sadrzaj>
      <item>Silvija Beck, Ivana Zajca 4/A., 43290 Grubišno Polje</item>
      <item>BORIVOJ MARINKOVIĆ, odvj., Ozaljska 132, 10000 Zagreb</item>
    </izvorni_sadrzaj>
    <derivirana_varijabla naziv="DomainObject.Predmet.OstaliListFormatedWithAdress_1">
      <item>Silvija Beck, Ivana Zajca 4/A., 43290 Grubišno Polje</item>
      <item>BORIVOJ MARINKOVIĆ, odvj., Ozaljska 132, 10000 Zagreb</item>
    </derivirana_varijabla>
  </DomainObject.Predmet.OstaliListFormatedWithAdress>
  <DomainObject.Predmet.OstaliListFormatedWithAdressOIB>
    <izvorni_sadrzaj>
      <item>Silvija Beck, OIB 59858447013, Ivana Zajca 4/A., 43290 Grubišno Polje</item>
      <item>BORIVOJ MARINKOVIĆ, odvj., OIB 41665510475, Ozaljska 132, 10000 Zagreb</item>
    </izvorni_sadrzaj>
    <derivirana_varijabla naziv="DomainObject.Predmet.OstaliListFormatedWithAdressOIB_1">
      <item>Silvija Beck, OIB 59858447013, Ivana Zajca 4/A., 43290 Grubišno Polje</item>
      <item>BORIVOJ MARINKOVIĆ, odvj., OIB 41665510475, Ozaljska 132, 10000 Zagreb</item>
    </derivirana_varijabla>
  </DomainObject.Predmet.OstaliListFormatedWithAdressOIB>
  <DomainObject.Predmet.OstaliListNazivFormated>
    <izvorni_sadrzaj>
      <item>Silvija Beck</item>
      <item>BORIVOJ MARINKOVIĆ, odvj.</item>
    </izvorni_sadrzaj>
    <derivirana_varijabla naziv="DomainObject.Predmet.OstaliListNazivFormated_1">
      <item>Silvija Beck</item>
      <item>BORIVOJ MARINKOVIĆ, odvj.</item>
    </derivirana_varijabla>
  </DomainObject.Predmet.OstaliListNazivFormated>
  <DomainObject.Predmet.OstaliListNazivFormatedOIB>
    <izvorni_sadrzaj>
      <item>Silvija Beck, OIB 59858447013</item>
      <item>BORIVOJ MARINKOVIĆ, odvj., OIB 41665510475</item>
    </izvorni_sadrzaj>
    <derivirana_varijabla naziv="DomainObject.Predmet.OstaliListNazivFormatedOIB_1">
      <item>Silvija Beck, OIB 59858447013</item>
      <item>BORIVOJ MARINKOVIĆ, odvj., OIB 41665510475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St-544/2017-7</izvorni_sadrzaj>
    <derivirana_varijabla naziv="DomainObject.PoslovniBrojDokumenta_1">St-544/2017-7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TOMATI GLAS, d.o.o.</izvorni_sadrzaj>
    <derivirana_varijabla naziv="DomainObject.Predmet.ProtustrankaIDrugi_1">TOMATI GLAS,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TOMATI GLAS, d.o.o., OIB 00320391480, Vukomerec 23, 10000 Zagreb</izvorni_sadrzaj>
    <derivirana_varijabla naziv="DomainObject.Predmet.ProtustrankaIDrugiAdressOIB_1">TOMATI GLAS, d.o.o., OIB 00320391480, Vukomerec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TOMATI GLAS, d.o.o.</item>
      <item>FINA Regionalni centar Zagreb</item>
      <item>Silvija Beck</item>
      <item>BORIVOJ MARINKOVIĆ, odvj.</item>
    </izvorni_sadrzaj>
    <derivirana_varijabla naziv="DomainObject.Predmet.SudioniciListNaziv_1">
      <item>TOMATI GLAS, d.o.o.</item>
      <item>FINA Regionalni centar Zagreb</item>
      <item>Silvija Beck</item>
      <item>BORIVOJ MARINKOVIĆ, odvj.</item>
    </derivirana_varijabla>
  </DomainObject.Predmet.SudioniciListNaziv>
  <DomainObject.Predmet.SudioniciListAdressOIB>
    <izvorni_sadrzaj>
      <item>TOMATI GLAS, d.o.o., OIB 00320391480, Vukomerec 23,10000 Zagreb</item>
      <item>FINA Regionalni centar Zagreb, OIB 85821130368, Trg svibanjskih žrtava 1995. br. 1,10000 Zagreb</item>
      <item>Silvija Beck, OIB 59858447013, Ivana Zajca 4/A.,43290 Grubišno Polje</item>
      <item>BORIVOJ MARINKOVIĆ, odvj., OIB 41665510475, Ozaljska 132,10000 Zagreb</item>
    </izvorni_sadrzaj>
    <derivirana_varijabla naziv="DomainObject.Predmet.SudioniciListAdressOIB_1">
      <item>TOMATI GLAS, d.o.o., OIB 00320391480, Vukomerec 23,10000 Zagreb</item>
      <item>FINA Regionalni centar Zagreb, OIB 85821130368, Trg svibanjskih žrtava 1995. br. 1,10000 Zagreb</item>
      <item>Silvija Beck, OIB 59858447013, Ivana Zajca 4/A.,43290 Grubišno Polje</item>
      <item>BORIVOJ MARINKOVIĆ, odvj., OIB 41665510475, Ozaljska 132,10000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AA381C-7C0A-4945-9403-27F25C4BC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4939</properties:Characters>
  <properties:Lines>107</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2017-11-23T10:17:00Z</cp:lastPrinted>
  <dcterms:modified xmlns:xsi="http://www.w3.org/2001/XMLSchema-instance" xsi:type="dcterms:W3CDTF">2017-11-23T10:17:00Z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St-544/2017-7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