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3bd6" w14:paraId="d5d3bd6" w:rsidRDefault="008D31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313C" w:rsidP="008D313C" w:rsidR="008D313C">
      <w:pPr>
        <w:pStyle w:val="Bezproreda"/>
      </w:pPr>
      <w:bookmarkStart w:name="_GoBack" w:id="0"/>
      <w:bookmarkEnd w:id="0"/>
    </w:p>
    <w:p w:rsidRDefault="008D313C" w:rsidP="008D313C" w:rsidR="008D313C">
      <w:pPr>
        <w:pStyle w:val="Bezproreda"/>
      </w:pPr>
    </w:p>
    <w:p w:rsidRDefault="008D313C" w:rsidP="008D313C" w:rsidR="00AE649C">
      <w:pPr>
        <w:pStyle w:val="Bezproreda"/>
      </w:pPr>
      <w:r>
        <w:t xml:space="preserve">    Republika Hrvatska</w:t>
      </w:r>
    </w:p>
    <w:p w:rsidRDefault="008D313C" w:rsidP="008D313C" w:rsidR="008D313C">
      <w:pPr>
        <w:pStyle w:val="Bezproreda"/>
      </w:pPr>
      <w:r>
        <w:t>Trgovački sud u Bjelovaru</w:t>
      </w:r>
    </w:p>
    <w:p w:rsidRDefault="008D313C" w:rsidP="008D313C" w:rsidR="008D31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D313C" w:rsidP="008D313C" w:rsidR="008D313C">
      <w:pPr>
        <w:pStyle w:val="Bezproreda"/>
      </w:pPr>
    </w:p>
    <w:p w:rsidRDefault="008D313C" w:rsidP="008D313C" w:rsidR="008D313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St-232/2018-6</w:t>
      </w:r>
    </w:p>
    <w:p w:rsidRDefault="008D313C" w:rsidP="008D313C" w:rsidR="008D313C">
      <w:pPr>
        <w:rPr>
          <w:szCs w:val="24"/>
          <w:lang w:val="hr-HR"/>
        </w:rPr>
      </w:pPr>
    </w:p>
    <w:p w:rsidRDefault="008D313C" w:rsidP="008D313C" w:rsidR="008D313C">
      <w:pPr>
        <w:jc w:val="center"/>
        <w:rPr>
          <w:szCs w:val="24"/>
          <w:lang w:val="hr-HR"/>
        </w:rPr>
      </w:pPr>
    </w:p>
    <w:p w:rsidRDefault="008D313C" w:rsidP="008D313C" w:rsidR="008D313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D313C" w:rsidP="008D313C" w:rsidR="008D313C">
      <w:pPr>
        <w:jc w:val="center"/>
        <w:rPr>
          <w:szCs w:val="24"/>
          <w:lang w:val="hr-HR"/>
        </w:rPr>
      </w:pPr>
    </w:p>
    <w:p w:rsidRDefault="008D313C" w:rsidP="008D313C" w:rsidR="008D313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D313C" w:rsidP="008D313C" w:rsidR="008D313C">
      <w:pPr>
        <w:jc w:val="center"/>
        <w:rPr>
          <w:szCs w:val="24"/>
          <w:lang w:val="hr-HR"/>
        </w:rPr>
      </w:pPr>
    </w:p>
    <w:p w:rsidRDefault="008D313C" w:rsidP="008D313C" w:rsidR="008D313C">
      <w:pPr>
        <w:jc w:val="both"/>
        <w:rPr>
          <w:szCs w:val="24"/>
          <w:lang w:val="hr-HR"/>
        </w:rPr>
      </w:pPr>
    </w:p>
    <w:p w:rsidRDefault="008D313C" w:rsidP="008D313C" w:rsidR="008D313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Androić Batik j.d.o.o. za usluge Zagreb, Ozaljska 47, OIB: 74195644810,  16. svibnja 2018. </w:t>
      </w:r>
    </w:p>
    <w:p w:rsidRDefault="008D313C" w:rsidP="008D313C" w:rsidR="008D313C">
      <w:pPr>
        <w:ind w:firstLine="851"/>
        <w:jc w:val="both"/>
        <w:rPr>
          <w:noProof/>
          <w:szCs w:val="24"/>
          <w:lang w:val="hr-HR"/>
        </w:rPr>
      </w:pPr>
    </w:p>
    <w:p w:rsidRDefault="008D313C" w:rsidP="008D313C" w:rsidR="008D313C">
      <w:pPr>
        <w:ind w:firstLine="851"/>
        <w:jc w:val="both"/>
        <w:rPr>
          <w:noProof/>
          <w:szCs w:val="24"/>
          <w:lang w:val="hr-HR"/>
        </w:rPr>
      </w:pPr>
    </w:p>
    <w:p w:rsidRDefault="008D313C" w:rsidP="008D313C" w:rsidR="008D313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D313C" w:rsidP="008D313C" w:rsidR="008D313C">
      <w:pPr>
        <w:jc w:val="both"/>
        <w:rPr>
          <w:szCs w:val="24"/>
          <w:lang w:val="hr-HR"/>
        </w:rPr>
      </w:pPr>
    </w:p>
    <w:p w:rsidRDefault="008D313C" w:rsidP="008D313C" w:rsidR="008D313C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Androić Batik j.d.o.o. za usluge Zagreb, Ozaljska 47, OIB: 74195644810,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50-232-18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HR05 540-232-18.</w:t>
      </w:r>
    </w:p>
    <w:p w:rsidRDefault="008D313C" w:rsidP="008D313C" w:rsidR="008D313C">
      <w:pPr>
        <w:ind w:firstLine="851"/>
        <w:jc w:val="both"/>
        <w:rPr>
          <w:szCs w:val="24"/>
        </w:rPr>
      </w:pPr>
    </w:p>
    <w:p w:rsidRDefault="008D313C" w:rsidP="008D313C" w:rsidR="008D313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8D313C" w:rsidP="008D313C" w:rsidR="008D313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D313C" w:rsidP="008D313C" w:rsidR="008D313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D313C" w:rsidP="008D313C" w:rsidR="008D313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D313C" w:rsidP="008D313C" w:rsidR="008D313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8D313C" w:rsidP="008D313C" w:rsidR="008D313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D313C" w:rsidP="008D313C" w:rsidR="008D313C">
      <w:pPr>
        <w:ind w:firstLine="851"/>
        <w:jc w:val="both"/>
        <w:rPr>
          <w:szCs w:val="24"/>
          <w:lang w:val="hr-HR"/>
        </w:rPr>
      </w:pPr>
    </w:p>
    <w:p w:rsidRDefault="008D313C" w:rsidP="008D313C" w:rsidR="008D313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Androić Batik j.d.o.o. za usluge Zagreb, Ozaljska 47, OIB: 74195644810.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8D313C" w:rsidP="008D313C" w:rsidR="008D313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D313C" w:rsidP="008D313C" w:rsidR="008D313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svibnja 2018. godine sud zaključuje da dužnik ne raspolaže imovinom koja bi bila dovoljna za namirenje troškova prethodnog i stečajnog postupka.</w:t>
      </w:r>
    </w:p>
    <w:p w:rsidRDefault="008D313C" w:rsidP="008D313C" w:rsidR="008D313C">
      <w:pPr>
        <w:jc w:val="both"/>
        <w:rPr>
          <w:szCs w:val="24"/>
          <w:lang w:val="hr-HR"/>
        </w:rPr>
      </w:pPr>
    </w:p>
    <w:p w:rsidRDefault="008D313C" w:rsidP="008D313C" w:rsidR="008D313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8D313C" w:rsidP="008D313C" w:rsidR="008D313C">
      <w:pPr>
        <w:ind w:firstLine="851"/>
        <w:jc w:val="both"/>
        <w:rPr>
          <w:szCs w:val="24"/>
          <w:lang w:val="hr-HR"/>
        </w:rPr>
      </w:pPr>
    </w:p>
    <w:p w:rsidRDefault="008D313C" w:rsidP="008D313C" w:rsidR="008D313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D313C" w:rsidP="008D313C" w:rsidR="008D313C">
      <w:pPr>
        <w:jc w:val="both"/>
        <w:rPr>
          <w:szCs w:val="24"/>
          <w:lang w:val="hr-HR"/>
        </w:rPr>
      </w:pPr>
    </w:p>
    <w:p w:rsidRDefault="008D313C" w:rsidP="008D313C" w:rsidR="008D313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8D313C" w:rsidP="008D313C" w:rsidR="008D313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D313C" w:rsidP="008D313C" w:rsidR="008D313C">
      <w:pPr>
        <w:ind w:firstLine="5103"/>
        <w:jc w:val="both"/>
        <w:rPr>
          <w:szCs w:val="24"/>
          <w:lang w:val="hr-HR"/>
        </w:rPr>
      </w:pPr>
    </w:p>
    <w:p w:rsidRDefault="008D313C" w:rsidP="008D313C" w:rsidR="008D313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8D313C" w:rsidP="008D313C" w:rsidR="008D313C">
      <w:pPr>
        <w:ind w:firstLine="4820"/>
        <w:rPr>
          <w:szCs w:val="24"/>
          <w:lang w:val="hr-HR"/>
        </w:rPr>
      </w:pPr>
    </w:p>
    <w:p w:rsidRDefault="008D313C" w:rsidP="008D313C" w:rsidR="008D313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8D313C" w:rsidP="008D313C" w:rsidR="008D313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8D313C" w:rsidP="008D313C" w:rsidR="008D313C">
      <w:pPr>
        <w:jc w:val="both"/>
        <w:rPr>
          <w:szCs w:val="24"/>
          <w:lang w:val="hr-HR"/>
        </w:rPr>
      </w:pPr>
    </w:p>
    <w:p w:rsidRDefault="008D313C" w:rsidP="008D313C" w:rsidR="008D313C">
      <w:pPr>
        <w:jc w:val="both"/>
        <w:rPr>
          <w:szCs w:val="24"/>
          <w:lang w:val="hr-HR"/>
        </w:rPr>
      </w:pPr>
    </w:p>
    <w:p w:rsidRDefault="008D313C" w:rsidP="008D313C" w:rsidR="008D313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D313C" w:rsidP="008D313C" w:rsidR="008D313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D313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3783896"/>
      <w:docPartObj>
        <w:docPartGallery w:val="Page Numbers (Top of Page)"/>
        <w:docPartUnique/>
      </w:docPartObj>
    </w:sdtPr>
    <w:sdtContent>
      <w:p w:rsidRDefault="008D313C" w:rsidR="008D31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D313C" w:rsidR="008333A9">
    <w:pPr>
      <w:pStyle w:val="Zaglavlje"/>
    </w:pPr>
    <w:r>
      <w:t>Poslovni broj: 1 St-232/2018-6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13C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D313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D313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D31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D313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61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St-232/2018-6</izvorni_sadrzaj>
    <derivirana_varijabla naziv="DomainObject.Oznaka_1">St-232/2018-6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Androić Batik j.d.o.o.</izvorni_sadrzaj>
    <derivirana_varijabla naziv="DomainObject.Predmet.ProtustrankaFormated_1">  Androić Batik j.d.o.o.</derivirana_varijabla>
  </DomainObject.Predmet.ProtustrankaFormated>
  <DomainObject.Predmet.ProtustrankaFormatedOIB>
    <izvorni_sadrzaj>  Androić Batik j.d.o.o., OIB 74195644810</izvorni_sadrzaj>
    <derivirana_varijabla naziv="DomainObject.Predmet.ProtustrankaFormatedOIB_1">  Androić Batik j.d.o.o., OIB 74195644810</derivirana_varijabla>
  </DomainObject.Predmet.ProtustrankaFormatedOIB>
  <DomainObject.Predmet.ProtustrankaFormatedWithAdress>
    <izvorni_sadrzaj> Androić Batik j.d.o.o., Ozaljska 47, 10000 Zagreb</izvorni_sadrzaj>
    <derivirana_varijabla naziv="DomainObject.Predmet.ProtustrankaFormatedWithAdress_1"> Androić Batik j.d.o.o., Ozaljska 47, 10000 Zagreb</derivirana_varijabla>
  </DomainObject.Predmet.ProtustrankaFormatedWithAdress>
  <DomainObject.Predmet.ProtustrankaFormatedWithAdressOIB>
    <izvorni_sadrzaj> Androić Batik j.d.o.o., OIB 74195644810, Ozaljska 47, 10000 Zagreb</izvorni_sadrzaj>
    <derivirana_varijabla naziv="DomainObject.Predmet.ProtustrankaFormatedWithAdressOIB_1"> Androić Batik j.d.o.o., OIB 74195644810, Ozaljska 47, 10000 Zagreb</derivirana_varijabla>
  </DomainObject.Predmet.ProtustrankaFormatedWithAdressOIB>
  <DomainObject.Predmet.ProtustrankaWithAdress>
    <izvorni_sadrzaj>Androić Batik j.d.o.o. Ozaljska 47, 10000 Zagreb</izvorni_sadrzaj>
    <derivirana_varijabla naziv="DomainObject.Predmet.ProtustrankaWithAdress_1">Androić Batik j.d.o.o. Ozaljska 47, 10000 Zagreb</derivirana_varijabla>
  </DomainObject.Predmet.ProtustrankaWithAdress>
  <DomainObject.Predmet.ProtustrankaWithAdressOIB>
    <izvorni_sadrzaj>Androić Batik j.d.o.o., OIB 74195644810, Ozaljska 47, 10000 Zagreb</izvorni_sadrzaj>
    <derivirana_varijabla naziv="DomainObject.Predmet.ProtustrankaWithAdressOIB_1">Androić Batik j.d.o.o., OIB 74195644810, Ozaljska 47, 10000 Zagreb</derivirana_varijabla>
  </DomainObject.Predmet.ProtustrankaWithAdressOIB>
  <DomainObject.Predmet.ProtustrankaNazivFormated>
    <izvorni_sadrzaj>Androić Batik j.d.o.o.</izvorni_sadrzaj>
    <derivirana_varijabla naziv="DomainObject.Predmet.ProtustrankaNazivFormated_1">Androić Batik j.d.o.o.</derivirana_varijabla>
  </DomainObject.Predmet.ProtustrankaNazivFormated>
  <DomainObject.Predmet.ProtustrankaNazivFormatedOIB>
    <izvorni_sadrzaj>Androić Batik j.d.o.o., OIB 74195644810</izvorni_sadrzaj>
    <derivirana_varijabla naziv="DomainObject.Predmet.ProtustrankaNazivFormatedOIB_1">Androić Batik j.d.o.o., OIB 74195644810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Androić Batik j.d.o.o.</item>
    </izvorni_sadrzaj>
    <derivirana_varijabla naziv="DomainObject.Predmet.ProtuStrankaListFormated_1">
      <item>Androić Batik j.d.o.o.</item>
    </derivirana_varijabla>
  </DomainObject.Predmet.ProtuStrankaListFormated>
  <DomainObject.Predmet.ProtuStrankaListFormatedOIB>
    <izvorni_sadrzaj>
      <item>Androić Batik j.d.o.o., OIB 74195644810</item>
    </izvorni_sadrzaj>
    <derivirana_varijabla naziv="DomainObject.Predmet.ProtuStrankaListFormatedOIB_1">
      <item>Androić Batik j.d.o.o., OIB 74195644810</item>
    </derivirana_varijabla>
  </DomainObject.Predmet.ProtuStrankaListFormatedOIB>
  <DomainObject.Predmet.ProtuStrankaListFormatedWithAdress>
    <izvorni_sadrzaj>
      <item>Androić Batik j.d.o.o., Ozaljska 47, 10000 Zagreb</item>
    </izvorni_sadrzaj>
    <derivirana_varijabla naziv="DomainObject.Predmet.ProtuStrankaListFormatedWithAdress_1">
      <item>Androić Batik j.d.o.o., Ozaljska 47, 10000 Zagreb</item>
    </derivirana_varijabla>
  </DomainObject.Predmet.ProtuStrankaListFormatedWithAdress>
  <DomainObject.Predmet.ProtuStrankaListFormatedWithAdressOIB>
    <izvorni_sadrzaj>
      <item>Androić Batik j.d.o.o., OIB 74195644810, Ozaljska 47, 10000 Zagreb</item>
    </izvorni_sadrzaj>
    <derivirana_varijabla naziv="DomainObject.Predmet.ProtuStrankaListFormatedWithAdressOIB_1">
      <item>Androić Batik j.d.o.o., OIB 74195644810, Ozaljska 47, 10000 Zagreb</item>
    </derivirana_varijabla>
  </DomainObject.Predmet.ProtuStrankaListFormatedWithAdressOIB>
  <DomainObject.Predmet.ProtuStrankaListNazivFormated>
    <izvorni_sadrzaj>
      <item>Androić Batik j.d.o.o.</item>
    </izvorni_sadrzaj>
    <derivirana_varijabla naziv="DomainObject.Predmet.ProtuStrankaListNazivFormated_1">
      <item>Androić Batik j.d.o.o.</item>
    </derivirana_varijabla>
  </DomainObject.Predmet.ProtuStrankaListNazivFormated>
  <DomainObject.Predmet.ProtuStrankaListNazivFormatedOIB>
    <izvorni_sadrzaj>
      <item>Androić Batik j.d.o.o., OIB 74195644810</item>
    </izvorni_sadrzaj>
    <derivirana_varijabla naziv="DomainObject.Predmet.ProtuStrankaListNazivFormatedOIB_1">
      <item>Androić Batik j.d.o.o., OIB 74195644810</item>
    </derivirana_varijabla>
  </DomainObject.Predmet.ProtuStrankaListNazivFormatedOIB>
  <DomainObject.Predmet.OstaliListFormated>
    <izvorni_sadrzaj>
      <item>Vanja Ajdin Androić</item>
    </izvorni_sadrzaj>
    <derivirana_varijabla naziv="DomainObject.Predmet.OstaliListFormated_1">
      <item>Vanja Ajdin Androić</item>
    </derivirana_varijabla>
  </DomainObject.Predmet.OstaliListFormated>
  <DomainObject.Predmet.OstaliListFormatedOIB>
    <izvorni_sadrzaj>
      <item>Vanja Ajdin Androić, OIB 04275454657</item>
    </izvorni_sadrzaj>
    <derivirana_varijabla naziv="DomainObject.Predmet.OstaliListFormatedOIB_1">
      <item>Vanja Ajdin Androić, OIB 04275454657</item>
    </derivirana_varijabla>
  </DomainObject.Predmet.OstaliListFormatedOIB>
  <DomainObject.Predmet.OstaliListFormatedWithAdress>
    <izvorni_sadrzaj>
      <item>Vanja Ajdin Androić, Vl. oranički odvojak 2., 10000 Zagreb</item>
    </izvorni_sadrzaj>
    <derivirana_varijabla naziv="DomainObject.Predmet.OstaliListFormatedWithAdress_1">
      <item>Vanja Ajdin Androić, Vl. oranički odvojak 2., 10000 Zagreb</item>
    </derivirana_varijabla>
  </DomainObject.Predmet.OstaliListFormatedWithAdress>
  <DomainObject.Predmet.OstaliListFormatedWithAdressOIB>
    <izvorni_sadrzaj>
      <item>Vanja Ajdin Androić, OIB 04275454657, Vl. oranički odvojak 2., 10000 Zagreb</item>
    </izvorni_sadrzaj>
    <derivirana_varijabla naziv="DomainObject.Predmet.OstaliListFormatedWithAdressOIB_1">
      <item>Vanja Ajdin Androić, OIB 04275454657, Vl. oranički odvojak 2., 10000 Zagreb</item>
    </derivirana_varijabla>
  </DomainObject.Predmet.OstaliListFormatedWithAdressOIB>
  <DomainObject.Predmet.OstaliListNazivFormated>
    <izvorni_sadrzaj>
      <item>Vanja Ajdin Androić</item>
    </izvorni_sadrzaj>
    <derivirana_varijabla naziv="DomainObject.Predmet.OstaliListNazivFormated_1">
      <item>Vanja Ajdin Androić</item>
    </derivirana_varijabla>
  </DomainObject.Predmet.OstaliListNazivFormated>
  <DomainObject.Predmet.OstaliListNazivFormatedOIB>
    <izvorni_sadrzaj>
      <item>Vanja Ajdin Androić, OIB 04275454657</item>
    </izvorni_sadrzaj>
    <derivirana_varijabla naziv="DomainObject.Predmet.OstaliListNazivFormatedOIB_1">
      <item>Vanja Ajdin Androić, OIB 04275454657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St-232/2018-6</izvorni_sadrzaj>
    <derivirana_varijabla naziv="DomainObject.PoslovniBrojDokumenta_1">St-232/2018-6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Androić Batik j.d.o.o.</izvorni_sadrzaj>
    <derivirana_varijabla naziv="DomainObject.Predmet.ProtustrankaIDrugi_1">Androić Batik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Androić Batik j.d.o.o., OIB 74195644810, Ozaljska 47, 10000 Zagreb</izvorni_sadrzaj>
    <derivirana_varijabla naziv="DomainObject.Predmet.ProtustrankaIDrugiAdressOIB_1">Androić Batik j.d.o.o., OIB 74195644810, Ozaljska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Androić Batik j.d.o.o.</item>
      <item>FINA Regionalni centar Zagreb</item>
      <item>Vanja Ajdin Androić</item>
    </izvorni_sadrzaj>
    <derivirana_varijabla naziv="DomainObject.Predmet.SudioniciListNaziv_1">
      <item>Androić Batik j.d.o.o.</item>
      <item>FINA Regionalni centar Zagreb</item>
      <item>Vanja Ajdin Androić</item>
    </derivirana_varijabla>
  </DomainObject.Predmet.SudioniciListNaziv>
  <DomainObject.Predmet.SudioniciListAdressOIB>
    <izvorni_sadrzaj>
      <item>Androić Batik j.d.o.o., OIB 74195644810, Ozaljska 47,10000 Zagreb</item>
      <item>FINA Regionalni centar Zagreb, OIB 85821130368, Trg svibanjskih žrtava 1995. 1,10000 Zagreb</item>
      <item>Vanja Ajdin Androić, OIB 04275454657, Vl. oranički odvojak 2.,10000 Zagreb</item>
    </izvorni_sadrzaj>
    <derivirana_varijabla naziv="DomainObject.Predmet.SudioniciListAdressOIB_1">
      <item>Androić Batik j.d.o.o., OIB 74195644810, Ozaljska 47,10000 Zagreb</item>
      <item>FINA Regionalni centar Zagreb, OIB 85821130368, Trg svibanjskih žrtava 1995. 1,10000 Zagreb</item>
      <item>Vanja Ajdin Androić, OIB 04275454657, Vl. oranički odvojak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4B566-4A2C-4603-AB32-FE15DA795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2611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