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6f4e" w14:paraId="7206f4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  <w:r w:rsidRPr="001C1744">
        <w:rPr>
          <w:rFonts w:cs="Times New Roman" w:eastAsia="Times New Roman"/>
          <w:b/>
          <w:bCs/>
          <w:lang w:eastAsia="hr-HR" w:val="en-AU"/>
        </w:rPr>
        <w:t xml:space="preserve">   REPUBLIKA HRVATSKA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  <w:r w:rsidRPr="001C1744">
        <w:rPr>
          <w:rFonts w:cs="Times New Roman" w:eastAsia="Times New Roman"/>
          <w:b/>
          <w:bCs/>
          <w:lang w:eastAsia="hr-HR" w:val="en-AU"/>
        </w:rPr>
        <w:t>TRGOVAČKI SUD U SPLITU</w:t>
      </w:r>
      <w:r w:rsidRPr="001C1744">
        <w:rPr>
          <w:rFonts w:cs="Times New Roman" w:eastAsia="Times New Roman"/>
          <w:lang w:eastAsia="hr-HR" w:val="en-AU"/>
        </w:rPr>
        <w:t xml:space="preserve">                                             </w:t>
      </w:r>
      <w:r w:rsidRPr="001C1744">
        <w:rPr>
          <w:rFonts w:cs="Times New Roman" w:eastAsia="Times New Roman"/>
          <w:b/>
          <w:lang w:eastAsia="hr-HR" w:val="en-AU"/>
        </w:rPr>
        <w:t xml:space="preserve">Broj: </w:t>
      </w:r>
      <w:r w:rsidRPr="001C1744">
        <w:rPr>
          <w:rFonts w:cs="Times New Roman" w:eastAsia="Times New Roman"/>
          <w:lang w:eastAsia="hr-HR" w:val="en-AU"/>
        </w:rPr>
        <w:t xml:space="preserve"> </w:t>
      </w:r>
      <w:r w:rsidRPr="001C1744">
        <w:rPr>
          <w:rFonts w:cs="Times New Roman" w:eastAsia="Times New Roman"/>
          <w:b/>
          <w:lang w:eastAsia="hr-HR" w:val="en-AU"/>
        </w:rPr>
        <w:t>14. St-17/2002</w:t>
      </w:r>
      <w:r w:rsidRPr="001C1744">
        <w:rPr>
          <w:rFonts w:cs="Times New Roman" w:eastAsia="Times New Roman"/>
          <w:lang w:eastAsia="hr-HR" w:val="en-AU"/>
        </w:rPr>
        <w:t>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1C1744">
        <w:rPr>
          <w:rFonts w:cs="Times New Roman" w:eastAsia="Times New Roman"/>
          <w:b/>
          <w:lang w:eastAsia="hr-HR" w:val="en-AU"/>
        </w:rPr>
        <w:t xml:space="preserve"> Sukoišanska 6. – 21 000 SPLIT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C1744" w:rsidP="001C1744" w:rsidR="001C1744" w:rsidRPr="001C174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1C1744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1C1744" w:rsidP="001C1744" w:rsidR="001C1744" w:rsidRPr="001C1744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1C1744" w:rsidP="001C1744" w:rsidR="001C1744" w:rsidRPr="001C174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1C1744">
        <w:rPr>
          <w:rFonts w:cs="Times New Roman" w:eastAsia="Times New Roman"/>
          <w:b/>
          <w:lang w:eastAsia="hr-HR" w:val="fr-FR"/>
        </w:rPr>
        <w:t>Z A K L J U Č A K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 w:val="en-AU"/>
        </w:rPr>
        <w:t xml:space="preserve">          TRGOVAČKI SUD U SPLITU, po stečajnom sudcu Jozi Ćaleti, u stečajnom postupku nad stečajnim Dužnikom: </w:t>
      </w:r>
      <w:r w:rsidRPr="001C1744">
        <w:rPr>
          <w:rFonts w:cs="Times New Roman" w:eastAsia="Times New Roman"/>
          <w:szCs w:val="20"/>
          <w:lang w:eastAsia="hr-HR"/>
        </w:rPr>
        <w:t>ALPE JADRAN BANKA, d.d., u stečaju, iz Splita, Starčevićeva 1, koju zastupa stečajna upraviteljica Meri Šitić</w:t>
      </w:r>
      <w:r w:rsidRPr="001C1744">
        <w:rPr>
          <w:rFonts w:cs="Times New Roman" w:eastAsia="Times New Roman"/>
          <w:lang w:eastAsia="hr-HR"/>
        </w:rPr>
        <w:t>, iz Splita, Šime Ljubića 7, odlučujući o sazivanju Skupštine vjerovnika, 06. lipnja 2018.</w:t>
      </w:r>
    </w:p>
    <w:p w:rsidRDefault="001C1744" w:rsidP="001C1744" w:rsidR="001C1744" w:rsidRPr="001C1744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1C1744" w:rsidP="001C1744" w:rsidR="001C1744" w:rsidRPr="001C1744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1C1744" w:rsidP="001C1744" w:rsidR="001C1744" w:rsidRPr="001C1744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C1744">
        <w:rPr>
          <w:rFonts w:cs="Times New Roman" w:eastAsia="Times New Roman"/>
          <w:bCs/>
          <w:lang w:eastAsia="hr-HR"/>
        </w:rPr>
        <w:t>z a k lj u č i o   j e</w:t>
      </w:r>
    </w:p>
    <w:p w:rsidRDefault="001C1744" w:rsidP="001C1744" w:rsidR="001C1744" w:rsidRPr="001C1744">
      <w:pPr>
        <w:spacing w:after="0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ab/>
        <w:t xml:space="preserve">  </w:t>
      </w:r>
      <w:r w:rsidRPr="001C1744">
        <w:rPr>
          <w:rFonts w:cs="Times New Roman" w:eastAsia="Times New Roman"/>
          <w:b/>
          <w:bCs/>
          <w:lang w:eastAsia="hr-HR"/>
        </w:rPr>
        <w:t>I/</w:t>
      </w:r>
      <w:r w:rsidRPr="001C1744">
        <w:rPr>
          <w:rFonts w:cs="Times New Roman" w:eastAsia="Times New Roman"/>
          <w:lang w:eastAsia="hr-HR"/>
        </w:rPr>
        <w:t xml:space="preserve">   U stečajnom postupku nad stečajnim Dužnikom </w:t>
      </w:r>
      <w:r w:rsidRPr="001C1744">
        <w:rPr>
          <w:rFonts w:cs="Times New Roman" w:eastAsia="Times New Roman"/>
          <w:szCs w:val="20"/>
          <w:lang w:eastAsia="hr-HR"/>
        </w:rPr>
        <w:t xml:space="preserve">ALPE JADRAN BANKA, d.d., u stečaju, iz Splita, Starčevićeva 1, </w:t>
      </w:r>
      <w:r w:rsidRPr="001C1744">
        <w:rPr>
          <w:rFonts w:cs="Times New Roman" w:eastAsia="Times New Roman"/>
          <w:lang w:eastAsia="hr-HR"/>
        </w:rPr>
        <w:t>saziva se Skupština vjerovnika, koja će se održati u UTORAK – 03. srpnja 2018, početkom u 09,00 sati, u Trgovačkom sudu u Splitu, Split, Sukoišanska broj: 6.,</w:t>
      </w:r>
      <w:r w:rsidRPr="001C1744">
        <w:rPr>
          <w:rFonts w:cs="Times New Roman" w:eastAsia="Times New Roman"/>
          <w:lang w:eastAsia="hr-HR" w:val="en-AU"/>
        </w:rPr>
        <w:t xml:space="preserve"> sudnica broj: 5, soba broj: 121/I. kat</w:t>
      </w:r>
      <w:r w:rsidRPr="001C1744">
        <w:rPr>
          <w:rFonts w:cs="Times New Roman" w:eastAsia="Times New Roman"/>
          <w:lang w:eastAsia="hr-HR"/>
        </w:rPr>
        <w:t>, sa slijedećim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center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Dnevnim redom: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  <w:r w:rsidRPr="001C1744">
        <w:rPr>
          <w:rFonts w:cs="Times New Roman" w:eastAsia="Times New Roman"/>
          <w:lang w:eastAsia="hr-HR" w:val="en-AU"/>
        </w:rPr>
        <w:t xml:space="preserve">           1) Izvješće Stečajne upraviteljice o tijeku stečajnog postupka, stanju stečajne mase, parnicama i o ostalim pitanjima ovoga stečajnog postupka a za razdoblje od zadnje održane Skupštine vjerovnika do ove zakazane ovim Zaključkom.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  <w:r w:rsidRPr="001C1744">
        <w:rPr>
          <w:rFonts w:cs="Times New Roman" w:eastAsia="Times New Roman"/>
          <w:lang w:eastAsia="hr-HR" w:val="en-AU"/>
        </w:rPr>
        <w:t xml:space="preserve">           2) Razmatranje potrebe preuzimanja parnice koja se kod Općinskog suda u Splitu vodi pod brojem: P-10307/15, po tužbi tužitelja INTERNATIONAL FINANCE CORPORATION..., protiv tuženika: Frane Galzine, iz Splita, i dr. (ukupno 7. tuženika) a sve u smislu podneska Stečajne upraviteljice od 28. ožujka 2018, koji je u Sudu fizički zaprimljen 29. ožujka 2018. i u smislu Rješenja Općinskog suda u Splitu od 12. veljače 2018, broj: P-10307/15, što je sve danas objavljeno na mrežnoj stranici e-Oglasna ploča sudova.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  <w:r w:rsidRPr="001C1744">
        <w:rPr>
          <w:rFonts w:cs="Times New Roman" w:eastAsia="Times New Roman"/>
          <w:lang w:eastAsia="hr-HR" w:val="en-AU"/>
        </w:rPr>
        <w:t xml:space="preserve">           3) Razmatranje mogućnosti zaključenja ovoga stečajnog postupka i nastavljanje istog u ime i za račun stečajne mase.</w:t>
      </w:r>
    </w:p>
    <w:p w:rsidRDefault="001C1744" w:rsidP="001C1744" w:rsid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 xml:space="preserve">           4) Razno.</w:t>
      </w:r>
    </w:p>
    <w:p w:rsidRDefault="001C1744" w:rsidP="001C1744" w:rsid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Calibri"/>
          <w:b/>
        </w:rPr>
      </w:pPr>
      <w:r w:rsidRPr="001C1744">
        <w:rPr>
          <w:rFonts w:cs="Times New Roman" w:eastAsia="Calibri"/>
          <w:lang w:val="en-US"/>
        </w:rPr>
        <w:lastRenderedPageBreak/>
        <w:t xml:space="preserve">                                                                    </w:t>
      </w:r>
      <w:r w:rsidRPr="001C1744">
        <w:rPr>
          <w:rFonts w:cs="Times New Roman" w:eastAsia="Calibri"/>
          <w:b/>
          <w:lang w:val="en-US"/>
        </w:rPr>
        <w:t>- 2 -</w:t>
      </w:r>
      <w:r w:rsidRPr="001C1744">
        <w:rPr>
          <w:rFonts w:cs="Times New Roman" w:eastAsia="Calibri"/>
          <w:lang w:val="en-US"/>
        </w:rPr>
        <w:t xml:space="preserve">                                 </w:t>
      </w:r>
      <w:r w:rsidRPr="001C1744">
        <w:rPr>
          <w:rFonts w:cs="Times New Roman" w:eastAsia="Calibri"/>
          <w:b/>
          <w:lang w:val="en-US"/>
        </w:rPr>
        <w:t>Broj:  14. St-17/2002.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ab/>
      </w:r>
      <w:r w:rsidRPr="001C1744">
        <w:rPr>
          <w:rFonts w:cs="Times New Roman" w:eastAsia="Times New Roman"/>
          <w:b/>
          <w:bCs/>
          <w:lang w:eastAsia="hr-HR"/>
        </w:rPr>
        <w:t>II/</w:t>
      </w:r>
      <w:r w:rsidRPr="001C1744">
        <w:rPr>
          <w:rFonts w:cs="Times New Roman" w:eastAsia="Times New Roman"/>
          <w:lang w:eastAsia="hr-HR"/>
        </w:rPr>
        <w:t xml:space="preserve">   Na Skupštinu vjerovnika, pozivaju se svi vjerovnici stečajnog Dužnika.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b/>
          <w:bCs/>
          <w:lang w:eastAsia="hr-HR"/>
        </w:rPr>
        <w:t xml:space="preserve">            III/</w:t>
      </w:r>
      <w:r w:rsidRPr="001C1744">
        <w:rPr>
          <w:rFonts w:cs="Times New Roman" w:eastAsia="Times New Roman"/>
          <w:lang w:eastAsia="hr-HR"/>
        </w:rPr>
        <w:t xml:space="preserve"> Ovaj će se Zaključak objaviti na mrežnoj stranici e-Oglasna ploča sudova a što svima pozvanima služi kao poziv na zakazanu Skupštinu.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center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Split, 06. lipnja 2018.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ab/>
      </w:r>
      <w:r w:rsidRPr="001C1744">
        <w:rPr>
          <w:rFonts w:cs="Times New Roman" w:eastAsia="Times New Roman"/>
          <w:lang w:eastAsia="hr-HR"/>
        </w:rPr>
        <w:tab/>
      </w:r>
      <w:r w:rsidRPr="001C1744">
        <w:rPr>
          <w:rFonts w:cs="Times New Roman" w:eastAsia="Times New Roman"/>
          <w:lang w:eastAsia="hr-HR"/>
        </w:rPr>
        <w:tab/>
      </w:r>
      <w:r w:rsidRPr="001C1744">
        <w:rPr>
          <w:rFonts w:cs="Times New Roman" w:eastAsia="Times New Roman"/>
          <w:lang w:eastAsia="hr-HR"/>
        </w:rPr>
        <w:tab/>
      </w:r>
      <w:r w:rsidRPr="001C1744">
        <w:rPr>
          <w:rFonts w:cs="Times New Roman" w:eastAsia="Times New Roman"/>
          <w:lang w:eastAsia="hr-HR"/>
        </w:rPr>
        <w:tab/>
      </w:r>
      <w:r w:rsidRPr="001C1744">
        <w:rPr>
          <w:rFonts w:cs="Times New Roman" w:eastAsia="Times New Roman"/>
          <w:lang w:eastAsia="hr-HR"/>
        </w:rPr>
        <w:tab/>
      </w:r>
      <w:r w:rsidRPr="001C1744">
        <w:rPr>
          <w:rFonts w:cs="Times New Roman" w:eastAsia="Times New Roman"/>
          <w:lang w:eastAsia="hr-HR"/>
        </w:rPr>
        <w:tab/>
      </w:r>
      <w:r w:rsidRPr="001C1744">
        <w:rPr>
          <w:rFonts w:cs="Times New Roman" w:eastAsia="Times New Roman"/>
          <w:lang w:eastAsia="hr-HR"/>
        </w:rPr>
        <w:tab/>
        <w:t>STEČAJNI SUDAC: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Jozo Ćaleta,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DNA: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 xml:space="preserve">1. Stečajna upraviteljica: </w:t>
      </w:r>
      <w:r w:rsidRPr="001C1744">
        <w:rPr>
          <w:rFonts w:cs="Times New Roman" w:eastAsia="Times New Roman"/>
          <w:szCs w:val="20"/>
          <w:lang w:eastAsia="hr-HR"/>
        </w:rPr>
        <w:t>Meri Šitić</w:t>
      </w:r>
      <w:r w:rsidRPr="001C1744">
        <w:rPr>
          <w:rFonts w:cs="Times New Roman" w:eastAsia="Times New Roman"/>
          <w:lang w:eastAsia="hr-HR"/>
        </w:rPr>
        <w:t>, iz Splita, Šime Ljubića 7,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2. Odvjetnik Ivo Staničić, Split, Ivana Gundulića 26.A,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3. ŽDO-Građanskoupravni odjel, Split,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4. Mrežna stranica e-Oglasna ploča sudova – rok: 60. dana,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5.  Spis.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>Split, 06. lipnja 2018.                                                 S U D A C: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/>
        </w:rPr>
      </w:pPr>
      <w:r w:rsidRPr="001C1744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C1744" w:rsidP="001C1744" w:rsidR="001C1744" w:rsidRPr="001C174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744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976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St-17/2002-42</izvorni_sadrzaj>
    <derivirana_varijabla naziv="DomainObject.Oznaka_1">St-17/2002-42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St-17/2002-42</izvorni_sadrzaj>
    <derivirana_varijabla naziv="DomainObject.PoslovniBrojDokumenta_1">St-17/2002-42</derivirana_varijabla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8A43A-CD12-4469-851D-6CB54BE64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1930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2018-06-06T05:59:00Z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St-17/2002-42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