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0fed" w14:paraId="3860fed" w:rsidRDefault="002129B9" w:rsidP="0085221D" w:rsidR="00750685" w:rsidRPr="003D684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3D684B">
        <w:rPr>
          <w:noProof/>
        </w:rPr>
        <w:t xml:space="preserve">         </w:t>
      </w:r>
      <w:r w:rsidR="00193220" w:rsidRPr="003D684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 xml:space="preserve">   </w:t>
      </w:r>
      <w:r w:rsidR="00750685" w:rsidRPr="003D684B">
        <w:rPr>
          <w:rStyle w:val="Naglaeno"/>
          <w:b w:val="false"/>
        </w:rPr>
        <w:t>REPUBLIKA HRVATSKA</w:t>
      </w:r>
    </w:p>
    <w:p w:rsidRDefault="00750685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>TRGOVAČKI SUD U OSIJEKU</w:t>
      </w:r>
    </w:p>
    <w:p w:rsidRDefault="004028BF" w:rsidP="0085221D" w:rsidR="004028BF" w:rsidRPr="003D684B">
      <w:pPr>
        <w:jc w:val="both"/>
        <w:rPr>
          <w:rStyle w:val="Naglaeno"/>
          <w:b w:val="false"/>
        </w:rPr>
      </w:pPr>
    </w:p>
    <w:p w:rsidRDefault="00E10140" w:rsidP="00E10140" w:rsidR="00E10140" w:rsidRPr="003D684B">
      <w:pPr>
        <w:jc w:val="center"/>
      </w:pPr>
      <w:r w:rsidRPr="003D684B">
        <w:t>R E P U B L I K A   H R V A T S K A</w:t>
      </w:r>
    </w:p>
    <w:p w:rsidRDefault="00E10140" w:rsidP="00E10140" w:rsidR="00E10140" w:rsidRPr="003D684B">
      <w:pPr>
        <w:jc w:val="center"/>
      </w:pPr>
      <w:r w:rsidRPr="003D684B">
        <w:t>R J E Š E N J E</w:t>
      </w:r>
    </w:p>
    <w:p w:rsidRDefault="004028BF" w:rsidP="00E10140" w:rsidR="004028BF" w:rsidRPr="003D684B"/>
    <w:p w:rsidRDefault="00E10140" w:rsidP="002C2380" w:rsidR="00DA3FD9" w:rsidRPr="002C2380">
      <w:pPr>
        <w:ind w:firstLine="708"/>
        <w:jc w:val="both"/>
        <w:rPr>
          <w:b/>
        </w:rPr>
      </w:pPr>
      <w:r w:rsidRPr="003D684B">
        <w:t>Trgovački sud u Osijeku, po stečajnom sucu mr.</w:t>
      </w:r>
      <w:r w:rsidR="00CB70A2" w:rsidRPr="003D684B">
        <w:t xml:space="preserve"> </w:t>
      </w:r>
      <w:r w:rsidRPr="003D684B">
        <w:t xml:space="preserve">sc. Borisu Vukoviću u stečajnom postupku </w:t>
      </w:r>
      <w:r w:rsidR="00027C2B" w:rsidRPr="003D684B">
        <w:t xml:space="preserve">dužnika </w:t>
      </w:r>
      <w:r w:rsidR="002C2380">
        <w:rPr>
          <w:b/>
        </w:rPr>
        <w:t xml:space="preserve">Stečajna masa iza SVINJOGOJSKA FARMA ALBA &amp; NIGRA d.o.o. u stečaju Osijek, </w:t>
      </w:r>
      <w:proofErr w:type="spellStart"/>
      <w:r w:rsidR="002C2380">
        <w:rPr>
          <w:b/>
        </w:rPr>
        <w:t>Šamačka</w:t>
      </w:r>
      <w:proofErr w:type="spellEnd"/>
      <w:r w:rsidR="002C2380">
        <w:rPr>
          <w:b/>
        </w:rPr>
        <w:t xml:space="preserve"> 9/I, MBS: 030184760, OIB: 29161392952</w:t>
      </w:r>
      <w:r w:rsidR="00DA3FD9" w:rsidRPr="003D684B">
        <w:t xml:space="preserve">, dana </w:t>
      </w:r>
      <w:r w:rsidR="002C2380">
        <w:t>17. studenog</w:t>
      </w:r>
      <w:r w:rsidR="00DA3FD9" w:rsidRPr="003D684B">
        <w:t xml:space="preserve"> 2017. godine</w:t>
      </w:r>
    </w:p>
    <w:p w:rsidRDefault="004028BF" w:rsidP="00E10140" w:rsidR="004028BF" w:rsidRPr="003D684B">
      <w:pPr>
        <w:jc w:val="both"/>
      </w:pPr>
    </w:p>
    <w:p w:rsidRDefault="00E10140" w:rsidP="00E00FD1" w:rsidR="00B22F1D" w:rsidRPr="003D684B">
      <w:pPr>
        <w:jc w:val="center"/>
      </w:pPr>
      <w:r w:rsidRPr="003D684B">
        <w:t>r i j e š i o  j e</w:t>
      </w:r>
    </w:p>
    <w:p w:rsidRDefault="00995315" w:rsidP="00027C2B" w:rsidR="00995315" w:rsidRPr="003D684B">
      <w:pPr>
        <w:jc w:val="both"/>
        <w:rPr>
          <w:rFonts w:eastAsia="Calibri"/>
        </w:rPr>
      </w:pPr>
    </w:p>
    <w:p w:rsidRDefault="00995315" w:rsidP="00995315" w:rsidR="00995315" w:rsidRPr="003D684B">
      <w:pPr>
        <w:pStyle w:val="Odlomakpopisa"/>
        <w:numPr>
          <w:ilvl w:val="0"/>
          <w:numId w:val="21"/>
        </w:numPr>
        <w:jc w:val="both"/>
      </w:pPr>
      <w:r w:rsidRPr="003D684B">
        <w:t xml:space="preserve">Utvrđuju se tražbine </w:t>
      </w:r>
      <w:r w:rsidRPr="003D684B">
        <w:rPr>
          <w:b/>
          <w:lang w:val="hr-HR"/>
        </w:rPr>
        <w:t>drugog</w:t>
      </w:r>
      <w:r w:rsidRPr="003D684B">
        <w:t xml:space="preserve"> višeg isplatnog reda:</w:t>
      </w:r>
    </w:p>
    <w:p w:rsidRDefault="00995315" w:rsidP="00995315" w:rsidR="00995315" w:rsidRPr="003D684B">
      <w:pPr>
        <w:jc w:val="both"/>
      </w:pPr>
    </w:p>
    <w:p w:rsidRDefault="00995315" w:rsidP="00995315" w:rsidR="00995315" w:rsidRPr="003D684B">
      <w:pPr>
        <w:pStyle w:val="Odlomakpopisa"/>
        <w:numPr>
          <w:ilvl w:val="0"/>
          <w:numId w:val="24"/>
        </w:numPr>
        <w:jc w:val="both"/>
        <w:rPr>
          <w:rFonts w:eastAsia="Calibri"/>
          <w:color w:val="000000"/>
        </w:rPr>
      </w:pPr>
      <w:r w:rsidRPr="003D684B">
        <w:t xml:space="preserve">Republika Hrvatska, Ministarstvo financija, Porezna uprava, Područni ured Slavonija i Baranja, Katančićeva 5/a, 10000 Zagreb, OIB: 18683136487 u iznosu od </w:t>
      </w:r>
      <w:r w:rsidR="002C2380">
        <w:rPr>
          <w:color w:val="000000"/>
          <w:lang w:val="hr-HR"/>
        </w:rPr>
        <w:t>486,14</w:t>
      </w:r>
      <w:r w:rsidRPr="003D684B">
        <w:rPr>
          <w:color w:val="000000"/>
        </w:rPr>
        <w:t xml:space="preserve"> kn</w:t>
      </w:r>
    </w:p>
    <w:p w:rsidRDefault="00995315" w:rsidP="00995315" w:rsidR="00995315" w:rsidRPr="003D684B">
      <w:pPr>
        <w:jc w:val="both"/>
        <w:rPr>
          <w:rFonts w:eastAsia="Calibri"/>
          <w:color w:val="000000"/>
        </w:rPr>
      </w:pPr>
    </w:p>
    <w:p w:rsidRDefault="00321D0F" w:rsidP="00995315" w:rsidR="00995315" w:rsidRPr="003D684B">
      <w:pPr>
        <w:pStyle w:val="Odlomakpopisa"/>
        <w:numPr>
          <w:ilvl w:val="0"/>
          <w:numId w:val="24"/>
        </w:numPr>
        <w:jc w:val="both"/>
        <w:rPr>
          <w:rFonts w:eastAsia="Calibri"/>
        </w:rPr>
      </w:pPr>
      <w:r>
        <w:rPr>
          <w:lang w:val="hr-HR"/>
        </w:rPr>
        <w:t>Allianz Zagreb d.d.</w:t>
      </w:r>
      <w:r w:rsidR="00995315" w:rsidRPr="003D684B">
        <w:t xml:space="preserve">, </w:t>
      </w:r>
      <w:proofErr w:type="spellStart"/>
      <w:r>
        <w:rPr>
          <w:lang w:val="hr-HR"/>
        </w:rPr>
        <w:t>Heinzelova</w:t>
      </w:r>
      <w:proofErr w:type="spellEnd"/>
      <w:r>
        <w:rPr>
          <w:lang w:val="hr-HR"/>
        </w:rPr>
        <w:t xml:space="preserve"> 70</w:t>
      </w:r>
      <w:r w:rsidR="00995315" w:rsidRPr="003D684B">
        <w:t xml:space="preserve">, 10000 Zagreb, OIB: </w:t>
      </w:r>
      <w:r w:rsidR="00665EBC" w:rsidRPr="00080BA5">
        <w:rPr>
          <w:sz w:val="22"/>
          <w:szCs w:val="22"/>
          <w:lang w:eastAsia="en-US" w:val="pl-PL"/>
        </w:rPr>
        <w:t>23759810849</w:t>
      </w:r>
      <w:r w:rsidR="00665EBC">
        <w:rPr>
          <w:sz w:val="22"/>
          <w:szCs w:val="22"/>
          <w:lang w:eastAsia="en-US" w:val="pl-PL"/>
        </w:rPr>
        <w:t xml:space="preserve"> </w:t>
      </w:r>
      <w:r w:rsidR="00995315" w:rsidRPr="003D684B">
        <w:t xml:space="preserve">u iznosu od </w:t>
      </w:r>
      <w:r w:rsidR="00665EBC" w:rsidRPr="00080BA5">
        <w:rPr>
          <w:lang w:eastAsia="en-US" w:val="pl-PL"/>
        </w:rPr>
        <w:t>3.052,88</w:t>
      </w:r>
      <w:r w:rsidR="00995315" w:rsidRPr="003D684B">
        <w:t xml:space="preserve"> kn</w:t>
      </w:r>
    </w:p>
    <w:p w:rsidRDefault="00995315" w:rsidP="00995315" w:rsidR="00995315" w:rsidRPr="003D684B">
      <w:pPr>
        <w:pStyle w:val="Odlomakpopisa"/>
        <w:rPr>
          <w:rFonts w:eastAsia="Calibri"/>
        </w:rPr>
      </w:pPr>
    </w:p>
    <w:p w:rsidRDefault="00665EBC" w:rsidP="00995315" w:rsidR="00995315" w:rsidRPr="003D684B">
      <w:pPr>
        <w:pStyle w:val="Odlomakpopisa"/>
        <w:numPr>
          <w:ilvl w:val="0"/>
          <w:numId w:val="24"/>
        </w:numPr>
        <w:jc w:val="both"/>
        <w:rPr>
          <w:rFonts w:eastAsia="Calibri"/>
          <w:lang w:eastAsia="hr-HR"/>
        </w:rPr>
      </w:pPr>
      <w:r>
        <w:t>APS DELTA S.A.</w:t>
      </w:r>
      <w:r w:rsidR="00995315" w:rsidRPr="003D684B">
        <w:t xml:space="preserve">, </w:t>
      </w:r>
      <w:r>
        <w:t xml:space="preserve">Luxembourg, I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>, L-2350-Luxembourg</w:t>
      </w:r>
      <w:r>
        <w:rPr>
          <w:lang w:val="hr-HR"/>
        </w:rPr>
        <w:t xml:space="preserve">, </w:t>
      </w:r>
      <w:r w:rsidR="00995315" w:rsidRPr="003D684B">
        <w:t xml:space="preserve">OIB: </w:t>
      </w:r>
      <w:r>
        <w:rPr>
          <w:lang w:val="pl-PL"/>
        </w:rPr>
        <w:t xml:space="preserve">92963223473 </w:t>
      </w:r>
      <w:r w:rsidR="00995315" w:rsidRPr="003D684B">
        <w:t xml:space="preserve">u iznosu od </w:t>
      </w:r>
      <w:r>
        <w:rPr>
          <w:lang w:val="pl-PL"/>
        </w:rPr>
        <w:t xml:space="preserve">2.206.158,79 </w:t>
      </w:r>
      <w:r w:rsidR="00995315" w:rsidRPr="003D684B">
        <w:rPr>
          <w:lang w:eastAsia="hr-HR"/>
        </w:rPr>
        <w:t>kn</w:t>
      </w:r>
    </w:p>
    <w:p w:rsidRDefault="004028BF" w:rsidP="00CB70A2" w:rsidR="004028BF">
      <w:pPr>
        <w:jc w:val="both"/>
        <w:rPr>
          <w:rFonts w:eastAsia="Calibri"/>
          <w:lang w:eastAsia="x-none"/>
        </w:rPr>
      </w:pPr>
    </w:p>
    <w:p w:rsidRDefault="00665EBC" w:rsidP="00CB70A2" w:rsidR="00665EBC" w:rsidRPr="003D684B">
      <w:pPr>
        <w:jc w:val="both"/>
      </w:pPr>
    </w:p>
    <w:p w:rsidRDefault="00E10140" w:rsidP="00D37B90" w:rsidR="004028BF" w:rsidRPr="003D684B">
      <w:pPr>
        <w:jc w:val="center"/>
      </w:pPr>
      <w:r w:rsidRPr="003D684B">
        <w:t>Obrazloženje</w:t>
      </w:r>
    </w:p>
    <w:p w:rsidRDefault="003D684B" w:rsidP="00CB70A2" w:rsidR="003D684B" w:rsidRPr="003D684B"/>
    <w:p w:rsidRDefault="00E10140" w:rsidP="00B22F1D" w:rsidR="00E10140" w:rsidRPr="003D684B">
      <w:pPr>
        <w:jc w:val="both"/>
      </w:pPr>
      <w:r w:rsidRPr="003D684B">
        <w:tab/>
        <w:t xml:space="preserve">Na ispitnom ročištu održanom </w:t>
      </w:r>
      <w:r w:rsidR="00665EBC">
        <w:t>14. studenog</w:t>
      </w:r>
      <w:r w:rsidRPr="003D684B">
        <w:t xml:space="preserve"> 2017. ispitane su sve prijavljene tražbine prema iznosima i redu, a koje su prijavljene u roku.</w:t>
      </w:r>
    </w:p>
    <w:p w:rsidRDefault="00E10140" w:rsidP="00B22F1D" w:rsidR="00E10140" w:rsidRPr="003D684B">
      <w:pPr>
        <w:jc w:val="both"/>
      </w:pPr>
    </w:p>
    <w:p w:rsidRDefault="00E10140" w:rsidP="00CB70A2" w:rsidR="00E10140" w:rsidRPr="003D684B">
      <w:pPr>
        <w:jc w:val="both"/>
      </w:pPr>
      <w:r w:rsidRPr="003D684B">
        <w:tab/>
        <w:t xml:space="preserve">Nakon navedenog ročišta sud je temeljem čl. 264. </w:t>
      </w:r>
      <w:r w:rsidR="00CB70A2" w:rsidRPr="003D684B">
        <w:t xml:space="preserve">Stečajnog zakona ("Narodne novine" broj 71/15.; u daljnjem tekstu SZ) </w:t>
      </w:r>
      <w:r w:rsidRPr="003D684B">
        <w:t xml:space="preserve">sastavio tablicu ispitanih tražbina u koju su za svaku prijavljenu tražbinu uneseni podaci o tome u kojoj je mjeri tražbina utvrđena, odnosno osporena prema svom iznosu i svom redu. </w:t>
      </w:r>
    </w:p>
    <w:p w:rsidRDefault="00E10140" w:rsidP="00B22F1D" w:rsidR="00E10140" w:rsidRPr="003D684B">
      <w:pPr>
        <w:jc w:val="both"/>
      </w:pPr>
    </w:p>
    <w:p w:rsidRDefault="00E10140" w:rsidP="00B22F1D" w:rsidR="00CB70A2" w:rsidRPr="003D684B">
      <w:pPr>
        <w:jc w:val="both"/>
      </w:pPr>
      <w:r w:rsidRPr="003D684B">
        <w:tab/>
        <w:t>Tražbin</w:t>
      </w:r>
      <w:r w:rsidR="00AD3ACF">
        <w:t>e</w:t>
      </w:r>
      <w:r w:rsidRPr="003D684B">
        <w:t xml:space="preserve"> naveden</w:t>
      </w:r>
      <w:r w:rsidR="00AD3ACF">
        <w:t>e</w:t>
      </w:r>
      <w:r w:rsidRPr="003D684B">
        <w:t xml:space="preserve"> pod </w:t>
      </w:r>
      <w:proofErr w:type="spellStart"/>
      <w:r w:rsidRPr="003D684B">
        <w:t>toč</w:t>
      </w:r>
      <w:proofErr w:type="spellEnd"/>
      <w:r w:rsidRPr="003D684B">
        <w:t xml:space="preserve">. I. ovog rješenja stečajni upravitelj je u cijelosti priznao, a radi se o tražbinama drugog višeg isplatnog reda u ukupnom iznosu od </w:t>
      </w:r>
      <w:r w:rsidR="00665EBC" w:rsidRPr="00665EBC">
        <w:rPr>
          <w:lang w:eastAsia="en-US" w:val="pl-PL"/>
        </w:rPr>
        <w:t xml:space="preserve">2.209.697,81 </w:t>
      </w:r>
      <w:r w:rsidRPr="00665EBC">
        <w:t>kn</w:t>
      </w:r>
      <w:r w:rsidRPr="003D684B">
        <w:t>, a koj</w:t>
      </w:r>
      <w:r w:rsidR="00571CB7">
        <w:t>e</w:t>
      </w:r>
      <w:r w:rsidRPr="003D684B">
        <w:t xml:space="preserve"> tražbin</w:t>
      </w:r>
      <w:r w:rsidR="00571CB7">
        <w:t>e</w:t>
      </w:r>
      <w:r w:rsidRPr="003D684B">
        <w:t xml:space="preserve"> ni</w:t>
      </w:r>
      <w:r w:rsidR="00571CB7">
        <w:t>je</w:t>
      </w:r>
      <w:r w:rsidRPr="003D684B">
        <w:t xml:space="preserve"> ospori</w:t>
      </w:r>
      <w:r w:rsidR="00571CB7">
        <w:t xml:space="preserve">o </w:t>
      </w:r>
      <w:r w:rsidRPr="003D684B">
        <w:t>nazočni stečajni vjerovni</w:t>
      </w:r>
      <w:r w:rsidR="00571CB7">
        <w:t>k</w:t>
      </w:r>
      <w:r w:rsidRPr="003D684B">
        <w:t>,</w:t>
      </w:r>
      <w:r w:rsidR="00CB70A2" w:rsidRPr="003D684B">
        <w:t xml:space="preserve"> te se stoga smatra</w:t>
      </w:r>
      <w:r w:rsidR="00AD3ACF">
        <w:t>ju</w:t>
      </w:r>
      <w:r w:rsidR="00CB70A2" w:rsidRPr="003D684B">
        <w:t xml:space="preserve"> utvrđen</w:t>
      </w:r>
      <w:r w:rsidR="00AD3ACF">
        <w:t>i</w:t>
      </w:r>
      <w:r w:rsidR="00CB70A2" w:rsidRPr="003D684B">
        <w:t xml:space="preserve">m, u smislu </w:t>
      </w:r>
      <w:r w:rsidRPr="003D684B">
        <w:t>odredbi čl. 260. i čl. 263.</w:t>
      </w:r>
      <w:r w:rsidR="00CB70A2" w:rsidRPr="003D684B">
        <w:t xml:space="preserve"> SZ-a. </w:t>
      </w:r>
    </w:p>
    <w:p w:rsidRDefault="00CB70A2" w:rsidP="00B22F1D" w:rsidR="00CB70A2" w:rsidRPr="003D684B">
      <w:pPr>
        <w:jc w:val="both"/>
      </w:pPr>
    </w:p>
    <w:p w:rsidRDefault="00E10140" w:rsidP="00CB70A2" w:rsidR="00E10140" w:rsidRPr="003D684B">
      <w:pPr>
        <w:ind w:firstLine="708"/>
        <w:jc w:val="both"/>
      </w:pPr>
      <w:r w:rsidRPr="003D684B">
        <w:t xml:space="preserve">Slijedom navedenog, odlučeno je kao u izreci temeljem odredbi čl. 263. i čl. 265. SZ-a. </w:t>
      </w:r>
    </w:p>
    <w:p w:rsidRDefault="004028BF" w:rsidP="00B22F1D" w:rsidR="004028BF" w:rsidRPr="003D684B">
      <w:pPr>
        <w:pStyle w:val="Tijeloteksta"/>
        <w:rPr>
          <w:sz w:val="24"/>
          <w:lang w:val="hr-HR"/>
        </w:rPr>
      </w:pPr>
    </w:p>
    <w:p w:rsidRDefault="000E2C58" w:rsidP="00D37B90" w:rsidR="00E22445" w:rsidRPr="00D37B90">
      <w:pPr>
        <w:pStyle w:val="Tijeloteksta"/>
        <w:jc w:val="center"/>
        <w:rPr>
          <w:sz w:val="24"/>
          <w:lang w:val="hr-HR"/>
        </w:rPr>
      </w:pPr>
      <w:r w:rsidRPr="003D684B">
        <w:rPr>
          <w:sz w:val="24"/>
        </w:rPr>
        <w:t xml:space="preserve">U Osijeku </w:t>
      </w:r>
      <w:r w:rsidR="00C566CD">
        <w:rPr>
          <w:sz w:val="24"/>
          <w:lang w:val="hr-HR"/>
        </w:rPr>
        <w:t>17. studenog</w:t>
      </w:r>
      <w:r w:rsidR="001A178D" w:rsidRPr="003D684B">
        <w:rPr>
          <w:sz w:val="24"/>
          <w:lang w:val="hr-HR"/>
        </w:rPr>
        <w:t xml:space="preserve"> 2017. </w:t>
      </w:r>
    </w:p>
    <w:p w:rsidRDefault="000C2308" w:rsidP="001A178D" w:rsidR="001A178D" w:rsidRPr="003D684B">
      <w:pPr>
        <w:ind w:firstLine="708" w:left="5664"/>
        <w:jc w:val="both"/>
      </w:pPr>
      <w:r w:rsidRPr="003D684B">
        <w:t xml:space="preserve">  </w:t>
      </w:r>
      <w:r w:rsidR="001A178D" w:rsidRPr="003D684B">
        <w:t>STEČAJNI SUDAC</w:t>
      </w:r>
    </w:p>
    <w:p w:rsidRDefault="001A178D" w:rsidP="00B733B5" w:rsidR="001A178D" w:rsidRPr="003D684B">
      <w:pPr>
        <w:ind w:left="4956"/>
        <w:jc w:val="center"/>
      </w:pPr>
      <w:r w:rsidRPr="003D684B">
        <w:t xml:space="preserve">             mr. sc. Boris Vuković</w:t>
      </w:r>
    </w:p>
    <w:p w:rsidRDefault="001A178D" w:rsidP="001A178D" w:rsidR="001A178D" w:rsidRPr="003D684B">
      <w:pPr>
        <w:jc w:val="both"/>
      </w:pPr>
      <w:r w:rsidRPr="003D684B">
        <w:t xml:space="preserve">Zapisničar: Danijela Špeletić         </w:t>
      </w:r>
    </w:p>
    <w:p w:rsidRDefault="00C248AF" w:rsidP="001A178D" w:rsidR="001A178D" w:rsidRPr="003D684B">
      <w:pPr>
        <w:jc w:val="both"/>
      </w:pPr>
      <w:r w:rsidRPr="003D684B">
        <w:lastRenderedPageBreak/>
        <w:t xml:space="preserve">                 </w:t>
      </w:r>
      <w:r w:rsidR="001A178D" w:rsidRPr="003D684B">
        <w:t xml:space="preserve">           </w:t>
      </w:r>
    </w:p>
    <w:p w:rsidRDefault="00E10140" w:rsidP="00E10140" w:rsidR="00E10140" w:rsidRPr="003D684B">
      <w:pPr>
        <w:jc w:val="both"/>
      </w:pPr>
      <w:r w:rsidRPr="003D684B">
        <w:t>UPUTA O PRAVNOM LIJEKU:</w:t>
      </w:r>
    </w:p>
    <w:p w:rsidRDefault="00E10140" w:rsidP="00CB70A2" w:rsidR="00E10140" w:rsidRPr="003D684B">
      <w:pPr>
        <w:jc w:val="both"/>
      </w:pPr>
      <w:r w:rsidRPr="003D684B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E10140" w:rsidP="00E10140" w:rsidR="00E10140" w:rsidRPr="003D684B">
      <w:pPr>
        <w:ind w:firstLine="708"/>
        <w:jc w:val="both"/>
      </w:pPr>
    </w:p>
    <w:p w:rsidRDefault="004028BF" w:rsidP="00E10140" w:rsidR="004028BF" w:rsidRPr="003D684B">
      <w:pPr>
        <w:ind w:firstLine="708"/>
        <w:jc w:val="both"/>
      </w:pPr>
    </w:p>
    <w:p w:rsidRDefault="007640FF" w:rsidP="00E10140" w:rsidR="007640FF" w:rsidRPr="003D684B">
      <w:pPr>
        <w:ind w:firstLine="708"/>
        <w:jc w:val="both"/>
      </w:pPr>
    </w:p>
    <w:p w:rsidRDefault="00E10140" w:rsidP="00E10140" w:rsidR="00E10140" w:rsidRPr="003D684B">
      <w:pPr>
        <w:ind w:firstLine="708"/>
        <w:jc w:val="both"/>
      </w:pPr>
      <w:r w:rsidRPr="003D684B">
        <w:t>DNA:</w:t>
      </w:r>
    </w:p>
    <w:p w:rsidRDefault="00FA7387" w:rsidP="00FA7387" w:rsidR="00FA7387">
      <w:pPr>
        <w:numPr>
          <w:ilvl w:val="0"/>
          <w:numId w:val="20"/>
        </w:numPr>
        <w:jc w:val="both"/>
      </w:pPr>
      <w:r>
        <w:t xml:space="preserve">Stečajni upravitelj Blanka </w:t>
      </w:r>
      <w:proofErr w:type="spellStart"/>
      <w:r>
        <w:t>Gambiraža</w:t>
      </w:r>
      <w:proofErr w:type="spellEnd"/>
    </w:p>
    <w:p w:rsidRDefault="00FA7387" w:rsidP="00FA7387" w:rsidR="00FA7387">
      <w:pPr>
        <w:numPr>
          <w:ilvl w:val="0"/>
          <w:numId w:val="20"/>
        </w:numPr>
        <w:jc w:val="both"/>
      </w:pPr>
      <w:r>
        <w:t xml:space="preserve">mrežna stranica e-Oglasna ploča sudova </w:t>
      </w:r>
    </w:p>
    <w:p w:rsidRDefault="00FA7387" w:rsidP="00FA7387" w:rsidR="00E10140" w:rsidRPr="003D684B">
      <w:pPr>
        <w:pStyle w:val="Odlomakpopisa"/>
        <w:numPr>
          <w:ilvl w:val="0"/>
          <w:numId w:val="20"/>
        </w:numPr>
      </w:pPr>
      <w:r>
        <w:t>kal. 15. 12.</w:t>
      </w:r>
      <w:r>
        <w:rPr>
          <w:lang w:val="hr-HR"/>
        </w:rPr>
        <w:t>20</w:t>
      </w:r>
      <w:r w:rsidRPr="00FA7387">
        <w:t>17.</w:t>
      </w:r>
    </w:p>
    <w:p w:rsidRDefault="00E10140" w:rsidP="00E10140" w:rsidR="00E10140" w:rsidRPr="003D684B">
      <w:pPr>
        <w:jc w:val="both"/>
      </w:pPr>
    </w:p>
    <w:p w:rsidRDefault="000E2C58" w:rsidP="000E2C58" w:rsidR="000E2C58" w:rsidRPr="003D684B">
      <w:pPr>
        <w:pStyle w:val="Tijeloteksta"/>
        <w:jc w:val="left"/>
        <w:rPr>
          <w:sz w:val="24"/>
          <w:lang w:val="hr-HR"/>
        </w:rPr>
      </w:pPr>
    </w:p>
    <w:p w:rsidRDefault="006C3E46" w:rsidP="000E2C58" w:rsidR="006C3E46" w:rsidRPr="003D684B">
      <w:pPr>
        <w:pStyle w:val="Tijeloteksta"/>
        <w:jc w:val="left"/>
        <w:rPr>
          <w:sz w:val="24"/>
          <w:lang w:val="hr-HR"/>
        </w:rPr>
      </w:pPr>
    </w:p>
    <w:p w:rsidRDefault="00FC055E" w:rsidR="00FC055E" w:rsidRPr="003D684B">
      <w:pPr>
        <w:jc w:val="both"/>
      </w:pPr>
    </w:p>
    <w:sectPr w:rsidSect="00B92159" w:rsidR="00FC055E" w:rsidRPr="003D68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5BC" w:rsidR="001775BC">
      <w:r>
        <w:separator/>
      </w:r>
    </w:p>
  </w:endnote>
  <w:endnote w:id="0" w:type="continuationSeparator">
    <w:p w:rsidRDefault="001775BC" w:rsidR="0017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5BC" w:rsidR="001775BC">
      <w:r>
        <w:separator/>
      </w:r>
    </w:p>
  </w:footnote>
  <w:footnote w:id="0" w:type="continuationSeparator">
    <w:p w:rsidRDefault="001775BC" w:rsidR="00177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7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55444" w:rsidR="002554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255444">
      <w:t>7 St-2927/16-29</w:t>
    </w:r>
  </w:p>
  <w:p w:rsidRDefault="003C3059" w:rsidP="003C3059" w:rsidR="003C3059">
    <w:pPr>
      <w:jc w:val="right"/>
    </w:pPr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72755061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D37B90" w:rsidR="00BF3E59" w:rsidRPr="000C2308">
    <w:pPr>
      <w:jc w:val="right"/>
    </w:pPr>
    <w:r>
      <w:t>7 St-</w:t>
    </w:r>
    <w:r w:rsidR="00255444">
      <w:t>2927</w:t>
    </w:r>
    <w:r>
      <w:t>/16-</w:t>
    </w:r>
    <w:r w:rsidR="00255444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2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0"/>
  </w:num>
  <w:num w:numId="13">
    <w:abstractNumId w:val="9"/>
  </w:num>
  <w:num w:numId="14">
    <w:abstractNumId w:val="26"/>
  </w:num>
  <w:num w:numId="15">
    <w:abstractNumId w:val="15"/>
  </w:num>
  <w:num w:numId="16">
    <w:abstractNumId w:val="21"/>
  </w:num>
  <w:num w:numId="17">
    <w:abstractNumId w:val="11"/>
  </w:num>
  <w:num w:numId="18">
    <w:abstractNumId w:val="1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</w:num>
  <w:num w:numId="22">
    <w:abstractNumId w:val="25"/>
  </w:num>
  <w:num w:numId="23">
    <w:abstractNumId w:val="8"/>
  </w:num>
  <w:num w:numId="24">
    <w:abstractNumId w:val="12"/>
  </w:num>
  <w:num w:numId="25">
    <w:abstractNumId w:val="14"/>
  </w:num>
  <w:num w:numId="26">
    <w:abstractNumId w:val="19"/>
  </w:num>
  <w:num w:numId="27">
    <w:abstractNumId w:val="16"/>
  </w:num>
  <w:num w:numId="2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50A4"/>
    <w:rsid w:val="000364EB"/>
    <w:rsid w:val="000409D9"/>
    <w:rsid w:val="00041AFF"/>
    <w:rsid w:val="0004468D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807FA"/>
    <w:rsid w:val="00080CCB"/>
    <w:rsid w:val="00082607"/>
    <w:rsid w:val="00082BE6"/>
    <w:rsid w:val="0008385F"/>
    <w:rsid w:val="00083D2D"/>
    <w:rsid w:val="00084762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625B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291E"/>
    <w:rsid w:val="001752DE"/>
    <w:rsid w:val="00175618"/>
    <w:rsid w:val="00176574"/>
    <w:rsid w:val="0017746A"/>
    <w:rsid w:val="001775BC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5444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2380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49"/>
    <w:rsid w:val="0031631F"/>
    <w:rsid w:val="00321D0F"/>
    <w:rsid w:val="0032279A"/>
    <w:rsid w:val="00327072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3059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26DF7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7C4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9D3"/>
    <w:rsid w:val="00641E46"/>
    <w:rsid w:val="00644965"/>
    <w:rsid w:val="00644E71"/>
    <w:rsid w:val="006457EA"/>
    <w:rsid w:val="00646085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EBC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0ED8"/>
    <w:rsid w:val="008015CF"/>
    <w:rsid w:val="00802615"/>
    <w:rsid w:val="008062BF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6CAF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3ACF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12E5"/>
    <w:rsid w:val="00B14374"/>
    <w:rsid w:val="00B15F6D"/>
    <w:rsid w:val="00B162DF"/>
    <w:rsid w:val="00B1715E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21E9"/>
    <w:rsid w:val="00B733B5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6CD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327ED"/>
    <w:rsid w:val="00D32AB4"/>
    <w:rsid w:val="00D32F98"/>
    <w:rsid w:val="00D37B90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387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5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5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66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  <item>Nenad Grof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SudioniciListNaziv_1"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derivirana_varijabla>
  </DomainObject.Predmet.SudioniciListNaziv>
  <DomainObject.Predmet.SudioniciListAdressOIB>
    <izvorni_sadrzaj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izvorni_sadrzaj>
    <derivirana_varijabla naziv="DomainObject.Predmet.SudioniciListAdressOIB_1"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91395493512</item>
      <item>, OIB 92963223473</item>
      <item>, OIB null</item>
      <item>, OIB null</item>
      <item>, OIB null</item>
      <item>, OIB null</item>
    </izvorni_sadrzaj>
    <derivirana_varijabla naziv="DomainObject.Predmet.SudioniciListNazivOIB_1">
      <item>, OIB 91395493512</item>
      <item>, OIB 92963223473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F5350-9173-415E-901C-185624B8C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1954</properties:Characters>
  <properties:Lines>66</properties:Lines>
  <properties:Paragraphs>25</properties:Paragraphs>
  <properties:TotalTime>307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2017-05-05T07:19:00Z</dcterms:created>
  <dc:creator>Baran Mirjana</dc:creator>
  <cp:lastModifiedBy>Danijela Špeletić</cp:lastModifiedBy>
  <cp:lastPrinted>2017-11-17T09:12:00Z</cp:lastPrinted>
  <dcterms:modified xmlns:xsi="http://www.w3.org/2001/XMLSchema-instance" xsi:type="dcterms:W3CDTF">2017-11-21T06:38:00Z</dcterms:modified>
  <cp:revision>126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