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6b83" w14:paraId="30c6b83" w:rsidRDefault="006838BA" w:rsidR="006838BA" w:rsidRPr="003B49EC">
      <w:pPr>
        <w15:collapsed w:val="false"/>
        <w:rPr>
          <w:sz w:val="24"/>
          <w:szCs w:val="24"/>
        </w:rPr>
      </w:pPr>
      <w:r w:rsidRPr="003B49EC">
        <w:rPr>
          <w:b/>
          <w:sz w:val="24"/>
          <w:szCs w:val="24"/>
        </w:rPr>
        <w:tab/>
      </w:r>
      <w:r w:rsidRPr="003B49EC">
        <w:rPr>
          <w:b/>
          <w:sz w:val="24"/>
          <w:szCs w:val="24"/>
        </w:rPr>
        <w:tab/>
      </w:r>
      <w:r w:rsidRPr="003B49EC">
        <w:rPr>
          <w:b/>
          <w:sz w:val="24"/>
          <w:szCs w:val="24"/>
        </w:rPr>
        <w:tab/>
      </w:r>
    </w:p>
    <w:p w:rsidRDefault="007D3CE2" w:rsidP="007D3CE2" w:rsidR="007D3CE2" w:rsidRPr="003B49E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B49EC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3B49E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B49EC">
        <w:rPr>
          <w:sz w:val="24"/>
          <w:szCs w:val="24"/>
          <w:lang w:eastAsia="en-US" w:val="pl-PL"/>
        </w:rPr>
        <w:t>REPUBLIKA HRVATSKA</w:t>
      </w:r>
      <w:r w:rsidRPr="003B49EC">
        <w:rPr>
          <w:sz w:val="24"/>
          <w:szCs w:val="24"/>
          <w:lang w:eastAsia="en-US" w:val="pl-PL"/>
        </w:rPr>
        <w:tab/>
      </w:r>
      <w:r w:rsidRPr="003B49EC">
        <w:rPr>
          <w:sz w:val="24"/>
          <w:szCs w:val="24"/>
          <w:lang w:eastAsia="en-US" w:val="pl-PL"/>
        </w:rPr>
        <w:tab/>
      </w:r>
      <w:r w:rsidRPr="003B49EC">
        <w:rPr>
          <w:sz w:val="24"/>
          <w:szCs w:val="24"/>
          <w:lang w:eastAsia="en-US" w:val="pl-PL"/>
        </w:rPr>
        <w:tab/>
      </w:r>
      <w:r w:rsidRPr="003B49EC">
        <w:rPr>
          <w:sz w:val="24"/>
          <w:szCs w:val="24"/>
          <w:lang w:eastAsia="en-US" w:val="pl-PL"/>
        </w:rPr>
        <w:tab/>
      </w:r>
      <w:r w:rsidRPr="003B49EC">
        <w:rPr>
          <w:sz w:val="24"/>
          <w:szCs w:val="24"/>
          <w:lang w:eastAsia="en-US" w:val="pl-PL"/>
        </w:rPr>
        <w:tab/>
      </w:r>
    </w:p>
    <w:p w:rsidRDefault="007D3CE2" w:rsidP="007D3CE2" w:rsidR="007D3CE2" w:rsidRPr="003B49EC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3B49EC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3B49E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3B49EC">
        <w:rPr>
          <w:sz w:val="24"/>
          <w:szCs w:val="24"/>
          <w:lang w:eastAsia="en-US" w:val="pt-BR"/>
        </w:rPr>
        <w:t>Zagreb, Amruševa 2/II</w:t>
      </w:r>
      <w:r w:rsidRPr="003B49EC">
        <w:rPr>
          <w:sz w:val="24"/>
          <w:szCs w:val="24"/>
          <w:lang w:eastAsia="en-US" w:val="pt-BR"/>
        </w:rPr>
        <w:tab/>
      </w:r>
      <w:r w:rsidRPr="003B49EC">
        <w:rPr>
          <w:sz w:val="24"/>
          <w:szCs w:val="24"/>
          <w:lang w:eastAsia="en-US" w:val="pt-BR"/>
        </w:rPr>
        <w:tab/>
      </w:r>
      <w:r w:rsidRPr="003B49EC">
        <w:rPr>
          <w:sz w:val="24"/>
          <w:szCs w:val="24"/>
          <w:lang w:eastAsia="en-US" w:val="pt-BR"/>
        </w:rPr>
        <w:tab/>
      </w:r>
      <w:r w:rsidRPr="003B49EC">
        <w:rPr>
          <w:sz w:val="24"/>
          <w:szCs w:val="24"/>
          <w:lang w:eastAsia="en-US" w:val="pt-BR"/>
        </w:rPr>
        <w:tab/>
      </w:r>
      <w:r w:rsidRPr="003B49EC">
        <w:rPr>
          <w:sz w:val="24"/>
          <w:szCs w:val="24"/>
          <w:lang w:eastAsia="en-US" w:val="pt-BR"/>
        </w:rPr>
        <w:tab/>
      </w:r>
      <w:r w:rsidRPr="003B49EC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3B49E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3B49E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B49EC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3B49E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B49EC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3B49EC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E960E1" w:rsidP="00E960E1" w:rsidR="00E960E1" w:rsidRPr="003B49EC">
      <w:pPr>
        <w:ind w:firstLine="720"/>
        <w:jc w:val="both"/>
        <w:rPr>
          <w:sz w:val="24"/>
          <w:szCs w:val="24"/>
        </w:rPr>
      </w:pPr>
      <w:r w:rsidRPr="003B49EC">
        <w:rPr>
          <w:sz w:val="24"/>
          <w:szCs w:val="24"/>
        </w:rPr>
        <w:t xml:space="preserve"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GRATIAS d.o.o., Zagreb (Grad Zagreb), </w:t>
      </w:r>
      <w:proofErr w:type="spellStart"/>
      <w:r w:rsidRPr="003B49EC">
        <w:rPr>
          <w:sz w:val="24"/>
          <w:szCs w:val="24"/>
        </w:rPr>
        <w:t>Stenjevačka</w:t>
      </w:r>
      <w:proofErr w:type="spellEnd"/>
      <w:r w:rsidRPr="003B49EC">
        <w:rPr>
          <w:sz w:val="24"/>
          <w:szCs w:val="24"/>
        </w:rPr>
        <w:t xml:space="preserve"> 8 A, OIB: 95186495085, dana 15. listopada2018.,</w:t>
      </w:r>
    </w:p>
    <w:p w:rsidRDefault="00043D7A" w:rsidR="00043D7A" w:rsidRPr="003B49EC">
      <w:pPr>
        <w:jc w:val="center"/>
        <w:rPr>
          <w:sz w:val="24"/>
          <w:szCs w:val="24"/>
        </w:rPr>
      </w:pPr>
    </w:p>
    <w:p w:rsidRDefault="006838BA" w:rsidR="006838BA" w:rsidRPr="003B49EC">
      <w:pPr>
        <w:jc w:val="center"/>
        <w:rPr>
          <w:sz w:val="24"/>
          <w:szCs w:val="24"/>
        </w:rPr>
      </w:pPr>
      <w:r w:rsidRPr="003B49EC">
        <w:rPr>
          <w:sz w:val="24"/>
          <w:szCs w:val="24"/>
        </w:rPr>
        <w:t>r i j e š i o     j e</w:t>
      </w:r>
    </w:p>
    <w:p w:rsidRDefault="006838BA" w:rsidR="006838BA" w:rsidRPr="003B49EC">
      <w:pPr>
        <w:jc w:val="center"/>
        <w:rPr>
          <w:b/>
          <w:sz w:val="24"/>
          <w:szCs w:val="24"/>
        </w:rPr>
      </w:pPr>
    </w:p>
    <w:p w:rsidRDefault="00CB0F34" w:rsidP="00750C03" w:rsidR="00FE0498" w:rsidRPr="003B49EC">
      <w:pPr>
        <w:jc w:val="both"/>
        <w:rPr>
          <w:sz w:val="24"/>
          <w:szCs w:val="24"/>
        </w:rPr>
      </w:pPr>
      <w:r w:rsidRPr="003B49EC">
        <w:rPr>
          <w:sz w:val="24"/>
          <w:szCs w:val="24"/>
        </w:rPr>
        <w:t>I</w:t>
      </w:r>
      <w:r w:rsidR="00A84621" w:rsidRPr="003B49EC">
        <w:rPr>
          <w:sz w:val="24"/>
          <w:szCs w:val="24"/>
        </w:rPr>
        <w:t>.</w:t>
      </w:r>
      <w:r w:rsidRPr="003B49EC">
        <w:rPr>
          <w:sz w:val="24"/>
          <w:szCs w:val="24"/>
        </w:rPr>
        <w:tab/>
      </w:r>
      <w:r w:rsidR="006838BA" w:rsidRPr="003B49EC">
        <w:rPr>
          <w:sz w:val="24"/>
          <w:szCs w:val="24"/>
        </w:rPr>
        <w:t xml:space="preserve">Otvara se stečajni postupak nad dužnikom </w:t>
      </w:r>
      <w:r w:rsidR="00E960E1" w:rsidRPr="003B49EC">
        <w:rPr>
          <w:sz w:val="24"/>
          <w:szCs w:val="24"/>
        </w:rPr>
        <w:t xml:space="preserve">GRATIAS d.o.o., Zagreb (Grad Zagreb), </w:t>
      </w:r>
      <w:proofErr w:type="spellStart"/>
      <w:r w:rsidR="00E960E1" w:rsidRPr="003B49EC">
        <w:rPr>
          <w:sz w:val="24"/>
          <w:szCs w:val="24"/>
        </w:rPr>
        <w:t>Stenjevačka</w:t>
      </w:r>
      <w:proofErr w:type="spellEnd"/>
      <w:r w:rsidR="00E960E1" w:rsidRPr="003B49EC">
        <w:rPr>
          <w:sz w:val="24"/>
          <w:szCs w:val="24"/>
        </w:rPr>
        <w:t xml:space="preserve"> 8 A, OIB: 95186495085</w:t>
      </w:r>
      <w:r w:rsidR="002A35E4" w:rsidRPr="003B49EC">
        <w:rPr>
          <w:sz w:val="24"/>
          <w:szCs w:val="24"/>
        </w:rPr>
        <w:t>.</w:t>
      </w:r>
    </w:p>
    <w:p w:rsidRDefault="00CB0F34" w:rsidP="003B49EC" w:rsidR="003B49EC" w:rsidRPr="003B49EC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3B49EC">
        <w:rPr>
          <w:sz w:val="24"/>
          <w:szCs w:val="24"/>
        </w:rPr>
        <w:t>II</w:t>
      </w:r>
      <w:r w:rsidR="00A84621" w:rsidRPr="003B49EC">
        <w:rPr>
          <w:sz w:val="24"/>
          <w:szCs w:val="24"/>
        </w:rPr>
        <w:t>.</w:t>
      </w:r>
      <w:r w:rsidRPr="003B49EC">
        <w:rPr>
          <w:sz w:val="24"/>
          <w:szCs w:val="24"/>
        </w:rPr>
        <w:tab/>
      </w:r>
      <w:r w:rsidR="006838BA" w:rsidRPr="003B49EC">
        <w:rPr>
          <w:sz w:val="24"/>
          <w:szCs w:val="24"/>
        </w:rPr>
        <w:t xml:space="preserve">Za stečajnog upravitelja imenuje </w:t>
      </w:r>
      <w:r w:rsidR="007D3A6D" w:rsidRPr="003B49EC">
        <w:rPr>
          <w:sz w:val="24"/>
          <w:szCs w:val="24"/>
        </w:rPr>
        <w:t xml:space="preserve">se </w:t>
      </w:r>
      <w:r w:rsidR="003B49EC" w:rsidRPr="003B49EC">
        <w:rPr>
          <w:rFonts w:eastAsia="Calibri"/>
          <w:sz w:val="24"/>
          <w:szCs w:val="24"/>
          <w:lang w:eastAsia="en-US"/>
        </w:rPr>
        <w:t xml:space="preserve">Orehovec Slavica, OIB: 69855771162, France </w:t>
      </w:r>
      <w:proofErr w:type="spellStart"/>
      <w:r w:rsidR="003B49EC" w:rsidRPr="003B49EC">
        <w:rPr>
          <w:rFonts w:eastAsia="Calibri"/>
          <w:sz w:val="24"/>
          <w:szCs w:val="24"/>
          <w:lang w:eastAsia="en-US"/>
        </w:rPr>
        <w:t>Prešerna</w:t>
      </w:r>
      <w:proofErr w:type="spellEnd"/>
      <w:r w:rsidR="003B49EC" w:rsidRPr="003B49EC">
        <w:rPr>
          <w:rFonts w:eastAsia="Calibri"/>
          <w:sz w:val="24"/>
          <w:szCs w:val="24"/>
          <w:lang w:eastAsia="en-US"/>
        </w:rPr>
        <w:t xml:space="preserve"> 11B, Čakovec.</w:t>
      </w:r>
    </w:p>
    <w:p w:rsidRDefault="003B49EC" w:rsidP="003B49EC" w:rsidR="00CB0F34" w:rsidRPr="003B49EC">
      <w:pPr>
        <w:spacing w:lineRule="atLeast" w:line="0"/>
        <w:contextualSpacing/>
        <w:jc w:val="both"/>
        <w:rPr>
          <w:sz w:val="24"/>
          <w:szCs w:val="24"/>
        </w:rPr>
      </w:pPr>
      <w:r w:rsidRPr="003B49EC">
        <w:rPr>
          <w:rFonts w:eastAsia="Calibri"/>
          <w:sz w:val="24"/>
          <w:szCs w:val="24"/>
          <w:lang w:eastAsia="en-US"/>
        </w:rPr>
        <w:t xml:space="preserve"> </w:t>
      </w:r>
      <w:r w:rsidR="00CB0F34" w:rsidRPr="003B49EC">
        <w:rPr>
          <w:sz w:val="24"/>
          <w:szCs w:val="24"/>
        </w:rPr>
        <w:t>III</w:t>
      </w:r>
      <w:r w:rsidR="00A84621" w:rsidRPr="003B49EC">
        <w:rPr>
          <w:sz w:val="24"/>
          <w:szCs w:val="24"/>
        </w:rPr>
        <w:t>.</w:t>
      </w:r>
      <w:r w:rsidR="00CB0F34" w:rsidRPr="003B49EC">
        <w:rPr>
          <w:sz w:val="24"/>
          <w:szCs w:val="24"/>
        </w:rPr>
        <w:tab/>
      </w:r>
      <w:r w:rsidR="006838BA" w:rsidRPr="003B49EC">
        <w:rPr>
          <w:sz w:val="24"/>
          <w:szCs w:val="24"/>
        </w:rPr>
        <w:t xml:space="preserve">Stečajni postupak otvoren je dana </w:t>
      </w:r>
      <w:r w:rsidR="00E960E1" w:rsidRPr="003B49EC">
        <w:rPr>
          <w:sz w:val="24"/>
          <w:szCs w:val="24"/>
        </w:rPr>
        <w:t>15. listopada</w:t>
      </w:r>
      <w:r w:rsidR="00C5207A" w:rsidRPr="003B49EC">
        <w:rPr>
          <w:sz w:val="24"/>
          <w:szCs w:val="24"/>
        </w:rPr>
        <w:t xml:space="preserve"> 201</w:t>
      </w:r>
      <w:r w:rsidR="00C236D1" w:rsidRPr="003B49EC">
        <w:rPr>
          <w:sz w:val="24"/>
          <w:szCs w:val="24"/>
        </w:rPr>
        <w:t>8</w:t>
      </w:r>
      <w:r w:rsidR="00B4321B" w:rsidRPr="003B49EC">
        <w:rPr>
          <w:sz w:val="24"/>
          <w:szCs w:val="24"/>
        </w:rPr>
        <w:t>.</w:t>
      </w:r>
      <w:r w:rsidR="006838BA" w:rsidRPr="003B49EC">
        <w:rPr>
          <w:sz w:val="24"/>
          <w:szCs w:val="24"/>
        </w:rPr>
        <w:t xml:space="preserve"> </w:t>
      </w:r>
      <w:r w:rsidR="00675DA9" w:rsidRPr="003B49EC">
        <w:rPr>
          <w:sz w:val="24"/>
          <w:szCs w:val="24"/>
        </w:rPr>
        <w:t>Rješenje</w:t>
      </w:r>
      <w:r w:rsidR="00CB0F34" w:rsidRPr="003B49EC">
        <w:rPr>
          <w:sz w:val="24"/>
          <w:szCs w:val="24"/>
        </w:rPr>
        <w:t xml:space="preserve"> o otvaranju stečajnog postupka nad dužnikom istaknut</w:t>
      </w:r>
      <w:r w:rsidR="003E450E" w:rsidRPr="003B49EC">
        <w:rPr>
          <w:sz w:val="24"/>
          <w:szCs w:val="24"/>
        </w:rPr>
        <w:t>o</w:t>
      </w:r>
      <w:r w:rsidR="00CB0F34" w:rsidRPr="003B49EC">
        <w:rPr>
          <w:sz w:val="24"/>
          <w:szCs w:val="24"/>
        </w:rPr>
        <w:t xml:space="preserve"> je na</w:t>
      </w:r>
      <w:r w:rsidR="00675DA9" w:rsidRPr="003B49EC">
        <w:rPr>
          <w:sz w:val="24"/>
          <w:szCs w:val="24"/>
        </w:rPr>
        <w:t xml:space="preserve"> mrežnoj stranici e-oglasna ploča </w:t>
      </w:r>
      <w:r w:rsidR="00CB0F34" w:rsidRPr="003B49EC">
        <w:rPr>
          <w:sz w:val="24"/>
          <w:szCs w:val="24"/>
        </w:rPr>
        <w:t xml:space="preserve">Trgovačkog suda u Zagrebu dana </w:t>
      </w:r>
      <w:r w:rsidR="00E960E1" w:rsidRPr="003B49EC">
        <w:rPr>
          <w:sz w:val="24"/>
          <w:szCs w:val="24"/>
        </w:rPr>
        <w:t>15. listopada 2018</w:t>
      </w:r>
      <w:r w:rsidR="00AF7623" w:rsidRPr="003B49EC">
        <w:rPr>
          <w:sz w:val="24"/>
          <w:szCs w:val="24"/>
        </w:rPr>
        <w:t>.</w:t>
      </w:r>
      <w:r w:rsidR="00CB0F34" w:rsidRPr="003B49EC">
        <w:rPr>
          <w:sz w:val="24"/>
          <w:szCs w:val="24"/>
        </w:rPr>
        <w:t xml:space="preserve"> u </w:t>
      </w:r>
      <w:r w:rsidR="001D6684" w:rsidRPr="003B49EC">
        <w:rPr>
          <w:sz w:val="24"/>
          <w:szCs w:val="24"/>
        </w:rPr>
        <w:t>1</w:t>
      </w:r>
      <w:r w:rsidR="00E72FD9">
        <w:rPr>
          <w:sz w:val="24"/>
          <w:szCs w:val="24"/>
        </w:rPr>
        <w:t>6</w:t>
      </w:r>
      <w:r w:rsidR="00A947D4" w:rsidRPr="003B49EC">
        <w:rPr>
          <w:sz w:val="24"/>
          <w:szCs w:val="24"/>
        </w:rPr>
        <w:t>,00</w:t>
      </w:r>
      <w:r w:rsidR="00CB0F34" w:rsidRPr="003B49EC">
        <w:rPr>
          <w:sz w:val="24"/>
          <w:szCs w:val="24"/>
        </w:rPr>
        <w:t xml:space="preserve"> sati.</w:t>
      </w:r>
    </w:p>
    <w:p w:rsidRDefault="00A84621" w:rsidP="003B49EC" w:rsidR="003B49EC" w:rsidRPr="003B49EC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3B49EC">
        <w:rPr>
          <w:sz w:val="24"/>
          <w:szCs w:val="24"/>
        </w:rPr>
        <w:t>IV.</w:t>
      </w:r>
      <w:r w:rsidR="00CB0F34" w:rsidRPr="003B49EC">
        <w:rPr>
          <w:sz w:val="24"/>
          <w:szCs w:val="24"/>
        </w:rPr>
        <w:tab/>
      </w:r>
      <w:r w:rsidR="006838BA" w:rsidRPr="003B49EC">
        <w:rPr>
          <w:sz w:val="24"/>
          <w:szCs w:val="24"/>
        </w:rPr>
        <w:t xml:space="preserve">Pozivaju se vjerovnici u roku od </w:t>
      </w:r>
      <w:r w:rsidR="002D18DF" w:rsidRPr="003B49EC">
        <w:rPr>
          <w:sz w:val="24"/>
          <w:szCs w:val="24"/>
        </w:rPr>
        <w:t>60</w:t>
      </w:r>
      <w:r w:rsidR="006838BA" w:rsidRPr="003B49EC">
        <w:rPr>
          <w:sz w:val="24"/>
          <w:szCs w:val="24"/>
        </w:rPr>
        <w:t xml:space="preserve"> dana od dana</w:t>
      </w:r>
      <w:r w:rsidR="002D18DF" w:rsidRPr="003B49EC">
        <w:rPr>
          <w:sz w:val="24"/>
          <w:szCs w:val="24"/>
        </w:rPr>
        <w:t xml:space="preserve"> objave ovog rješenja </w:t>
      </w:r>
      <w:r w:rsidR="0096090C" w:rsidRPr="003B49EC">
        <w:rPr>
          <w:sz w:val="24"/>
          <w:szCs w:val="24"/>
        </w:rPr>
        <w:t xml:space="preserve">na </w:t>
      </w:r>
      <w:r w:rsidR="00675DA9" w:rsidRPr="003B49EC">
        <w:rPr>
          <w:sz w:val="24"/>
          <w:szCs w:val="24"/>
        </w:rPr>
        <w:t xml:space="preserve">mrežnoj stranici e-oglasna ploča </w:t>
      </w:r>
      <w:r w:rsidR="0096090C" w:rsidRPr="003B49EC">
        <w:rPr>
          <w:sz w:val="24"/>
          <w:szCs w:val="24"/>
        </w:rPr>
        <w:t xml:space="preserve">Trgovačkog suda u Zagrebu </w:t>
      </w:r>
      <w:r w:rsidR="006838BA" w:rsidRPr="003B49EC">
        <w:rPr>
          <w:sz w:val="24"/>
          <w:szCs w:val="24"/>
        </w:rPr>
        <w:t>prijaviti svoje tra</w:t>
      </w:r>
      <w:r w:rsidR="00F1773D" w:rsidRPr="003B49EC">
        <w:rPr>
          <w:sz w:val="24"/>
          <w:szCs w:val="24"/>
        </w:rPr>
        <w:t xml:space="preserve">žbine stečajnom upravitelju, </w:t>
      </w:r>
      <w:r w:rsidR="00746617" w:rsidRPr="003B49EC">
        <w:rPr>
          <w:sz w:val="24"/>
          <w:szCs w:val="24"/>
        </w:rPr>
        <w:t>u skladu s pravilima Stečajnog zakona o prijavi tražbina</w:t>
      </w:r>
      <w:r w:rsidR="00F1773D" w:rsidRPr="003B49EC">
        <w:rPr>
          <w:sz w:val="24"/>
          <w:szCs w:val="24"/>
        </w:rPr>
        <w:t xml:space="preserve">, </w:t>
      </w:r>
      <w:r w:rsidR="002D18DF" w:rsidRPr="003B49EC">
        <w:rPr>
          <w:sz w:val="24"/>
          <w:szCs w:val="24"/>
        </w:rPr>
        <w:t xml:space="preserve"> na propisanom obrascu</w:t>
      </w:r>
      <w:r w:rsidR="00F1773D" w:rsidRPr="003B49EC">
        <w:rPr>
          <w:sz w:val="24"/>
          <w:szCs w:val="24"/>
        </w:rPr>
        <w:t>,</w:t>
      </w:r>
      <w:r w:rsidR="002D18DF" w:rsidRPr="003B49EC">
        <w:rPr>
          <w:sz w:val="24"/>
          <w:szCs w:val="24"/>
        </w:rPr>
        <w:t xml:space="preserve"> u 2 primjerka</w:t>
      </w:r>
      <w:r w:rsidR="0096090C" w:rsidRPr="003B49EC">
        <w:rPr>
          <w:sz w:val="24"/>
          <w:szCs w:val="24"/>
        </w:rPr>
        <w:t>,</w:t>
      </w:r>
      <w:r w:rsidR="002D18DF" w:rsidRPr="003B49EC">
        <w:rPr>
          <w:sz w:val="24"/>
          <w:szCs w:val="24"/>
        </w:rPr>
        <w:t xml:space="preserve"> s ispravama iz kojih tražbina proizlazi, odnosno kojima se dokazuje</w:t>
      </w:r>
      <w:r w:rsidR="00F1773D" w:rsidRPr="003B49EC">
        <w:rPr>
          <w:sz w:val="24"/>
          <w:szCs w:val="24"/>
        </w:rPr>
        <w:t xml:space="preserve">, te priložiti, </w:t>
      </w:r>
      <w:r w:rsidR="006838BA" w:rsidRPr="003B49EC">
        <w:rPr>
          <w:sz w:val="24"/>
          <w:szCs w:val="24"/>
        </w:rPr>
        <w:t>potvrdu o uplaćenoj sudskoj pristojbi, na</w:t>
      </w:r>
      <w:r w:rsidR="00715858" w:rsidRPr="003B49EC">
        <w:rPr>
          <w:sz w:val="24"/>
          <w:szCs w:val="24"/>
        </w:rPr>
        <w:t xml:space="preserve"> adresu</w:t>
      </w:r>
      <w:r w:rsidR="006838BA" w:rsidRPr="003B49EC">
        <w:rPr>
          <w:sz w:val="24"/>
          <w:szCs w:val="24"/>
        </w:rPr>
        <w:t xml:space="preserve"> </w:t>
      </w:r>
      <w:r w:rsidR="003B49EC" w:rsidRPr="003B49EC">
        <w:rPr>
          <w:rFonts w:eastAsia="Calibri"/>
          <w:sz w:val="24"/>
          <w:szCs w:val="24"/>
          <w:lang w:eastAsia="en-US"/>
        </w:rPr>
        <w:t xml:space="preserve">Orehovec Slavica, OIB: 69855771162, France </w:t>
      </w:r>
      <w:proofErr w:type="spellStart"/>
      <w:r w:rsidR="003B49EC" w:rsidRPr="003B49EC">
        <w:rPr>
          <w:rFonts w:eastAsia="Calibri"/>
          <w:sz w:val="24"/>
          <w:szCs w:val="24"/>
          <w:lang w:eastAsia="en-US"/>
        </w:rPr>
        <w:t>Prešerna</w:t>
      </w:r>
      <w:proofErr w:type="spellEnd"/>
      <w:r w:rsidR="003B49EC" w:rsidRPr="003B49EC">
        <w:rPr>
          <w:rFonts w:eastAsia="Calibri"/>
          <w:sz w:val="24"/>
          <w:szCs w:val="24"/>
          <w:lang w:eastAsia="en-US"/>
        </w:rPr>
        <w:t xml:space="preserve"> 11B, Čakovec.</w:t>
      </w:r>
    </w:p>
    <w:p w:rsidRDefault="00AB024A" w:rsidP="00750C03" w:rsidR="006838BA" w:rsidRPr="003B49EC">
      <w:pPr>
        <w:jc w:val="both"/>
        <w:rPr>
          <w:sz w:val="24"/>
          <w:szCs w:val="24"/>
        </w:rPr>
      </w:pPr>
      <w:r w:rsidRPr="003B49EC">
        <w:rPr>
          <w:sz w:val="24"/>
          <w:szCs w:val="24"/>
        </w:rPr>
        <w:t>V</w:t>
      </w:r>
      <w:r w:rsidR="00A84621" w:rsidRPr="003B49EC">
        <w:rPr>
          <w:sz w:val="24"/>
          <w:szCs w:val="24"/>
        </w:rPr>
        <w:t>.</w:t>
      </w:r>
      <w:r w:rsidR="00FF234D" w:rsidRPr="003B49EC">
        <w:rPr>
          <w:sz w:val="24"/>
          <w:szCs w:val="24"/>
        </w:rPr>
        <w:t xml:space="preserve"> </w:t>
      </w:r>
      <w:r w:rsidR="00FF234D" w:rsidRPr="003B49EC">
        <w:rPr>
          <w:sz w:val="24"/>
          <w:szCs w:val="24"/>
        </w:rPr>
        <w:tab/>
        <w:t>P</w:t>
      </w:r>
      <w:r w:rsidR="006838BA" w:rsidRPr="003B49EC">
        <w:rPr>
          <w:sz w:val="24"/>
          <w:szCs w:val="24"/>
        </w:rPr>
        <w:t>ozivaju se</w:t>
      </w:r>
      <w:r w:rsidR="003C78A1" w:rsidRPr="003B49EC">
        <w:rPr>
          <w:sz w:val="24"/>
          <w:szCs w:val="24"/>
        </w:rPr>
        <w:t xml:space="preserve"> </w:t>
      </w:r>
      <w:proofErr w:type="spellStart"/>
      <w:r w:rsidR="003C78A1" w:rsidRPr="003B49EC">
        <w:rPr>
          <w:sz w:val="24"/>
          <w:szCs w:val="24"/>
        </w:rPr>
        <w:t>razlučni</w:t>
      </w:r>
      <w:proofErr w:type="spellEnd"/>
      <w:r w:rsidR="003C78A1" w:rsidRPr="003B49EC">
        <w:rPr>
          <w:sz w:val="24"/>
          <w:szCs w:val="24"/>
        </w:rPr>
        <w:t xml:space="preserve"> i izlučni vjerovnici</w:t>
      </w:r>
      <w:r w:rsidR="006838BA" w:rsidRPr="003B49EC">
        <w:rPr>
          <w:sz w:val="24"/>
          <w:szCs w:val="24"/>
        </w:rPr>
        <w:t xml:space="preserve"> </w:t>
      </w:r>
      <w:r w:rsidR="00A84621" w:rsidRPr="003B49EC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3B49EC">
        <w:rPr>
          <w:sz w:val="24"/>
          <w:szCs w:val="24"/>
        </w:rPr>
        <w:t xml:space="preserve">podneskom </w:t>
      </w:r>
      <w:r w:rsidR="006838BA" w:rsidRPr="003B49EC">
        <w:rPr>
          <w:sz w:val="24"/>
          <w:szCs w:val="24"/>
        </w:rPr>
        <w:t xml:space="preserve">obavijestiti stečajnog upravitelja </w:t>
      </w:r>
      <w:r w:rsidR="003C78A1" w:rsidRPr="003B49EC">
        <w:rPr>
          <w:sz w:val="24"/>
          <w:szCs w:val="24"/>
        </w:rPr>
        <w:t xml:space="preserve"> </w:t>
      </w:r>
      <w:r w:rsidR="006838BA" w:rsidRPr="003B49EC">
        <w:rPr>
          <w:sz w:val="24"/>
          <w:szCs w:val="24"/>
        </w:rPr>
        <w:t>o postojanju svo</w:t>
      </w:r>
      <w:r w:rsidR="00A96E38" w:rsidRPr="003B49EC">
        <w:rPr>
          <w:sz w:val="24"/>
          <w:szCs w:val="24"/>
        </w:rPr>
        <w:t xml:space="preserve">g </w:t>
      </w:r>
      <w:proofErr w:type="spellStart"/>
      <w:r w:rsidR="0096090C" w:rsidRPr="003B49EC">
        <w:rPr>
          <w:sz w:val="24"/>
          <w:szCs w:val="24"/>
        </w:rPr>
        <w:t>razlučnog</w:t>
      </w:r>
      <w:proofErr w:type="spellEnd"/>
      <w:r w:rsidR="0096090C" w:rsidRPr="003B49EC">
        <w:rPr>
          <w:sz w:val="24"/>
          <w:szCs w:val="24"/>
        </w:rPr>
        <w:t xml:space="preserve"> ili </w:t>
      </w:r>
      <w:r w:rsidR="00A96E38" w:rsidRPr="003B49EC">
        <w:rPr>
          <w:sz w:val="24"/>
          <w:szCs w:val="24"/>
        </w:rPr>
        <w:t xml:space="preserve">izlučnog </w:t>
      </w:r>
      <w:r w:rsidR="006838BA" w:rsidRPr="003B49EC">
        <w:rPr>
          <w:sz w:val="24"/>
          <w:szCs w:val="24"/>
        </w:rPr>
        <w:t xml:space="preserve">prava. </w:t>
      </w:r>
    </w:p>
    <w:p w:rsidRDefault="00AB024A" w:rsidP="00CB0F34" w:rsidR="006C7A5A" w:rsidRPr="003B49EC">
      <w:pPr>
        <w:jc w:val="both"/>
        <w:rPr>
          <w:sz w:val="24"/>
          <w:szCs w:val="24"/>
        </w:rPr>
      </w:pPr>
      <w:r w:rsidRPr="003B49EC">
        <w:rPr>
          <w:sz w:val="24"/>
          <w:szCs w:val="24"/>
        </w:rPr>
        <w:t>VI</w:t>
      </w:r>
      <w:r w:rsidR="00A84621" w:rsidRPr="003B49EC">
        <w:rPr>
          <w:sz w:val="24"/>
          <w:szCs w:val="24"/>
        </w:rPr>
        <w:t>.</w:t>
      </w:r>
      <w:r w:rsidR="006C7A5A" w:rsidRPr="003B49EC">
        <w:rPr>
          <w:sz w:val="24"/>
          <w:szCs w:val="24"/>
        </w:rPr>
        <w:t xml:space="preserve"> </w:t>
      </w:r>
      <w:r w:rsidR="006C7A5A" w:rsidRPr="003B49EC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3B49EC">
      <w:pPr>
        <w:jc w:val="both"/>
        <w:rPr>
          <w:b/>
          <w:sz w:val="24"/>
          <w:szCs w:val="24"/>
        </w:rPr>
      </w:pPr>
      <w:r w:rsidRPr="003B49EC">
        <w:rPr>
          <w:sz w:val="24"/>
          <w:szCs w:val="24"/>
        </w:rPr>
        <w:t>VII</w:t>
      </w:r>
      <w:r w:rsidR="00A84621" w:rsidRPr="003B49EC">
        <w:rPr>
          <w:sz w:val="24"/>
          <w:szCs w:val="24"/>
        </w:rPr>
        <w:t>.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</w:rPr>
        <w:tab/>
      </w:r>
      <w:r w:rsidR="00CB0F34" w:rsidRPr="003B49EC">
        <w:rPr>
          <w:sz w:val="24"/>
          <w:szCs w:val="24"/>
        </w:rPr>
        <w:t>O</w:t>
      </w:r>
      <w:r w:rsidR="006838BA" w:rsidRPr="003B49EC">
        <w:rPr>
          <w:sz w:val="24"/>
          <w:szCs w:val="24"/>
        </w:rPr>
        <w:t>dređuje se ročište vjerovnika na kojem će se ispitati prijavljene tražbine (ispitno ročište) za</w:t>
      </w:r>
      <w:r w:rsidR="00A84621" w:rsidRPr="003B49EC">
        <w:rPr>
          <w:sz w:val="24"/>
          <w:szCs w:val="24"/>
        </w:rPr>
        <w:t xml:space="preserve"> dan</w:t>
      </w:r>
      <w:r w:rsidR="006838BA" w:rsidRPr="003B49EC">
        <w:rPr>
          <w:sz w:val="24"/>
          <w:szCs w:val="24"/>
        </w:rPr>
        <w:t xml:space="preserve"> </w:t>
      </w:r>
      <w:r w:rsidR="00AA7B96" w:rsidRPr="003B49EC">
        <w:rPr>
          <w:sz w:val="24"/>
          <w:szCs w:val="24"/>
        </w:rPr>
        <w:t>12</w:t>
      </w:r>
      <w:r w:rsidR="00F800D5" w:rsidRPr="003B49EC">
        <w:rPr>
          <w:sz w:val="24"/>
          <w:szCs w:val="24"/>
        </w:rPr>
        <w:t>.</w:t>
      </w:r>
      <w:r w:rsidR="00AA7B96" w:rsidRPr="003B49EC">
        <w:rPr>
          <w:sz w:val="24"/>
          <w:szCs w:val="24"/>
        </w:rPr>
        <w:t xml:space="preserve"> veljače</w:t>
      </w:r>
      <w:r w:rsidR="00952E2B" w:rsidRPr="003B49EC">
        <w:rPr>
          <w:sz w:val="24"/>
          <w:szCs w:val="24"/>
        </w:rPr>
        <w:t xml:space="preserve"> 201</w:t>
      </w:r>
      <w:r w:rsidR="00AA7B96" w:rsidRPr="003B49EC">
        <w:rPr>
          <w:sz w:val="24"/>
          <w:szCs w:val="24"/>
        </w:rPr>
        <w:t>9</w:t>
      </w:r>
      <w:r w:rsidR="004E77EF" w:rsidRPr="003B49EC">
        <w:rPr>
          <w:sz w:val="24"/>
          <w:szCs w:val="24"/>
        </w:rPr>
        <w:t xml:space="preserve">. u </w:t>
      </w:r>
      <w:r w:rsidR="00E77FE9" w:rsidRPr="003B49EC">
        <w:rPr>
          <w:sz w:val="24"/>
          <w:szCs w:val="24"/>
        </w:rPr>
        <w:t>10,</w:t>
      </w:r>
      <w:r w:rsidR="00AA7B96" w:rsidRPr="003B49EC">
        <w:rPr>
          <w:sz w:val="24"/>
          <w:szCs w:val="24"/>
        </w:rPr>
        <w:t>0</w:t>
      </w:r>
      <w:r w:rsidR="009B3C06" w:rsidRPr="003B49EC">
        <w:rPr>
          <w:sz w:val="24"/>
          <w:szCs w:val="24"/>
        </w:rPr>
        <w:t>0</w:t>
      </w:r>
      <w:r w:rsidR="004E77EF" w:rsidRPr="003B49EC">
        <w:rPr>
          <w:b/>
          <w:sz w:val="24"/>
          <w:szCs w:val="24"/>
        </w:rPr>
        <w:t xml:space="preserve"> </w:t>
      </w:r>
      <w:r w:rsidR="006838BA" w:rsidRPr="003B49EC">
        <w:rPr>
          <w:sz w:val="24"/>
          <w:szCs w:val="24"/>
        </w:rPr>
        <w:t>sati koje će se održati u zgradi ovog suda, Za</w:t>
      </w:r>
      <w:r w:rsidR="00A84621" w:rsidRPr="003B49EC">
        <w:rPr>
          <w:sz w:val="24"/>
          <w:szCs w:val="24"/>
        </w:rPr>
        <w:t xml:space="preserve">greb, Petrinjska 8, soba </w:t>
      </w:r>
      <w:r w:rsidR="00767D35" w:rsidRPr="003B49EC">
        <w:rPr>
          <w:sz w:val="24"/>
          <w:szCs w:val="24"/>
        </w:rPr>
        <w:t>96</w:t>
      </w:r>
      <w:r w:rsidR="00A84621" w:rsidRPr="003B49EC">
        <w:rPr>
          <w:sz w:val="24"/>
          <w:szCs w:val="24"/>
        </w:rPr>
        <w:t xml:space="preserve"> (ulična</w:t>
      </w:r>
      <w:r w:rsidR="006838BA" w:rsidRPr="003B49EC">
        <w:rPr>
          <w:sz w:val="24"/>
          <w:szCs w:val="24"/>
        </w:rPr>
        <w:t xml:space="preserve"> zgrada</w:t>
      </w:r>
      <w:r w:rsidR="00767D35" w:rsidRPr="003B49EC">
        <w:rPr>
          <w:sz w:val="24"/>
          <w:szCs w:val="24"/>
        </w:rPr>
        <w:t xml:space="preserve"> – mala dvorana</w:t>
      </w:r>
      <w:r w:rsidR="006838BA" w:rsidRPr="003B49EC">
        <w:rPr>
          <w:sz w:val="24"/>
          <w:szCs w:val="24"/>
        </w:rPr>
        <w:t xml:space="preserve">). </w:t>
      </w:r>
    </w:p>
    <w:p w:rsidRDefault="00867C12" w:rsidP="00CB0F34" w:rsidR="00326384" w:rsidRPr="003B49EC">
      <w:pPr>
        <w:jc w:val="both"/>
        <w:rPr>
          <w:sz w:val="24"/>
          <w:szCs w:val="24"/>
        </w:rPr>
      </w:pPr>
      <w:r w:rsidRPr="003B49EC">
        <w:rPr>
          <w:sz w:val="24"/>
          <w:szCs w:val="24"/>
        </w:rPr>
        <w:t>VIII</w:t>
      </w:r>
      <w:r w:rsidR="00A84621" w:rsidRPr="003B49EC">
        <w:rPr>
          <w:sz w:val="24"/>
          <w:szCs w:val="24"/>
        </w:rPr>
        <w:t>.</w:t>
      </w:r>
      <w:r w:rsidR="00CB0F34" w:rsidRPr="003B49EC">
        <w:rPr>
          <w:sz w:val="24"/>
          <w:szCs w:val="24"/>
        </w:rPr>
        <w:tab/>
      </w:r>
      <w:r w:rsidR="002D18DF" w:rsidRPr="003B49EC">
        <w:rPr>
          <w:sz w:val="24"/>
          <w:szCs w:val="24"/>
        </w:rPr>
        <w:t>Ročište</w:t>
      </w:r>
      <w:r w:rsidR="006838BA" w:rsidRPr="003B49EC">
        <w:rPr>
          <w:sz w:val="24"/>
          <w:szCs w:val="24"/>
        </w:rPr>
        <w:t xml:space="preserve"> vjerovnika na kojem će se na temelju izvješća stečajnog upravitel</w:t>
      </w:r>
      <w:r w:rsidR="00EA2331" w:rsidRPr="003B49EC">
        <w:rPr>
          <w:sz w:val="24"/>
          <w:szCs w:val="24"/>
        </w:rPr>
        <w:t>ja odlučivati o daljnjem tijeku</w:t>
      </w:r>
      <w:r w:rsidR="002D18DF" w:rsidRPr="003B49EC">
        <w:rPr>
          <w:sz w:val="24"/>
          <w:szCs w:val="24"/>
        </w:rPr>
        <w:t xml:space="preserve"> stečajnog </w:t>
      </w:r>
      <w:r w:rsidR="006838BA" w:rsidRPr="003B49EC">
        <w:rPr>
          <w:sz w:val="24"/>
          <w:szCs w:val="24"/>
        </w:rPr>
        <w:t xml:space="preserve">postupka (izvještajno ročište) određuje se za isti dan i na istom mjestu u </w:t>
      </w:r>
      <w:r w:rsidR="00C236D1" w:rsidRPr="003B49EC">
        <w:rPr>
          <w:sz w:val="24"/>
          <w:szCs w:val="24"/>
        </w:rPr>
        <w:t>1</w:t>
      </w:r>
      <w:r w:rsidR="009B3C06" w:rsidRPr="003B49EC">
        <w:rPr>
          <w:sz w:val="24"/>
          <w:szCs w:val="24"/>
        </w:rPr>
        <w:t>0,</w:t>
      </w:r>
      <w:r w:rsidR="00AA7B96" w:rsidRPr="003B49EC">
        <w:rPr>
          <w:sz w:val="24"/>
          <w:szCs w:val="24"/>
        </w:rPr>
        <w:t>2</w:t>
      </w:r>
      <w:r w:rsidR="00952E2B" w:rsidRPr="003B49EC">
        <w:rPr>
          <w:sz w:val="24"/>
          <w:szCs w:val="24"/>
        </w:rPr>
        <w:t>0</w:t>
      </w:r>
      <w:r w:rsidR="006838BA" w:rsidRPr="003B49EC">
        <w:rPr>
          <w:sz w:val="24"/>
          <w:szCs w:val="24"/>
        </w:rPr>
        <w:t xml:space="preserve"> sati.</w:t>
      </w:r>
    </w:p>
    <w:p w:rsidRDefault="00AA7B96" w:rsidP="0089087B" w:rsidR="00D97F54" w:rsidRPr="003B49EC">
      <w:pPr>
        <w:jc w:val="both"/>
        <w:rPr>
          <w:sz w:val="24"/>
          <w:szCs w:val="24"/>
        </w:rPr>
      </w:pPr>
      <w:r w:rsidRPr="003B49EC">
        <w:rPr>
          <w:sz w:val="24"/>
          <w:szCs w:val="24"/>
        </w:rPr>
        <w:t>I</w:t>
      </w:r>
      <w:r w:rsidR="00E83FAF" w:rsidRPr="003B49EC">
        <w:rPr>
          <w:sz w:val="24"/>
          <w:szCs w:val="24"/>
        </w:rPr>
        <w:t>X.</w:t>
      </w:r>
      <w:r w:rsidR="00E83FAF" w:rsidRPr="003B49EC">
        <w:rPr>
          <w:sz w:val="24"/>
          <w:szCs w:val="24"/>
        </w:rPr>
        <w:tab/>
      </w:r>
      <w:r w:rsidR="004E19B6" w:rsidRPr="003B49EC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AA7B96" w:rsidP="0089087B" w:rsidR="00AA7B96" w:rsidRPr="003B49EC">
      <w:pPr>
        <w:jc w:val="both"/>
        <w:rPr>
          <w:sz w:val="24"/>
          <w:szCs w:val="24"/>
        </w:rPr>
      </w:pPr>
    </w:p>
    <w:p w:rsidRDefault="00AA7B96" w:rsidP="0089087B" w:rsidR="00AA7B96" w:rsidRPr="003B49EC">
      <w:pPr>
        <w:jc w:val="both"/>
        <w:rPr>
          <w:sz w:val="24"/>
          <w:szCs w:val="24"/>
        </w:rPr>
      </w:pPr>
    </w:p>
    <w:p w:rsidRDefault="00AA7B96" w:rsidP="0089087B" w:rsidR="00AA7B96" w:rsidRPr="003B49EC">
      <w:pPr>
        <w:jc w:val="both"/>
        <w:rPr>
          <w:sz w:val="24"/>
          <w:szCs w:val="24"/>
        </w:rPr>
      </w:pPr>
    </w:p>
    <w:p w:rsidRDefault="00D97F54" w:rsidP="00522162" w:rsidR="00D97F54" w:rsidRPr="003B49EC">
      <w:pPr>
        <w:jc w:val="both"/>
        <w:rPr>
          <w:sz w:val="24"/>
          <w:szCs w:val="24"/>
        </w:rPr>
      </w:pPr>
    </w:p>
    <w:p w:rsidRDefault="006838BA" w:rsidP="00D97F54" w:rsidR="006838BA" w:rsidRPr="003B49EC">
      <w:pPr>
        <w:jc w:val="center"/>
        <w:rPr>
          <w:sz w:val="24"/>
          <w:szCs w:val="24"/>
        </w:rPr>
      </w:pPr>
      <w:r w:rsidRPr="003B49EC">
        <w:rPr>
          <w:sz w:val="24"/>
          <w:szCs w:val="24"/>
        </w:rPr>
        <w:t>Obrazloženje</w:t>
      </w:r>
    </w:p>
    <w:p w:rsidRDefault="002726CF" w:rsidR="002726CF" w:rsidRPr="003B49EC">
      <w:pPr>
        <w:jc w:val="center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Zahtjev za provedbu skraćenog stečajnog postupka nad gore navedenom pravnom osobom podnijela je ovome sudu Financijska agencija,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359.076,81 kuna na dan 21.1.2016.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Sud je rješenjem od 17. ožujka 2016. godine pokrenuo skraćeni stečajni postupak nad dužnikom.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Zaključkom od 20. travnja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 xml:space="preserve">Podneskom od 2. lipnja 2016. godine Republika Hrvatska, Ministarstvo financija, zastupana po ŽDO Zagreb predložila je otvaranje stečajnog postupka nad </w:t>
      </w:r>
      <w:proofErr w:type="spellStart"/>
      <w:r w:rsidRPr="003B49EC">
        <w:rPr>
          <w:sz w:val="24"/>
          <w:szCs w:val="24"/>
        </w:rPr>
        <w:t>dužnikom.Uz</w:t>
      </w:r>
      <w:proofErr w:type="spellEnd"/>
      <w:r w:rsidRPr="003B49EC">
        <w:rPr>
          <w:sz w:val="24"/>
          <w:szCs w:val="24"/>
        </w:rPr>
        <w:t xml:space="preserve"> prijedlog koji je podnesen na propisanom obrascu, vjerovnik dostavlja stanje računa poreznog obveznika na dan 30.5.2016.30.5.2016. Vjerovnik navodi kako </w:t>
      </w:r>
      <w:proofErr w:type="spellStart"/>
      <w:r w:rsidRPr="003B49EC">
        <w:rPr>
          <w:sz w:val="24"/>
          <w:szCs w:val="24"/>
        </w:rPr>
        <w:t>iam</w:t>
      </w:r>
      <w:proofErr w:type="spellEnd"/>
      <w:r w:rsidRPr="003B49EC">
        <w:rPr>
          <w:sz w:val="24"/>
          <w:szCs w:val="24"/>
        </w:rPr>
        <w:t xml:space="preserve"> potraživanje prema predloženom stečajnom dužniku u iznosu od 328.892,00 kuna na dan 30.5.2016.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 xml:space="preserve"> 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lastRenderedPageBreak/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3B49EC">
        <w:rPr>
          <w:sz w:val="24"/>
          <w:szCs w:val="24"/>
        </w:rPr>
        <w:tab/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 xml:space="preserve"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sud je Rješenjem od 24. listopada 2016. godine obustavio skraćeni stečajni postupak nad dužnikom. 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Rješenjem od 12. siječnja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Na ročište radi očitovanja o prijedlogu za otvaranjem stečajnog postupka dana 20. veljače 2017. godine, na koje je pristupio punomoćnik zastupnika po zakonu predloženog stečajnog dužnika i punomoćnik predloženog dužnika. Predloženi stečajni dužni nije se protivio prijedlogu za otvaranje stečajnog postupka. Pročitan je podnesak predlagatelja od 20.1.2017. u kojem isti ostaju kod prijedloga.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 xml:space="preserve">Ročište radi rasprave o pretpostavkama za otvaranje stečajnog postupka održano je 20. veljače 2017. godine. Na ročištu je pročitan podnesak dužnika od 10.5.2016.g. iz kojeg je vidljivo kako predloženi dužnik nema imovine. 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ab/>
        <w:t xml:space="preserve">Slijedom navedenoga sud je </w:t>
      </w:r>
      <w:proofErr w:type="spellStart"/>
      <w:r w:rsidRPr="003B49EC">
        <w:rPr>
          <w:sz w:val="24"/>
          <w:szCs w:val="24"/>
        </w:rPr>
        <w:t>utrdio</w:t>
      </w:r>
      <w:proofErr w:type="spellEnd"/>
      <w:r w:rsidRPr="003B49EC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A7B96" w:rsidP="00AA7B96" w:rsidR="00AA7B96" w:rsidRPr="003B49EC">
      <w:pPr>
        <w:ind w:firstLine="709"/>
        <w:jc w:val="both"/>
        <w:rPr>
          <w:sz w:val="24"/>
          <w:szCs w:val="24"/>
        </w:rPr>
      </w:pPr>
    </w:p>
    <w:p w:rsidRDefault="00AA7B96" w:rsidP="00AA7B96" w:rsidR="00B267AE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AB6052" w:rsidP="00AA7B96" w:rsidR="00AB6052" w:rsidRPr="003B49EC">
      <w:pPr>
        <w:ind w:firstLine="709"/>
        <w:jc w:val="both"/>
        <w:rPr>
          <w:sz w:val="24"/>
          <w:szCs w:val="24"/>
        </w:rPr>
      </w:pPr>
    </w:p>
    <w:p w:rsidRDefault="00AB6052" w:rsidP="00971C06" w:rsidR="00AA7B96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lastRenderedPageBreak/>
        <w:t>Predlagatelj Republike Hrvatske, Ministarstva financija, Porezne uprave, OIB: 18683136487, uplatio je iznos od 20.000,00 kuna a u skladu s pozivom na uplatu temelj</w:t>
      </w:r>
      <w:r w:rsidR="00D24E51" w:rsidRPr="003B49EC">
        <w:rPr>
          <w:sz w:val="24"/>
          <w:szCs w:val="24"/>
        </w:rPr>
        <w:t>em članka 132. Stečajnog zakona, slijedom čega nije moguće, pozivom na odredbe članka 132. SZ-a, donijeti rješenje o otvaranju i zaključenju stečajnoga postupka.</w:t>
      </w:r>
    </w:p>
    <w:p w:rsidRDefault="003F3B5C" w:rsidP="00971C06" w:rsidR="003F3B5C" w:rsidRPr="003B49EC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ab/>
        <w:t>S</w:t>
      </w:r>
      <w:r w:rsidR="00032216" w:rsidRPr="003B49EC">
        <w:rPr>
          <w:sz w:val="24"/>
          <w:szCs w:val="24"/>
        </w:rPr>
        <w:t xml:space="preserve">lijedom navedenoga, </w:t>
      </w:r>
      <w:r w:rsidRPr="003B49EC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3B49EC">
        <w:rPr>
          <w:sz w:val="24"/>
          <w:szCs w:val="24"/>
        </w:rPr>
        <w:t>razlučni</w:t>
      </w:r>
      <w:proofErr w:type="spellEnd"/>
      <w:r w:rsidRPr="003B49EC">
        <w:rPr>
          <w:sz w:val="24"/>
          <w:szCs w:val="24"/>
        </w:rPr>
        <w:t xml:space="preserve"> i izlučni vjerovnici pozvani su na temelju odredbe čl. 129. st. 1. podstavak 5. obavijestiti steča</w:t>
      </w:r>
      <w:r w:rsidR="007E6C25" w:rsidRPr="003B49EC">
        <w:rPr>
          <w:sz w:val="24"/>
          <w:szCs w:val="24"/>
        </w:rPr>
        <w:t>jn</w:t>
      </w:r>
      <w:r w:rsidRPr="003B49EC">
        <w:rPr>
          <w:sz w:val="24"/>
          <w:szCs w:val="24"/>
        </w:rPr>
        <w:t xml:space="preserve">og upravitelja o svojim </w:t>
      </w:r>
      <w:proofErr w:type="spellStart"/>
      <w:r w:rsidRPr="003B49EC">
        <w:rPr>
          <w:sz w:val="24"/>
          <w:szCs w:val="24"/>
        </w:rPr>
        <w:t>razlučnim</w:t>
      </w:r>
      <w:proofErr w:type="spellEnd"/>
      <w:r w:rsidRPr="003B49EC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3B49EC">
        <w:rPr>
          <w:sz w:val="24"/>
          <w:szCs w:val="24"/>
        </w:rPr>
        <w:t>o ispitno ročište i izvještajno</w:t>
      </w:r>
      <w:r w:rsidRPr="003B49EC">
        <w:rPr>
          <w:sz w:val="24"/>
          <w:szCs w:val="24"/>
        </w:rPr>
        <w:t xml:space="preserve"> ročište. S obzirom na to</w:t>
      </w:r>
      <w:r w:rsidR="00BF3F51" w:rsidRPr="003B49EC">
        <w:rPr>
          <w:sz w:val="24"/>
          <w:szCs w:val="24"/>
        </w:rPr>
        <w:t xml:space="preserve"> da je dužnik vlasnik nekretnina</w:t>
      </w:r>
      <w:r w:rsidRPr="003B49EC">
        <w:rPr>
          <w:sz w:val="24"/>
          <w:szCs w:val="24"/>
        </w:rPr>
        <w:t>, sud je po osnovi odredbe čl. 131. st. 2. SZ-a riješio kao u izreci.</w:t>
      </w:r>
      <w:r w:rsidR="000C77B1" w:rsidRPr="003B49EC">
        <w:rPr>
          <w:sz w:val="24"/>
          <w:szCs w:val="24"/>
        </w:rPr>
        <w:t xml:space="preserve"> Točka IX izreke temelji se na odredbi članka </w:t>
      </w:r>
      <w:r w:rsidR="00E3601D" w:rsidRPr="003B49EC">
        <w:rPr>
          <w:sz w:val="24"/>
          <w:szCs w:val="24"/>
        </w:rPr>
        <w:t>129.st.2. SZ-a.</w:t>
      </w:r>
    </w:p>
    <w:p w:rsidRDefault="00E3601D" w:rsidP="00971C06" w:rsidR="00E3601D" w:rsidRPr="003B49EC">
      <w:pPr>
        <w:ind w:firstLine="709"/>
        <w:jc w:val="both"/>
        <w:rPr>
          <w:sz w:val="24"/>
          <w:szCs w:val="24"/>
        </w:rPr>
      </w:pPr>
      <w:r w:rsidRPr="003B49EC">
        <w:rPr>
          <w:sz w:val="24"/>
          <w:szCs w:val="24"/>
        </w:rPr>
        <w:t>Slijedom navedenoga odlučeno je kao u izreci.</w:t>
      </w:r>
    </w:p>
    <w:p w:rsidRDefault="00C5002D" w:rsidP="00C82AC1" w:rsidR="00C5002D" w:rsidRPr="003B49EC">
      <w:pPr>
        <w:jc w:val="center"/>
        <w:rPr>
          <w:sz w:val="24"/>
          <w:szCs w:val="24"/>
        </w:rPr>
      </w:pPr>
    </w:p>
    <w:p w:rsidRDefault="009A3E7E" w:rsidP="00C82AC1" w:rsidR="001D5467" w:rsidRPr="003B49EC">
      <w:pPr>
        <w:jc w:val="center"/>
        <w:rPr>
          <w:sz w:val="24"/>
          <w:szCs w:val="24"/>
        </w:rPr>
      </w:pPr>
      <w:r w:rsidRPr="003B49EC">
        <w:rPr>
          <w:sz w:val="24"/>
          <w:szCs w:val="24"/>
        </w:rPr>
        <w:t xml:space="preserve">U Zagrebu </w:t>
      </w:r>
      <w:r w:rsidR="00A378CE" w:rsidRPr="003B49EC">
        <w:rPr>
          <w:sz w:val="24"/>
          <w:szCs w:val="24"/>
        </w:rPr>
        <w:t>1</w:t>
      </w:r>
      <w:r w:rsidR="00CC5500">
        <w:rPr>
          <w:sz w:val="24"/>
          <w:szCs w:val="24"/>
        </w:rPr>
        <w:t>5. listopada</w:t>
      </w:r>
      <w:bookmarkStart w:name="_GoBack" w:id="0"/>
      <w:bookmarkEnd w:id="0"/>
      <w:r w:rsidR="00F626D7" w:rsidRPr="003B49EC">
        <w:rPr>
          <w:sz w:val="24"/>
          <w:szCs w:val="24"/>
        </w:rPr>
        <w:t xml:space="preserve"> 201</w:t>
      </w:r>
      <w:r w:rsidR="008B4802" w:rsidRPr="003B49EC">
        <w:rPr>
          <w:sz w:val="24"/>
          <w:szCs w:val="24"/>
        </w:rPr>
        <w:t>8</w:t>
      </w:r>
      <w:r w:rsidRPr="003B49EC">
        <w:rPr>
          <w:sz w:val="24"/>
          <w:szCs w:val="24"/>
        </w:rPr>
        <w:t>.</w:t>
      </w:r>
      <w:r w:rsidR="008233D2" w:rsidRPr="003B49EC">
        <w:rPr>
          <w:sz w:val="24"/>
          <w:szCs w:val="24"/>
        </w:rPr>
        <w:tab/>
      </w:r>
      <w:r w:rsidR="00852C1A" w:rsidRPr="003B49EC">
        <w:rPr>
          <w:sz w:val="24"/>
          <w:szCs w:val="24"/>
        </w:rPr>
        <w:t xml:space="preserve"> </w:t>
      </w:r>
    </w:p>
    <w:p w:rsidRDefault="007A776B" w:rsidP="00E91121" w:rsidR="007A77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776B" w:rsidP="00E91121" w:rsidR="007A77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776B" w:rsidP="00E91121" w:rsidR="007A77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776B" w:rsidP="007A776B" w:rsidR="007A776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A776B" w:rsidP="00E91121" w:rsidR="007A77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094C" w:rsidP="0026322D" w:rsidR="00D0094C" w:rsidRPr="003B49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9FD" w:rsidP="008B4802" w:rsidR="006569FD" w:rsidRPr="003B49EC">
      <w:pPr>
        <w:pStyle w:val="Podnaslov"/>
        <w:ind w:firstLine="708" w:left="4956"/>
        <w:rPr>
          <w:rFonts w:hAnsi="Times New Roman" w:ascii="Times New Roman"/>
          <w:color w:val="auto"/>
          <w:szCs w:val="24"/>
          <w:lang w:val="pl-PL"/>
        </w:rPr>
      </w:pPr>
    </w:p>
    <w:p w:rsidRDefault="00C5002D" w:rsidP="00A10F37" w:rsidR="00C5002D" w:rsidRPr="003B49EC">
      <w:pPr>
        <w:rPr>
          <w:sz w:val="24"/>
          <w:szCs w:val="24"/>
          <w:lang w:val="pl-PL"/>
        </w:rPr>
      </w:pPr>
    </w:p>
    <w:p w:rsidRDefault="00C5002D" w:rsidP="00A10F37" w:rsidR="00C5002D" w:rsidRPr="003B49EC">
      <w:pPr>
        <w:rPr>
          <w:sz w:val="24"/>
          <w:szCs w:val="24"/>
          <w:lang w:val="pl-PL"/>
        </w:rPr>
      </w:pPr>
    </w:p>
    <w:p w:rsidRDefault="00A96E38" w:rsidP="00A10F37" w:rsidR="006838BA" w:rsidRPr="003B49EC">
      <w:pPr>
        <w:rPr>
          <w:sz w:val="24"/>
          <w:szCs w:val="24"/>
        </w:rPr>
      </w:pPr>
      <w:r w:rsidRPr="003B49EC">
        <w:rPr>
          <w:sz w:val="24"/>
          <w:szCs w:val="24"/>
          <w:lang w:val="pl-PL"/>
        </w:rPr>
        <w:t>Uputa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o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pravnom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lijeku</w:t>
      </w:r>
      <w:r w:rsidRPr="003B49EC">
        <w:rPr>
          <w:sz w:val="24"/>
          <w:szCs w:val="24"/>
        </w:rPr>
        <w:t>:</w:t>
      </w:r>
    </w:p>
    <w:p w:rsidRDefault="006838BA" w:rsidR="00E67C95" w:rsidRPr="003B49EC">
      <w:pPr>
        <w:jc w:val="both"/>
        <w:rPr>
          <w:sz w:val="24"/>
          <w:szCs w:val="24"/>
        </w:rPr>
      </w:pPr>
      <w:r w:rsidRPr="003B49EC">
        <w:rPr>
          <w:sz w:val="24"/>
          <w:szCs w:val="24"/>
          <w:lang w:val="pt-BR"/>
        </w:rPr>
        <w:t>Protiv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t-BR"/>
        </w:rPr>
        <w:t>rje</w:t>
      </w:r>
      <w:r w:rsidRPr="003B49EC">
        <w:rPr>
          <w:sz w:val="24"/>
          <w:szCs w:val="24"/>
        </w:rPr>
        <w:t>š</w:t>
      </w:r>
      <w:r w:rsidRPr="003B49EC">
        <w:rPr>
          <w:sz w:val="24"/>
          <w:szCs w:val="24"/>
          <w:lang w:val="pt-BR"/>
        </w:rPr>
        <w:t>enja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t-BR"/>
        </w:rPr>
        <w:t>o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t-BR"/>
        </w:rPr>
        <w:t>otvaranju</w:t>
      </w:r>
      <w:r w:rsidRPr="003B49EC">
        <w:rPr>
          <w:sz w:val="24"/>
          <w:szCs w:val="24"/>
        </w:rPr>
        <w:t xml:space="preserve"> stečajnog </w:t>
      </w:r>
      <w:r w:rsidRPr="003B49EC">
        <w:rPr>
          <w:sz w:val="24"/>
          <w:szCs w:val="24"/>
          <w:lang w:val="pt-BR"/>
        </w:rPr>
        <w:t>postupka</w:t>
      </w:r>
      <w:r w:rsidRPr="003B49EC">
        <w:rPr>
          <w:sz w:val="24"/>
          <w:szCs w:val="24"/>
        </w:rPr>
        <w:t xml:space="preserve"> </w:t>
      </w:r>
      <w:r w:rsidR="0096090C" w:rsidRPr="003B49EC">
        <w:rPr>
          <w:sz w:val="24"/>
          <w:szCs w:val="24"/>
        </w:rPr>
        <w:t xml:space="preserve">pravo na žalbu ima </w:t>
      </w:r>
      <w:r w:rsidRPr="003B49EC">
        <w:rPr>
          <w:sz w:val="24"/>
          <w:szCs w:val="24"/>
          <w:lang w:val="pt-BR"/>
        </w:rPr>
        <w:t>osoba</w:t>
      </w:r>
      <w:r w:rsidRPr="003B49EC">
        <w:rPr>
          <w:sz w:val="24"/>
          <w:szCs w:val="24"/>
        </w:rPr>
        <w:t xml:space="preserve"> </w:t>
      </w:r>
      <w:r w:rsidR="0096090C" w:rsidRPr="003B49EC">
        <w:rPr>
          <w:sz w:val="24"/>
          <w:szCs w:val="24"/>
        </w:rPr>
        <w:t xml:space="preserve">ovlaštena za zastupanje dužnika po zakonu </w:t>
      </w:r>
      <w:r w:rsidRPr="003B49EC">
        <w:rPr>
          <w:sz w:val="24"/>
          <w:szCs w:val="24"/>
          <w:lang w:val="pl-PL"/>
        </w:rPr>
        <w:t>do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dana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nastupanja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pravnih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posljedica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otvaranja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ste</w:t>
      </w:r>
      <w:r w:rsidRPr="003B49EC">
        <w:rPr>
          <w:sz w:val="24"/>
          <w:szCs w:val="24"/>
        </w:rPr>
        <w:t>č</w:t>
      </w:r>
      <w:r w:rsidRPr="003B49EC">
        <w:rPr>
          <w:sz w:val="24"/>
          <w:szCs w:val="24"/>
          <w:lang w:val="pl-PL"/>
        </w:rPr>
        <w:t>ajnog</w:t>
      </w:r>
      <w:r w:rsidRPr="003B49EC">
        <w:rPr>
          <w:sz w:val="24"/>
          <w:szCs w:val="24"/>
        </w:rPr>
        <w:t xml:space="preserve"> </w:t>
      </w:r>
      <w:r w:rsidRPr="003B49EC">
        <w:rPr>
          <w:sz w:val="24"/>
          <w:szCs w:val="24"/>
          <w:lang w:val="pl-PL"/>
        </w:rPr>
        <w:t>postupka</w:t>
      </w:r>
      <w:r w:rsidR="0096090C" w:rsidRPr="003B49EC">
        <w:rPr>
          <w:sz w:val="24"/>
          <w:szCs w:val="24"/>
          <w:lang w:val="pl-PL"/>
        </w:rPr>
        <w:t xml:space="preserve"> i dužnik pojedinac</w:t>
      </w:r>
      <w:r w:rsidRPr="003B49EC">
        <w:rPr>
          <w:sz w:val="24"/>
          <w:szCs w:val="24"/>
        </w:rPr>
        <w:t>.</w:t>
      </w:r>
    </w:p>
    <w:p w:rsidRDefault="006838BA" w:rsidR="005D78EA" w:rsidRPr="003B49EC">
      <w:pPr>
        <w:jc w:val="both"/>
        <w:rPr>
          <w:sz w:val="24"/>
          <w:szCs w:val="24"/>
          <w:lang w:val="pl-PL"/>
        </w:rPr>
      </w:pPr>
      <w:r w:rsidRPr="003B49EC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3B49EC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7A776B" w:rsidP="009A3E7E" w:rsidR="007A776B">
      <w:pPr>
        <w:rPr>
          <w:sz w:val="24"/>
          <w:szCs w:val="24"/>
          <w:lang w:val="pl-PL"/>
        </w:rPr>
      </w:pPr>
    </w:p>
    <w:p w:rsidRDefault="009A3E7E" w:rsidP="00867C12" w:rsidR="009A3E7E" w:rsidRPr="003B49EC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3B49EC">
      <w:pPr>
        <w:rPr>
          <w:sz w:val="24"/>
          <w:szCs w:val="24"/>
          <w:lang w:val="pl-PL"/>
        </w:rPr>
      </w:pPr>
    </w:p>
    <w:p w:rsidRDefault="009A3E7E" w:rsidP="00B81C62" w:rsidR="009A3E7E" w:rsidRPr="003B49EC">
      <w:pPr>
        <w:rPr>
          <w:sz w:val="24"/>
          <w:szCs w:val="24"/>
          <w:lang w:val="pl-PL"/>
        </w:rPr>
      </w:pPr>
    </w:p>
    <w:p w:rsidRDefault="009A3E7E" w:rsidP="009A3E7E" w:rsidR="009A3E7E" w:rsidRPr="003B49EC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3B49EC">
      <w:pPr>
        <w:rPr>
          <w:sz w:val="24"/>
          <w:szCs w:val="24"/>
          <w:lang w:val="pl-PL"/>
        </w:rPr>
      </w:pPr>
    </w:p>
    <w:sectPr w:rsidSect="008B578C" w:rsidR="009A3E7E" w:rsidRPr="003B49E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50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F21BB1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960E1">
      <w:rPr>
        <w:sz w:val="24"/>
        <w:szCs w:val="24"/>
      </w:rPr>
      <w:t>34/2017</w:t>
    </w:r>
    <w:r w:rsidR="007A776B">
      <w:rPr>
        <w:sz w:val="24"/>
        <w:szCs w:val="24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56D21"/>
    <w:rsid w:val="00076F18"/>
    <w:rsid w:val="00077E5C"/>
    <w:rsid w:val="00083B35"/>
    <w:rsid w:val="00097BEA"/>
    <w:rsid w:val="000B78D5"/>
    <w:rsid w:val="000C4819"/>
    <w:rsid w:val="000C4886"/>
    <w:rsid w:val="000C77B1"/>
    <w:rsid w:val="000D129A"/>
    <w:rsid w:val="000D1BF8"/>
    <w:rsid w:val="000E02EE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2806"/>
    <w:rsid w:val="0016323B"/>
    <w:rsid w:val="00166E72"/>
    <w:rsid w:val="001708B2"/>
    <w:rsid w:val="00172A8D"/>
    <w:rsid w:val="001741C7"/>
    <w:rsid w:val="00185AD7"/>
    <w:rsid w:val="0018673B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322D"/>
    <w:rsid w:val="00264673"/>
    <w:rsid w:val="0027042C"/>
    <w:rsid w:val="002726CF"/>
    <w:rsid w:val="002A35E4"/>
    <w:rsid w:val="002B322D"/>
    <w:rsid w:val="002B6E70"/>
    <w:rsid w:val="002D18DF"/>
    <w:rsid w:val="002D3DC3"/>
    <w:rsid w:val="002D7878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1BF5"/>
    <w:rsid w:val="00396622"/>
    <w:rsid w:val="003A290E"/>
    <w:rsid w:val="003A4171"/>
    <w:rsid w:val="003A6019"/>
    <w:rsid w:val="003B49EC"/>
    <w:rsid w:val="003C78A1"/>
    <w:rsid w:val="003D2947"/>
    <w:rsid w:val="003E450E"/>
    <w:rsid w:val="003E4E05"/>
    <w:rsid w:val="003F342C"/>
    <w:rsid w:val="003F3B5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D4EB9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8448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0C03"/>
    <w:rsid w:val="007624A6"/>
    <w:rsid w:val="00767D35"/>
    <w:rsid w:val="0077476F"/>
    <w:rsid w:val="0077495A"/>
    <w:rsid w:val="00777A50"/>
    <w:rsid w:val="0078609A"/>
    <w:rsid w:val="007A2503"/>
    <w:rsid w:val="007A776B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2BB2"/>
    <w:rsid w:val="007E6C25"/>
    <w:rsid w:val="007F0340"/>
    <w:rsid w:val="007F39EF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087B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2E2B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3C06"/>
    <w:rsid w:val="009E0FC4"/>
    <w:rsid w:val="00A10F37"/>
    <w:rsid w:val="00A219BB"/>
    <w:rsid w:val="00A2346B"/>
    <w:rsid w:val="00A378CE"/>
    <w:rsid w:val="00A56D2A"/>
    <w:rsid w:val="00A622BE"/>
    <w:rsid w:val="00A7050F"/>
    <w:rsid w:val="00A70CB0"/>
    <w:rsid w:val="00A80202"/>
    <w:rsid w:val="00A84621"/>
    <w:rsid w:val="00A947D4"/>
    <w:rsid w:val="00A96E38"/>
    <w:rsid w:val="00AA7B96"/>
    <w:rsid w:val="00AB024A"/>
    <w:rsid w:val="00AB6052"/>
    <w:rsid w:val="00AB7CEA"/>
    <w:rsid w:val="00AD3201"/>
    <w:rsid w:val="00AE1405"/>
    <w:rsid w:val="00AF3194"/>
    <w:rsid w:val="00AF5282"/>
    <w:rsid w:val="00AF7623"/>
    <w:rsid w:val="00B07E9D"/>
    <w:rsid w:val="00B1632C"/>
    <w:rsid w:val="00B22D4C"/>
    <w:rsid w:val="00B267AE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16C9D"/>
    <w:rsid w:val="00C22011"/>
    <w:rsid w:val="00C236D1"/>
    <w:rsid w:val="00C24C72"/>
    <w:rsid w:val="00C25A83"/>
    <w:rsid w:val="00C31A45"/>
    <w:rsid w:val="00C3388F"/>
    <w:rsid w:val="00C33A08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C5500"/>
    <w:rsid w:val="00CE6CB5"/>
    <w:rsid w:val="00CE7270"/>
    <w:rsid w:val="00D0094C"/>
    <w:rsid w:val="00D03C27"/>
    <w:rsid w:val="00D16263"/>
    <w:rsid w:val="00D17002"/>
    <w:rsid w:val="00D174D3"/>
    <w:rsid w:val="00D24E51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2FD9"/>
    <w:rsid w:val="00E77FE9"/>
    <w:rsid w:val="00E836A6"/>
    <w:rsid w:val="00E83FAF"/>
    <w:rsid w:val="00E8454C"/>
    <w:rsid w:val="00E960E1"/>
    <w:rsid w:val="00E96EED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21BB1"/>
    <w:rsid w:val="00F626D7"/>
    <w:rsid w:val="00F6762D"/>
    <w:rsid w:val="00F77E08"/>
    <w:rsid w:val="00F800D5"/>
    <w:rsid w:val="00FB16DC"/>
    <w:rsid w:val="00FC1C16"/>
    <w:rsid w:val="00FD0CC3"/>
    <w:rsid w:val="00FD548C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28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280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80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80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80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628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280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80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8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80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077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St-34/2017-21</izvorni_sadrzaj>
    <derivirana_varijabla naziv="DomainObject.Oznaka_1">St-34/2017-21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GRATIAS d.o.o. zastupanog po punomoćniku Mario Altman</izvorni_sadrzaj>
    <derivirana_varijabla naziv="DomainObject.Predmet.ProtustrankaFormated_1">  GRATIAS d.o.o. zastupanog po punomoćniku Mario Altman</derivirana_varijabla>
  </DomainObject.Predmet.ProtustrankaFormated>
  <DomainObject.Predmet.ProtustrankaFormatedOIB>
    <izvorni_sadrzaj>  GRATIAS d.o.o., OIB 95186495085 zastupanog po punomoćniku Mario Altman</izvorni_sadrzaj>
    <derivirana_varijabla naziv="DomainObject.Predmet.ProtustrankaFormatedOIB_1">  GRATIAS d.o.o., OIB 95186495085 zastupanog po punomoćniku Mario Altman</derivirana_varijabla>
  </DomainObject.Predmet.ProtustrankaFormatedOIB>
  <DomainObject.Predmet.ProtustrankaFormatedWithAdress>
    <izvorni_sadrzaj> GRATIAS d.o.o., Stenjevačka 8 A, 10000 Zagreb zastupanog po punomoćniku Mario Altman</izvorni_sadrzaj>
    <derivirana_varijabla naziv="DomainObject.Predmet.ProtustrankaFormatedWithAdress_1"> GRATIAS d.o.o., Stenjevačka 8 A, 10000 Zagreb zastupanog po punomoćniku Mario Altman</derivirana_varijabla>
  </DomainObject.Predmet.ProtustrankaFormatedWithAdress>
  <DomainObject.Predmet.ProtustrankaFormatedWithAdressOIB>
    <izvorni_sadrzaj> GRATIAS d.o.o., OIB 95186495085, Stenjevačka 8 A, 10000 Zagreb zastupanog po punomoćniku Mario Altman</izvorni_sadrzaj>
    <derivirana_varijabla naziv="DomainObject.Predmet.ProtustrankaFormatedWithAdressOIB_1"> GRATIAS d.o.o., OIB 95186495085, Stenjevačka 8 A, 10000 Zagreb zastupanog po punomoćniku Mario Altman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GRATIAS d.o.o. zastupanog po punomoćniku Mario Altman</item>
    </izvorni_sadrzaj>
    <derivirana_varijabla naziv="DomainObject.Predmet.ProtuStrankaListFormated_1">
      <item>GRATIAS d.o.o. zastupanog po punomoćniku Mario Altman</item>
    </derivirana_varijabla>
  </DomainObject.Predmet.ProtuStrankaListFormated>
  <DomainObject.Predmet.ProtuStrankaListFormatedOIB>
    <izvorni_sadrzaj>
      <item>GRATIAS d.o.o., OIB 95186495085 zastupanog po punomoćniku Mario Altman</item>
    </izvorni_sadrzaj>
    <derivirana_varijabla naziv="DomainObject.Predmet.ProtuStrankaListFormatedOIB_1">
      <item>GRATIAS d.o.o., OIB 95186495085 zastupanog po punomoćniku Mario Altman</item>
    </derivirana_varijabla>
  </DomainObject.Predmet.ProtuStrankaListFormatedOIB>
  <DomainObject.Predmet.ProtuStrankaListFormatedWithAdress>
    <izvorni_sadrzaj>
      <item>GRATIAS d.o.o., Stenjevačka 8 A, 10000 Zagreb zastupanog po punomoćniku Mario Altman</item>
    </izvorni_sadrzaj>
    <derivirana_varijabla naziv="DomainObject.Predmet.ProtuStrankaListFormatedWithAdress_1">
      <item>GRATIAS d.o.o., Stenjevačka 8 A, 10000 Zagreb zastupanog po punomoćniku Mario Altman</item>
    </derivirana_varijabla>
  </DomainObject.Predmet.ProtuStrankaListFormatedWithAdress>
  <DomainObject.Predmet.ProtuStrankaListFormatedWithAdressOIB>
    <izvorni_sadrzaj>
      <item>GRATIAS d.o.o., OIB 95186495085, Stenjevačka 8 A, 10000 Zagreb zastupanog po punomoćniku Mario Altman</item>
    </izvorni_sadrzaj>
    <derivirana_varijabla naziv="DomainObject.Predmet.ProtuStrankaListFormatedWithAdressOIB_1">
      <item>GRATIAS d.o.o., OIB 95186495085, Stenjevačka 8 A, 10000 Zagreb zastupanog po punomoćniku Mario Altman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Formated_1"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Formated>
  <DomainObject.Predmet.OstaliListFormatedOIB>
    <izvorni_sadrzaj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FormatedOIB_1"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NazivFormated_1"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NazivFormated>
  <DomainObject.Predmet.OstaliListNazivFormatedOIB>
    <izvorni_sadrzaj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NazivFormatedOIB_1"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St-34/2017-21</izvorni_sadrzaj>
    <derivirana_varijabla naziv="DomainObject.PoslovniBrojDokumenta_1">St-34/2017-21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SudioniciListNaziv_1"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SudioniciListNaziv>
  <DomainObject.Predmet.SudioniciListAdressOIB>
    <izvorni_sadrzaj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izvorni_sadrzaj>
    <derivirana_varijabla naziv="DomainObject.Predmet.SudioniciListNazivOIB_1"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2017.</izvorni_sadrzaj>
    <derivirana_varijabla naziv="DomainObject.Predmet.DatumZadnjeOdrzaneSudskeRadnje_1">20. veljače 2017.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St-34/2017-19</izvorni_sadrzaj>
    <derivirana_varijabla naziv="DomainObject.PredzadnjaOdlukaIzPredmeta.Oznaka_1">St-34/2017-19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B69C6-5BB4-47C1-B695-29EBA6426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1510</properties:Words>
  <properties:Characters>8573</properties:Characters>
  <properties:Lines>211</properties:Lines>
  <properties:Paragraphs>44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2018-10-15T12:20:00Z</dcterms:created>
  <dc:creator>Ante</dc:creator>
  <cp:lastModifiedBy>Jadranka Zelić</cp:lastModifiedBy>
  <cp:lastPrinted>2018-10-15T13:01:00Z</cp:lastPrinted>
  <dcterms:modified xmlns:xsi="http://www.w3.org/2001/XMLSchema-instance" xsi:type="dcterms:W3CDTF">2018-10-15T13:17:00Z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St-34/2017-21 / Odluka - Rješenje - otvaranje stečajnog postupka (4._Rješenje_o_otvaranju_stečaja-gratias_15.10.2018._uplatio_po_132._uplatio_po_132)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