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9cc5" w14:paraId="4749cc5" w:rsidRDefault="000E1F39" w:rsidP="000E1F39" w:rsidR="000E1F39" w:rsidRPr="00AD4121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AD4121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AD4121">
      <w:pPr>
        <w:jc w:val="center"/>
        <w:rPr>
          <w:rFonts w:hAnsi="Times New Roman" w:ascii="Times New Roman"/>
          <w:b/>
          <w:sz w:val="24"/>
          <w:szCs w:val="24"/>
        </w:rPr>
      </w:pPr>
      <w:r w:rsidRPr="00AD4121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AD4121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905F83" w:rsidR="000E1F39" w:rsidRPr="00AD4121">
      <w:pPr>
        <w:spacing w:after="0"/>
        <w:rPr>
          <w:rFonts w:hAnsi="Times New Roman" w:ascii="Times New Roman"/>
          <w:sz w:val="24"/>
          <w:szCs w:val="24"/>
        </w:rPr>
      </w:pPr>
      <w:r w:rsidRPr="00AD4121">
        <w:rPr>
          <w:rFonts w:hAnsi="Times New Roman" w:ascii="Times New Roman"/>
          <w:sz w:val="24"/>
          <w:szCs w:val="24"/>
          <w:lang w:val="pl-PL"/>
        </w:rPr>
        <w:t>Nadle</w:t>
      </w:r>
      <w:r w:rsidRPr="00AD4121">
        <w:rPr>
          <w:rFonts w:hAnsi="Times New Roman" w:ascii="Times New Roman"/>
          <w:sz w:val="24"/>
          <w:szCs w:val="24"/>
        </w:rPr>
        <w:t>ž</w:t>
      </w:r>
      <w:r w:rsidRPr="00AD4121">
        <w:rPr>
          <w:rFonts w:hAnsi="Times New Roman" w:ascii="Times New Roman"/>
          <w:sz w:val="24"/>
          <w:szCs w:val="24"/>
          <w:lang w:val="pl-PL"/>
        </w:rPr>
        <w:t>ni</w:t>
      </w:r>
      <w:r w:rsidRPr="00AD4121">
        <w:rPr>
          <w:rFonts w:hAnsi="Times New Roman" w:ascii="Times New Roman"/>
          <w:sz w:val="24"/>
          <w:szCs w:val="24"/>
        </w:rPr>
        <w:t xml:space="preserve"> </w:t>
      </w:r>
      <w:r w:rsidRPr="00AD4121">
        <w:rPr>
          <w:rFonts w:hAnsi="Times New Roman" w:ascii="Times New Roman"/>
          <w:sz w:val="24"/>
          <w:szCs w:val="24"/>
          <w:lang w:val="pl-PL"/>
        </w:rPr>
        <w:t>trgova</w:t>
      </w:r>
      <w:r w:rsidRPr="00AD4121">
        <w:rPr>
          <w:rFonts w:hAnsi="Times New Roman" w:ascii="Times New Roman"/>
          <w:sz w:val="24"/>
          <w:szCs w:val="24"/>
        </w:rPr>
        <w:t>č</w:t>
      </w:r>
      <w:r w:rsidRPr="00AD4121">
        <w:rPr>
          <w:rFonts w:hAnsi="Times New Roman" w:ascii="Times New Roman"/>
          <w:sz w:val="24"/>
          <w:szCs w:val="24"/>
          <w:lang w:val="pl-PL"/>
        </w:rPr>
        <w:t>ki</w:t>
      </w:r>
      <w:r w:rsidRPr="00AD4121">
        <w:rPr>
          <w:rFonts w:hAnsi="Times New Roman" w:ascii="Times New Roman"/>
          <w:sz w:val="24"/>
          <w:szCs w:val="24"/>
        </w:rPr>
        <w:t xml:space="preserve"> </w:t>
      </w:r>
      <w:r w:rsidRPr="00AD4121">
        <w:rPr>
          <w:rFonts w:hAnsi="Times New Roman" w:ascii="Times New Roman"/>
          <w:sz w:val="24"/>
          <w:szCs w:val="24"/>
          <w:lang w:val="pl-PL"/>
        </w:rPr>
        <w:t>sud</w:t>
      </w:r>
      <w:r w:rsidR="00905F83" w:rsidRPr="00AD4121">
        <w:rPr>
          <w:rFonts w:hAnsi="Times New Roman" w:ascii="Times New Roman"/>
          <w:sz w:val="24"/>
          <w:szCs w:val="24"/>
        </w:rPr>
        <w:t xml:space="preserve"> TRGOVAČK</w:t>
      </w:r>
      <w:r w:rsidR="00AD4121" w:rsidRPr="00AD4121">
        <w:rPr>
          <w:rFonts w:hAnsi="Times New Roman" w:ascii="Times New Roman"/>
          <w:sz w:val="24"/>
          <w:szCs w:val="24"/>
        </w:rPr>
        <w:t>I SUD  U ZAGREBU</w:t>
      </w:r>
    </w:p>
    <w:p w:rsidRDefault="000E1F39" w:rsidP="000E1F39" w:rsidR="000E1F39" w:rsidRPr="00AD412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D4121">
        <w:rPr>
          <w:rFonts w:hAnsi="Times New Roman" w:ascii="Times New Roman"/>
          <w:sz w:val="24"/>
          <w:szCs w:val="24"/>
          <w:lang w:val="pl-PL"/>
        </w:rPr>
        <w:t>Poslovni bro</w:t>
      </w:r>
      <w:r w:rsidR="00AD4121" w:rsidRPr="00AD4121">
        <w:rPr>
          <w:rFonts w:hAnsi="Times New Roman" w:ascii="Times New Roman"/>
          <w:sz w:val="24"/>
          <w:szCs w:val="24"/>
          <w:lang w:val="pl-PL"/>
        </w:rPr>
        <w:t>j spisa St-5987/16</w:t>
      </w:r>
    </w:p>
    <w:p w:rsidRDefault="000E1F39" w:rsidP="00905F83" w:rsidR="00905F83" w:rsidRPr="00AD4121">
      <w:pPr>
        <w:spacing w:after="0"/>
        <w:rPr>
          <w:rFonts w:eastAsiaTheme="minorHAnsi" w:hAnsi="Times New Roman" w:ascii="Times New Roman"/>
          <w:sz w:val="24"/>
          <w:szCs w:val="24"/>
        </w:rPr>
      </w:pPr>
      <w:r w:rsidRPr="00AD4121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AD4121" w:rsidRPr="00AD4121">
        <w:rPr>
          <w:rFonts w:hAnsi="Times New Roman" w:ascii="Times New Roman"/>
          <w:sz w:val="24"/>
          <w:szCs w:val="24"/>
        </w:rPr>
        <w:t>BETON DUBRAVA d.o.o. u stečaju, Zagreb, III Retkovec 30, OIB: 69067507386</w:t>
      </w:r>
    </w:p>
    <w:p w:rsidRDefault="00512F18" w:rsidP="000E1F39" w:rsidR="00512F18" w:rsidRPr="00AD412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BB7C03" w:rsidR="001F2F3C" w:rsidRPr="001F2F3C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1F2F3C">
        <w:rPr>
          <w:rFonts w:hAnsi="Times New Roman" w:ascii="Times New Roman"/>
          <w:b/>
          <w:sz w:val="24"/>
          <w:szCs w:val="24"/>
          <w:lang w:val="pl-PL"/>
        </w:rPr>
        <w:t>TIJEK STEČAJNOGA PO</w:t>
      </w:r>
      <w:r w:rsidR="00512F18" w:rsidRPr="001F2F3C">
        <w:rPr>
          <w:rFonts w:hAnsi="Times New Roman" w:ascii="Times New Roman"/>
          <w:b/>
          <w:sz w:val="24"/>
          <w:szCs w:val="24"/>
          <w:lang w:val="pl-PL"/>
        </w:rPr>
        <w:t xml:space="preserve">STUPKA U RAZDOBLJU OD </w:t>
      </w:r>
      <w:r w:rsidR="001F2F3C">
        <w:rPr>
          <w:rFonts w:hAnsi="Times New Roman" w:ascii="Times New Roman"/>
          <w:b/>
          <w:sz w:val="24"/>
          <w:szCs w:val="24"/>
          <w:lang w:val="pl-PL"/>
        </w:rPr>
        <w:t>SIJEČNJA 2019. GODINE DO TRAVNJA 2019. GODINE</w:t>
      </w:r>
    </w:p>
    <w:p w:rsidRDefault="001F2F3C" w:rsidP="009B1345" w:rsidR="001F2F3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B1345" w:rsidP="009B1345" w:rsidR="009B1345" w:rsidRPr="00AD4121">
      <w:pPr>
        <w:jc w:val="both"/>
        <w:rPr>
          <w:rFonts w:hAnsi="Times New Roman" w:ascii="Times New Roman"/>
          <w:sz w:val="24"/>
          <w:szCs w:val="24"/>
        </w:rPr>
      </w:pPr>
      <w:r w:rsidRPr="00AD4121">
        <w:rPr>
          <w:rFonts w:hAnsi="Times New Roman" w:ascii="Times New Roman"/>
          <w:sz w:val="24"/>
          <w:szCs w:val="24"/>
          <w:lang w:val="pl-PL"/>
        </w:rPr>
        <w:t xml:space="preserve">U razdoblju od održavanja ispitnog ročišta </w:t>
      </w:r>
      <w:r w:rsidR="00AD4121">
        <w:rPr>
          <w:rFonts w:hAnsi="Times New Roman" w:ascii="Times New Roman"/>
          <w:sz w:val="24"/>
          <w:szCs w:val="24"/>
          <w:lang w:val="pl-PL"/>
        </w:rPr>
        <w:t>15. siječnja 2019</w:t>
      </w:r>
      <w:r w:rsidRPr="00AD4121">
        <w:rPr>
          <w:rFonts w:hAnsi="Times New Roman" w:ascii="Times New Roman"/>
          <w:sz w:val="24"/>
          <w:szCs w:val="24"/>
          <w:lang w:val="pl-PL"/>
        </w:rPr>
        <w:t xml:space="preserve">. godine najbitnije je istaknuti da sam stupila u kontakt s bivšim zakonskim zastupnikom dužnika te </w:t>
      </w:r>
      <w:r w:rsidR="005A3457" w:rsidRPr="00AD4121">
        <w:rPr>
          <w:rFonts w:hAnsi="Times New Roman" w:ascii="Times New Roman"/>
          <w:sz w:val="24"/>
          <w:szCs w:val="24"/>
          <w:lang w:val="pl-PL"/>
        </w:rPr>
        <w:t xml:space="preserve">da </w:t>
      </w:r>
      <w:r w:rsidRPr="00AD4121">
        <w:rPr>
          <w:rFonts w:hAnsi="Times New Roman" w:ascii="Times New Roman"/>
          <w:sz w:val="24"/>
          <w:szCs w:val="24"/>
          <w:lang w:val="pl-PL"/>
        </w:rPr>
        <w:t>s</w:t>
      </w:r>
      <w:r w:rsidR="00AD4121">
        <w:rPr>
          <w:rFonts w:hAnsi="Times New Roman" w:ascii="Times New Roman"/>
          <w:sz w:val="24"/>
          <w:szCs w:val="24"/>
          <w:lang w:val="pl-PL"/>
        </w:rPr>
        <w:t>am stupila u posjed nekretnina</w:t>
      </w:r>
      <w:r w:rsidRPr="00AD4121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AD4121" w:rsidP="009B1345" w:rsidR="00AD41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 se odnose</w:t>
      </w:r>
      <w:r w:rsidR="009B1345" w:rsidRPr="00AD4121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>dva stana. Dvosoban stan u Sesvetama i četverosoban stan u Dugom</w:t>
      </w:r>
      <w:r w:rsidR="001F2F3C">
        <w:rPr>
          <w:rFonts w:hAnsi="Times New Roman" w:ascii="Times New Roman"/>
          <w:sz w:val="24"/>
          <w:szCs w:val="24"/>
        </w:rPr>
        <w:t xml:space="preserve"> S</w:t>
      </w:r>
      <w:r w:rsidR="00AC11ED">
        <w:rPr>
          <w:rFonts w:hAnsi="Times New Roman" w:ascii="Times New Roman"/>
          <w:sz w:val="24"/>
          <w:szCs w:val="24"/>
        </w:rPr>
        <w:t>elu. Stanovi su građevinski završeni</w:t>
      </w:r>
      <w:r w:rsidR="001F2F3C">
        <w:rPr>
          <w:rFonts w:hAnsi="Times New Roman" w:ascii="Times New Roman"/>
          <w:sz w:val="24"/>
          <w:szCs w:val="24"/>
        </w:rPr>
        <w:t xml:space="preserve"> (PVC stolarija, parketi, pločice)</w:t>
      </w:r>
      <w:r w:rsidR="00AC11ED">
        <w:rPr>
          <w:rFonts w:hAnsi="Times New Roman" w:ascii="Times New Roman"/>
          <w:sz w:val="24"/>
          <w:szCs w:val="24"/>
        </w:rPr>
        <w:t xml:space="preserve"> i u relativno dobrom </w:t>
      </w:r>
      <w:r w:rsidR="001F2F3C">
        <w:rPr>
          <w:rFonts w:hAnsi="Times New Roman" w:ascii="Times New Roman"/>
          <w:sz w:val="24"/>
          <w:szCs w:val="24"/>
        </w:rPr>
        <w:t xml:space="preserve">su </w:t>
      </w:r>
      <w:r w:rsidR="00AC11ED">
        <w:rPr>
          <w:rFonts w:hAnsi="Times New Roman" w:ascii="Times New Roman"/>
          <w:sz w:val="24"/>
          <w:szCs w:val="24"/>
        </w:rPr>
        <w:t xml:space="preserve">stanju. Potreban su manja </w:t>
      </w:r>
      <w:r w:rsidR="00A266BA">
        <w:rPr>
          <w:rFonts w:hAnsi="Times New Roman" w:ascii="Times New Roman"/>
          <w:sz w:val="24"/>
          <w:szCs w:val="24"/>
        </w:rPr>
        <w:t>građevinska ulaganja</w:t>
      </w:r>
      <w:r w:rsidR="00AC11ED">
        <w:rPr>
          <w:rFonts w:hAnsi="Times New Roman" w:ascii="Times New Roman"/>
          <w:sz w:val="24"/>
          <w:szCs w:val="24"/>
        </w:rPr>
        <w:t xml:space="preserve"> u stanu u Dugom Selu</w:t>
      </w:r>
      <w:r w:rsidR="001F2F3C">
        <w:rPr>
          <w:rFonts w:hAnsi="Times New Roman" w:ascii="Times New Roman"/>
          <w:sz w:val="24"/>
          <w:szCs w:val="24"/>
        </w:rPr>
        <w:t xml:space="preserve"> jer stan nije nikada korišten, te je u dvije sobe došlo do manjih oštećenja zidova zbog vlage. Stan u Sesvetama nema vidljivih oštećenja.</w:t>
      </w:r>
    </w:p>
    <w:p w:rsidRDefault="005A3457" w:rsidP="000E1F39" w:rsidR="005A3457" w:rsidRPr="00AD41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A3457" w:rsidP="005A3457" w:rsidR="005A3457" w:rsidRPr="00AD412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D4121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AD4121" w:rsidP="00AD4121" w:rsidR="00AD4121" w:rsidRPr="00321E13">
      <w:pPr>
        <w:jc w:val="both"/>
        <w:rPr>
          <w:rFonts w:hAnsi="Times New Roman" w:ascii="Times New Roman"/>
          <w:b/>
          <w:sz w:val="24"/>
          <w:szCs w:val="24"/>
        </w:rPr>
      </w:pPr>
      <w:r w:rsidRPr="00321E13">
        <w:rPr>
          <w:rFonts w:hAnsi="Times New Roman" w:ascii="Times New Roman"/>
          <w:b/>
          <w:sz w:val="24"/>
          <w:szCs w:val="24"/>
        </w:rPr>
        <w:t>Nekretnine</w:t>
      </w:r>
    </w:p>
    <w:p w:rsidRDefault="00AD4121" w:rsidP="00AD4121" w:rsidR="00AD4121" w:rsidRPr="00321E13">
      <w:pPr>
        <w:pStyle w:val="Odlomakpopisa"/>
        <w:numPr>
          <w:ilvl w:val="0"/>
          <w:numId w:val="5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321E13">
        <w:rPr>
          <w:rFonts w:hAnsi="Times New Roman" w:ascii="Times New Roman"/>
          <w:sz w:val="24"/>
          <w:szCs w:val="24"/>
        </w:rPr>
        <w:t>Nekretnina upisana u Općinskom građanskom sudu u Zagrebu, Zemljišnoknjižni odjel Sesvete, k.o. Sesvete, broj ZK uloška 8635, kat. čest. 22/5, koja se sastoji od:</w:t>
      </w:r>
    </w:p>
    <w:p w:rsidRDefault="00AD4121" w:rsidP="00350CEA" w:rsidR="00AC11ED">
      <w:pPr>
        <w:pStyle w:val="Odlomakpopisa"/>
        <w:numPr>
          <w:ilvl w:val="0"/>
          <w:numId w:val="4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321E13">
        <w:rPr>
          <w:rFonts w:hAnsi="Times New Roman" w:ascii="Times New Roman"/>
          <w:sz w:val="24"/>
          <w:szCs w:val="24"/>
        </w:rPr>
        <w:t>12. Suvlasnički dio: 935/10000 ETAŽNO VLASNIŠTVO (E-12) povezano s vlasništvom posebnog dijela – stan oznake A1 na I. katu, ukupne obračunske površine 66,68m</w:t>
      </w:r>
      <w:r w:rsidRPr="00321E13">
        <w:rPr>
          <w:rFonts w:hAnsi="Times New Roman" w:ascii="Times New Roman"/>
          <w:sz w:val="24"/>
          <w:szCs w:val="24"/>
          <w:vertAlign w:val="superscript"/>
        </w:rPr>
        <w:t>2</w:t>
      </w:r>
      <w:r w:rsidRPr="00321E13">
        <w:rPr>
          <w:rFonts w:hAnsi="Times New Roman" w:ascii="Times New Roman"/>
          <w:sz w:val="24"/>
          <w:szCs w:val="24"/>
        </w:rPr>
        <w:t xml:space="preserve"> </w:t>
      </w:r>
      <w:r w:rsidR="00350CEA">
        <w:rPr>
          <w:rFonts w:hAnsi="Times New Roman" w:ascii="Times New Roman"/>
          <w:sz w:val="24"/>
          <w:szCs w:val="24"/>
        </w:rPr>
        <w:t>.</w:t>
      </w:r>
    </w:p>
    <w:p w:rsidRDefault="000450BA" w:rsidP="00350CEA" w:rsidR="00350CEA" w:rsidRPr="00350CEA">
      <w:pPr>
        <w:pStyle w:val="Odlomakpopisa"/>
        <w:spacing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</w:t>
      </w:r>
      <w:r w:rsidR="00350CEA">
        <w:rPr>
          <w:rFonts w:hAnsi="Times New Roman" w:ascii="Times New Roman"/>
          <w:sz w:val="24"/>
          <w:szCs w:val="24"/>
        </w:rPr>
        <w:t xml:space="preserve"> Općinskog građanskog suda u Zagrebu, posl.br. Ovr-343</w:t>
      </w:r>
      <w:r>
        <w:rPr>
          <w:rFonts w:hAnsi="Times New Roman" w:ascii="Times New Roman"/>
          <w:sz w:val="24"/>
          <w:szCs w:val="24"/>
        </w:rPr>
        <w:t>0/15, od 25. rujna 2018. godine, Sud se proglasio stvarno nenadležnim, te u točki III. Naveo da će predmet ustupiti Trgovačkom sudu u Zagreb kao stvarno nadl</w:t>
      </w:r>
      <w:r w:rsidR="0081513E">
        <w:rPr>
          <w:rFonts w:hAnsi="Times New Roman" w:ascii="Times New Roman"/>
          <w:sz w:val="24"/>
          <w:szCs w:val="24"/>
        </w:rPr>
        <w:t>ežnom. Uvdom u spis od dana 9</w:t>
      </w:r>
      <w:r>
        <w:rPr>
          <w:rFonts w:hAnsi="Times New Roman" w:ascii="Times New Roman"/>
          <w:sz w:val="24"/>
          <w:szCs w:val="24"/>
        </w:rPr>
        <w:t>. travnja 2019. godine utvrdila sam da se spis još uvi</w:t>
      </w:r>
      <w:r w:rsidR="00D265D6">
        <w:rPr>
          <w:rFonts w:hAnsi="Times New Roman" w:ascii="Times New Roman"/>
          <w:sz w:val="24"/>
          <w:szCs w:val="24"/>
        </w:rPr>
        <w:t>jek nalazi na Općinskom sudu u Z</w:t>
      </w:r>
      <w:r>
        <w:rPr>
          <w:rFonts w:hAnsi="Times New Roman" w:ascii="Times New Roman"/>
          <w:sz w:val="24"/>
          <w:szCs w:val="24"/>
        </w:rPr>
        <w:t>agrebu, Stalna služba u Sesvetama.</w:t>
      </w:r>
      <w:r w:rsidR="00D265D6">
        <w:rPr>
          <w:rFonts w:hAnsi="Times New Roman" w:ascii="Times New Roman"/>
          <w:sz w:val="24"/>
          <w:szCs w:val="24"/>
        </w:rPr>
        <w:t xml:space="preserve"> Budući da je R</w:t>
      </w:r>
      <w:r w:rsidR="0081513E">
        <w:rPr>
          <w:rFonts w:hAnsi="Times New Roman" w:ascii="Times New Roman"/>
          <w:sz w:val="24"/>
          <w:szCs w:val="24"/>
        </w:rPr>
        <w:t>ješenju navedeno da će se pred</w:t>
      </w:r>
      <w:r w:rsidR="00D265D6">
        <w:rPr>
          <w:rFonts w:hAnsi="Times New Roman" w:ascii="Times New Roman"/>
          <w:sz w:val="24"/>
          <w:szCs w:val="24"/>
        </w:rPr>
        <w:t>met ustupiti Trgovačkom sudu u Z</w:t>
      </w:r>
      <w:r w:rsidR="0081513E">
        <w:rPr>
          <w:rFonts w:hAnsi="Times New Roman" w:ascii="Times New Roman"/>
          <w:sz w:val="24"/>
          <w:szCs w:val="24"/>
        </w:rPr>
        <w:t>agrebu na daljnje postupanje</w:t>
      </w:r>
      <w:r w:rsidR="00D265D6">
        <w:rPr>
          <w:rFonts w:hAnsi="Times New Roman" w:ascii="Times New Roman"/>
          <w:sz w:val="24"/>
          <w:szCs w:val="24"/>
        </w:rPr>
        <w:t xml:space="preserve"> do dana pisanja ovog izvješća nisam zaprimila nikakvu obavijest.</w:t>
      </w:r>
    </w:p>
    <w:p w:rsidRDefault="00AD4121" w:rsidP="00AD4121" w:rsidR="00AD4121" w:rsidRPr="00321E1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D4121" w:rsidP="00AD4121" w:rsidR="00AD4121" w:rsidRPr="00321E13">
      <w:pPr>
        <w:pStyle w:val="Odlomakpopisa"/>
        <w:numPr>
          <w:ilvl w:val="0"/>
          <w:numId w:val="5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321E13">
        <w:rPr>
          <w:rFonts w:hAnsi="Times New Roman" w:ascii="Times New Roman"/>
          <w:sz w:val="24"/>
          <w:szCs w:val="24"/>
        </w:rPr>
        <w:t xml:space="preserve">Nekretnina upisana u Općinskom građanskom sudu u Zagrebu, Zemljišnoknjižni odjel Dugo selo, k.o. Dugo selo I, broj ZK uloška 218, kat. čes. 110, koja se sastoji od: </w:t>
      </w:r>
    </w:p>
    <w:p w:rsidRDefault="00AD4121" w:rsidP="00AD4121" w:rsidR="00AD4121">
      <w:pPr>
        <w:pStyle w:val="Odlomakpopisa"/>
        <w:numPr>
          <w:ilvl w:val="0"/>
          <w:numId w:val="4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321E13">
        <w:rPr>
          <w:rFonts w:hAnsi="Times New Roman" w:ascii="Times New Roman"/>
          <w:sz w:val="24"/>
          <w:szCs w:val="24"/>
        </w:rPr>
        <w:t xml:space="preserve"> Suvlasnički dio: 366/10000 ETAŽNO VLASNIŠTVO (E-35) povezano s vlasništvom posebnog dijela - četverosobni stan oznake ST III 1 u potkrovlju, I. ulaz, površine 94,66 m2, sastavljen od hodnika, kupaonice, tri sobe, dnevnog boravka sa kuhinjom i dvije natkrivene terase, parkirno mjesto PM39 površine 11,5 m2, ukupno površine 106,16 m2, u nacrtu posebnih dijel</w:t>
      </w:r>
      <w:r>
        <w:rPr>
          <w:rFonts w:hAnsi="Times New Roman" w:ascii="Times New Roman"/>
          <w:sz w:val="24"/>
          <w:szCs w:val="24"/>
        </w:rPr>
        <w:t>ova označeno ljubičastom bojom.</w:t>
      </w:r>
    </w:p>
    <w:p w:rsidRDefault="00303924" w:rsidP="00541873" w:rsidR="00541873" w:rsidRPr="00541873">
      <w:pPr>
        <w:pStyle w:val="Odlomakpopisa"/>
        <w:spacing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Općinskog građanskog suda u Zagrebu, posl. br. Ovr-3432/2015, od 7. rujna 2018. godine nastupio je prekid po</w:t>
      </w:r>
      <w:r w:rsidR="00541873">
        <w:rPr>
          <w:rFonts w:hAnsi="Times New Roman" w:ascii="Times New Roman"/>
          <w:sz w:val="24"/>
          <w:szCs w:val="24"/>
        </w:rPr>
        <w:t>stupka. Uvidom u spis utvrdila sam da je već bila zakazana prva usmena javna dražba ali je zbog neuredne dostave ročište odgođeno. U</w:t>
      </w:r>
      <w:r w:rsidR="00541873" w:rsidRPr="00541873">
        <w:rPr>
          <w:rFonts w:hAnsi="Times New Roman" w:ascii="Times New Roman"/>
          <w:sz w:val="24"/>
          <w:szCs w:val="24"/>
        </w:rPr>
        <w:t>putila sam</w:t>
      </w:r>
      <w:r w:rsidRPr="00541873">
        <w:rPr>
          <w:rFonts w:hAnsi="Times New Roman" w:ascii="Times New Roman"/>
          <w:sz w:val="24"/>
          <w:szCs w:val="24"/>
        </w:rPr>
        <w:t xml:space="preserve"> Sudu Po</w:t>
      </w:r>
      <w:r w:rsidR="00541873" w:rsidRPr="00541873">
        <w:rPr>
          <w:rFonts w:hAnsi="Times New Roman" w:ascii="Times New Roman"/>
          <w:sz w:val="24"/>
          <w:szCs w:val="24"/>
        </w:rPr>
        <w:t xml:space="preserve">dnesak kojim preuzimam postupak, </w:t>
      </w:r>
      <w:r w:rsidR="00541873">
        <w:rPr>
          <w:rFonts w:hAnsi="Times New Roman" w:ascii="Times New Roman"/>
          <w:sz w:val="24"/>
          <w:szCs w:val="24"/>
        </w:rPr>
        <w:t xml:space="preserve">te ujedno </w:t>
      </w:r>
      <w:r w:rsidR="00541873">
        <w:rPr>
          <w:rFonts w:hAnsi="Times New Roman" w:ascii="Times New Roman"/>
          <w:sz w:val="24"/>
          <w:szCs w:val="24"/>
        </w:rPr>
        <w:lastRenderedPageBreak/>
        <w:t>predložila da se zakaže prva usmena javna dražba, odnosno nastavak postupka prodaje.</w:t>
      </w:r>
    </w:p>
    <w:p w:rsidRDefault="001F2F3C" w:rsidP="00AD4121" w:rsidR="001F2F3C">
      <w:pPr>
        <w:jc w:val="both"/>
        <w:rPr>
          <w:rFonts w:hAnsi="Times New Roman" w:ascii="Times New Roman"/>
          <w:szCs w:val="20"/>
        </w:rPr>
      </w:pPr>
      <w:r>
        <w:rPr>
          <w:rFonts w:hAnsi="Times New Roman" w:ascii="Times New Roman"/>
          <w:sz w:val="24"/>
          <w:szCs w:val="24"/>
        </w:rPr>
        <w:t>Na obje nekre</w:t>
      </w:r>
      <w:r w:rsidR="00541873">
        <w:rPr>
          <w:rFonts w:hAnsi="Times New Roman" w:ascii="Times New Roman"/>
          <w:sz w:val="24"/>
          <w:szCs w:val="24"/>
        </w:rPr>
        <w:t>tnine upisana su razlučna prava u korist razlučnih</w:t>
      </w:r>
      <w:r w:rsidR="00AD4121" w:rsidRPr="001C1CEF">
        <w:rPr>
          <w:rFonts w:hAnsi="Times New Roman" w:ascii="Times New Roman"/>
          <w:sz w:val="24"/>
          <w:szCs w:val="24"/>
        </w:rPr>
        <w:t xml:space="preserve"> vjer</w:t>
      </w:r>
      <w:r>
        <w:rPr>
          <w:rFonts w:hAnsi="Times New Roman" w:ascii="Times New Roman"/>
          <w:sz w:val="24"/>
          <w:szCs w:val="24"/>
        </w:rPr>
        <w:t>ovnika -</w:t>
      </w:r>
      <w:r w:rsidR="00AD4121" w:rsidRPr="001C1CEF">
        <w:rPr>
          <w:rFonts w:hAnsi="Times New Roman" w:ascii="Times New Roman"/>
          <w:sz w:val="24"/>
          <w:szCs w:val="24"/>
        </w:rPr>
        <w:t xml:space="preserve"> REPUBLIKA HRVATSKA i ERSTE&amp;STEIRMARKISHE BANK d.d.</w:t>
      </w:r>
      <w:r>
        <w:rPr>
          <w:rFonts w:hAnsi="Times New Roman" w:ascii="Times New Roman"/>
          <w:szCs w:val="20"/>
        </w:rPr>
        <w:t xml:space="preserve">. </w:t>
      </w:r>
    </w:p>
    <w:p w:rsidRDefault="00D265D6" w:rsidP="005A3457" w:rsidR="00D265D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265D6" w:rsidP="005A3457" w:rsidR="00BF600E">
      <w:pPr>
        <w:jc w:val="both"/>
        <w:rPr>
          <w:rFonts w:hAnsi="Times New Roman" w:ascii="Times New Roman"/>
          <w:b/>
          <w:sz w:val="24"/>
          <w:szCs w:val="24"/>
        </w:rPr>
      </w:pPr>
      <w:r w:rsidRPr="00D265D6">
        <w:rPr>
          <w:rFonts w:hAnsi="Times New Roman" w:ascii="Times New Roman"/>
          <w:b/>
          <w:sz w:val="24"/>
          <w:szCs w:val="24"/>
        </w:rPr>
        <w:t>Pokretnine</w:t>
      </w:r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265D6" w:rsidP="00D265D6" w:rsidR="00D265D6" w:rsidRPr="00321E13">
      <w:pPr>
        <w:pStyle w:val="Odlomakpopis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321E13">
        <w:rPr>
          <w:rFonts w:hAnsi="Times New Roman" w:ascii="Times New Roman"/>
          <w:sz w:val="24"/>
          <w:szCs w:val="24"/>
        </w:rPr>
        <w:t>PRIKLJUČNO VOZILO, marka MOESSBAUER SK 2422, godina proizvodnje 1980;</w:t>
      </w:r>
    </w:p>
    <w:p w:rsidRDefault="00D265D6" w:rsidP="00D265D6" w:rsidR="00D265D6" w:rsidRPr="00321E13">
      <w:pPr>
        <w:pStyle w:val="Odlomakpopis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321E13">
        <w:rPr>
          <w:rFonts w:hAnsi="Times New Roman" w:ascii="Times New Roman"/>
          <w:sz w:val="24"/>
          <w:szCs w:val="24"/>
        </w:rPr>
        <w:t>TERETNI AUTOMOBIL, marka OPEL 1,3, godina proizvodnje 1986.</w:t>
      </w:r>
    </w:p>
    <w:p w:rsidRDefault="00D265D6" w:rsidP="005A3457" w:rsidR="00D265D6" w:rsidRPr="00D265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Bivši zakonski zastupnik mi je u razgovoru rekao da su pokretnine odnosno vozila rashodovana još prije</w:t>
      </w:r>
      <w:r w:rsidR="004E22A4">
        <w:rPr>
          <w:rFonts w:hAnsi="Times New Roman" w:ascii="Times New Roman"/>
          <w:sz w:val="24"/>
          <w:szCs w:val="24"/>
        </w:rPr>
        <w:t xml:space="preserve"> nego je on imenovan na funkciju</w:t>
      </w:r>
      <w:r>
        <w:rPr>
          <w:rFonts w:hAnsi="Times New Roman" w:ascii="Times New Roman"/>
          <w:sz w:val="24"/>
          <w:szCs w:val="24"/>
        </w:rPr>
        <w:t xml:space="preserve"> direktor društva, te da drugih saznanja o tim vozilima nema. </w:t>
      </w:r>
    </w:p>
    <w:p w:rsidRDefault="00D265D6" w:rsidP="005A3457" w:rsidR="00D265D6" w:rsidRPr="00D265D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5A3457" w:rsidP="005A3457" w:rsidR="005A3457" w:rsidRPr="00AD412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AD4121">
        <w:rPr>
          <w:rFonts w:hAnsi="Times New Roman" w:ascii="Times New Roman"/>
          <w:b/>
          <w:sz w:val="24"/>
          <w:szCs w:val="24"/>
        </w:rPr>
        <w:t>RADNJE KOJE ĆE SE PODUZETI U NAREDNOM RADOBLJU</w:t>
      </w:r>
    </w:p>
    <w:p w:rsidRDefault="00795056" w:rsidP="005A3457" w:rsidR="000E1F39" w:rsidRPr="00AD41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Radnje koje ću poduzeti u narednom razdoblju ovise o daljnjim radnjama koje će Nadležni sudovi poduzeti iz gore opisanih sudskih postupaka.</w:t>
      </w:r>
    </w:p>
    <w:p w:rsidRDefault="000E1F39" w:rsidP="000E1F39" w:rsidR="000E1F39" w:rsidRPr="00AD412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D412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D4121">
      <w:pPr>
        <w:rPr>
          <w:rFonts w:hAnsi="Times New Roman" w:ascii="Times New Roman"/>
          <w:sz w:val="24"/>
          <w:szCs w:val="24"/>
          <w:lang w:val="pl-PL"/>
        </w:rPr>
      </w:pPr>
      <w:r w:rsidRPr="00AD4121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="00AD4121">
        <w:rPr>
          <w:rFonts w:hAnsi="Times New Roman" w:ascii="Times New Roman"/>
          <w:sz w:val="24"/>
          <w:szCs w:val="24"/>
          <w:lang w:val="pl-PL"/>
        </w:rPr>
        <w:tab/>
      </w:r>
      <w:r w:rsidR="00AD4121">
        <w:rPr>
          <w:rFonts w:hAnsi="Times New Roman" w:ascii="Times New Roman"/>
          <w:sz w:val="24"/>
          <w:szCs w:val="24"/>
          <w:lang w:val="pl-PL"/>
        </w:rPr>
        <w:tab/>
      </w:r>
      <w:r w:rsidR="00AD4121">
        <w:rPr>
          <w:rFonts w:hAnsi="Times New Roman" w:ascii="Times New Roman"/>
          <w:sz w:val="24"/>
          <w:szCs w:val="24"/>
          <w:lang w:val="pl-PL"/>
        </w:rPr>
        <w:tab/>
      </w:r>
      <w:r w:rsidR="00AD4121">
        <w:rPr>
          <w:rFonts w:hAnsi="Times New Roman" w:ascii="Times New Roman"/>
          <w:sz w:val="24"/>
          <w:szCs w:val="24"/>
          <w:lang w:val="pl-PL"/>
        </w:rPr>
        <w:tab/>
      </w:r>
      <w:r w:rsidR="00AD4121">
        <w:rPr>
          <w:rFonts w:hAnsi="Times New Roman" w:ascii="Times New Roman"/>
          <w:sz w:val="24"/>
          <w:szCs w:val="24"/>
          <w:lang w:val="pl-PL"/>
        </w:rPr>
        <w:tab/>
        <w:t xml:space="preserve">          </w:t>
      </w:r>
      <w:r w:rsidR="00D265D6"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="00AD412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D4121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F2F3C" w:rsidP="000E1F39" w:rsidR="005A3457" w:rsidRPr="00AD412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12</w:t>
      </w:r>
      <w:r w:rsidR="00AD4121">
        <w:rPr>
          <w:rFonts w:hAnsi="Times New Roman" w:ascii="Times New Roman"/>
          <w:sz w:val="24"/>
          <w:szCs w:val="24"/>
          <w:lang w:val="pl-PL"/>
        </w:rPr>
        <w:t xml:space="preserve">. travanj </w:t>
      </w:r>
      <w:r w:rsidR="005A3457" w:rsidRPr="00AD4121">
        <w:rPr>
          <w:rFonts w:hAnsi="Times New Roman" w:ascii="Times New Roman"/>
          <w:sz w:val="24"/>
          <w:szCs w:val="24"/>
          <w:lang w:val="pl-PL"/>
        </w:rPr>
        <w:t xml:space="preserve">2019. godine                                         </w:t>
      </w:r>
      <w:r w:rsidR="00D265D6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="005A3457" w:rsidRPr="00AD4121">
        <w:rPr>
          <w:rFonts w:hAnsi="Times New Roman" w:ascii="Times New Roman"/>
          <w:sz w:val="24"/>
          <w:szCs w:val="24"/>
          <w:lang w:val="pl-PL"/>
        </w:rPr>
        <w:t>Dejana Ivanović</w:t>
      </w:r>
    </w:p>
    <w:p w:rsidRDefault="005A3457" w:rsidP="000E1F39" w:rsidR="005A3457" w:rsidRPr="00AD4121">
      <w:pPr>
        <w:rPr>
          <w:rFonts w:hAnsi="Times New Roman" w:ascii="Times New Roman"/>
          <w:sz w:val="24"/>
          <w:szCs w:val="24"/>
          <w:lang w:val="pl-PL"/>
        </w:rPr>
      </w:pPr>
    </w:p>
    <w:p w:rsidRDefault="005A3457" w:rsidP="000E1F39" w:rsidR="000E1F39" w:rsidRPr="00AD4121">
      <w:pPr>
        <w:rPr>
          <w:rFonts w:hAnsi="Times New Roman" w:ascii="Times New Roman"/>
          <w:sz w:val="24"/>
          <w:szCs w:val="24"/>
          <w:lang w:val="pl-PL"/>
        </w:rPr>
      </w:pPr>
      <w:r w:rsidRPr="00AD412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AD4121">
        <w:rPr>
          <w:rFonts w:hAnsi="Times New Roman" w:ascii="Times New Roman"/>
          <w:sz w:val="24"/>
          <w:szCs w:val="24"/>
          <w:lang w:val="pl-PL"/>
        </w:rPr>
        <w:t>______________________</w:t>
      </w:r>
      <w:r w:rsidR="000E1F39" w:rsidRPr="00AD4121">
        <w:rPr>
          <w:rFonts w:hAnsi="Times New Roman" w:ascii="Times New Roman"/>
          <w:sz w:val="24"/>
          <w:szCs w:val="24"/>
          <w:lang w:val="pl-PL"/>
        </w:rPr>
        <w:tab/>
      </w:r>
      <w:r w:rsidR="000E1F39" w:rsidRPr="00AD4121">
        <w:rPr>
          <w:rFonts w:hAnsi="Times New Roman" w:ascii="Times New Roman"/>
          <w:sz w:val="24"/>
          <w:szCs w:val="24"/>
          <w:lang w:val="pl-PL"/>
        </w:rPr>
        <w:tab/>
      </w:r>
      <w:r w:rsidR="000E1F39" w:rsidRPr="00AD4121">
        <w:rPr>
          <w:rFonts w:hAnsi="Times New Roman" w:ascii="Times New Roman"/>
          <w:sz w:val="24"/>
          <w:szCs w:val="24"/>
          <w:lang w:val="pl-PL"/>
        </w:rPr>
        <w:tab/>
      </w:r>
      <w:r w:rsidR="000E1F39" w:rsidRPr="00AD4121">
        <w:rPr>
          <w:rFonts w:hAnsi="Times New Roman" w:ascii="Times New Roman"/>
          <w:sz w:val="24"/>
          <w:szCs w:val="24"/>
          <w:lang w:val="pl-PL"/>
        </w:rPr>
        <w:tab/>
      </w:r>
      <w:r w:rsidR="000E1F39" w:rsidRPr="00AD4121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0E1F39" w:rsidP="000E1F39" w:rsidR="000E1F39" w:rsidRPr="00AD412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AD4121">
      <w:pPr>
        <w:rPr>
          <w:sz w:val="24"/>
          <w:szCs w:val="24"/>
          <w:lang w:val="pl-PL"/>
        </w:rPr>
      </w:pPr>
    </w:p>
    <w:sectPr w:rsidR="00C61F72" w:rsidRPr="00AD41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86D00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F31A5E"/>
    <w:multiLevelType w:val="hybridMultilevel"/>
    <w:tmpl w:val="B4F21908"/>
    <w:lvl w:tplc="132607A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2952EB5"/>
    <w:multiLevelType w:val="hybridMultilevel"/>
    <w:tmpl w:val="BB867A58"/>
    <w:lvl w:tplc="CB04137C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EA0A26"/>
    <w:multiLevelType w:val="hybridMultilevel"/>
    <w:tmpl w:val="2BBAD18E"/>
    <w:lvl w:tplc="E8D8570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8346F7"/>
    <w:multiLevelType w:val="hybridMultilevel"/>
    <w:tmpl w:val="BC0A68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50BA"/>
    <w:rsid w:val="000E1F39"/>
    <w:rsid w:val="001F2F3C"/>
    <w:rsid w:val="00303924"/>
    <w:rsid w:val="00350CEA"/>
    <w:rsid w:val="0035256A"/>
    <w:rsid w:val="004E22A4"/>
    <w:rsid w:val="00512F18"/>
    <w:rsid w:val="00541873"/>
    <w:rsid w:val="005A3457"/>
    <w:rsid w:val="00795056"/>
    <w:rsid w:val="0081513E"/>
    <w:rsid w:val="008512FB"/>
    <w:rsid w:val="00905F83"/>
    <w:rsid w:val="009B1345"/>
    <w:rsid w:val="00A240DF"/>
    <w:rsid w:val="00A266BA"/>
    <w:rsid w:val="00A76364"/>
    <w:rsid w:val="00AC11ED"/>
    <w:rsid w:val="00AD4121"/>
    <w:rsid w:val="00AF5638"/>
    <w:rsid w:val="00BF600E"/>
    <w:rsid w:val="00C61F72"/>
    <w:rsid w:val="00D2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12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56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56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56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56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12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56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56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56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56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542</properties:Words>
  <properties:Characters>3040</properties:Characters>
  <properties:Lines>68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2019-04-26T12:06:00Z</dcterms:created>
  <dc:creator>ADMINIBM</dc:creator>
  <cp:lastModifiedBy>Vinka Mihalinčić</cp:lastModifiedBy>
  <dcterms:modified xmlns:xsi="http://www.w3.org/2001/XMLSchema-instance" xsi:type="dcterms:W3CDTF">2019-04-26T12:07:00Z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St-5987/2016-41 / Podnesak - Izvješće stečajnog upravitelja (O20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