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8dd44" w14:paraId="638dd44" w:rsidRDefault="0092599B" w:rsidP="00AF68FE" w:rsidR="009D3FFD" w:rsidRPr="0069121B">
      <w:pPr>
        <w15:collapsed w:val="false"/>
        <w:rPr>
          <w:rFonts w:hAnsi="Times New Roman" w:ascii="Times New Roman"/>
          <w:sz w:val="24"/>
          <w:szCs w:val="24"/>
          <w:lang w:val="hr-HR"/>
        </w:rPr>
      </w:pPr>
      <w:bookmarkStart w:name="_GoBack" w:id="0"/>
      <w:bookmarkEnd w:id="0"/>
      <w:r w:rsidRPr="0069121B">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AF68FE" w:rsidP="00AF68FE" w:rsidR="00AF68FE" w:rsidRPr="0069121B">
      <w:pPr>
        <w:rPr>
          <w:rFonts w:hAnsi="Times New Roman" w:ascii="Times New Roman"/>
          <w:sz w:val="24"/>
          <w:szCs w:val="24"/>
          <w:lang w:val="hr-HR"/>
        </w:rPr>
      </w:pPr>
      <w:r w:rsidRPr="0069121B">
        <w:rPr>
          <w:rFonts w:hAnsi="Times New Roman" w:ascii="Times New Roman"/>
          <w:sz w:val="24"/>
          <w:szCs w:val="24"/>
          <w:lang w:val="hr-HR"/>
        </w:rPr>
        <w:t>REPUBLIKA HRVATSKA</w:t>
      </w:r>
    </w:p>
    <w:p w:rsidRDefault="00AF68FE" w:rsidP="00AF68FE" w:rsidR="00AF68FE" w:rsidRPr="0069121B">
      <w:pPr>
        <w:rPr>
          <w:rFonts w:hAnsi="Times New Roman" w:ascii="Times New Roman"/>
          <w:sz w:val="24"/>
          <w:szCs w:val="24"/>
          <w:lang w:val="hr-HR"/>
        </w:rPr>
      </w:pPr>
      <w:r w:rsidRPr="0069121B">
        <w:rPr>
          <w:rFonts w:hAnsi="Times New Roman" w:ascii="Times New Roman"/>
          <w:sz w:val="24"/>
          <w:szCs w:val="24"/>
          <w:lang w:val="hr-HR"/>
        </w:rPr>
        <w:t>TRGOVAČKI SUD U ZAGREBU</w:t>
      </w:r>
    </w:p>
    <w:p w:rsidRDefault="00AF68FE" w:rsidP="00AF68FE" w:rsidR="00AF68FE" w:rsidRPr="0069121B">
      <w:pPr>
        <w:jc w:val="both"/>
        <w:rPr>
          <w:rFonts w:hAnsi="Times New Roman" w:ascii="Times New Roman"/>
          <w:sz w:val="24"/>
          <w:szCs w:val="24"/>
          <w:lang w:val="hr-HR"/>
        </w:rPr>
      </w:pPr>
      <w:r w:rsidRPr="0069121B">
        <w:rPr>
          <w:rFonts w:hAnsi="Times New Roman" w:ascii="Times New Roman"/>
          <w:sz w:val="24"/>
          <w:szCs w:val="24"/>
          <w:lang w:val="hr-HR"/>
        </w:rPr>
        <w:t>Zagreb, Amruševa 2/II</w:t>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t>7 St-</w:t>
      </w:r>
      <w:r w:rsidR="002E1BC6" w:rsidRPr="0069121B">
        <w:rPr>
          <w:rFonts w:hAnsi="Times New Roman" w:ascii="Times New Roman"/>
          <w:sz w:val="24"/>
          <w:szCs w:val="24"/>
          <w:lang w:val="hr-HR"/>
        </w:rPr>
        <w:t>5098/15</w:t>
      </w:r>
    </w:p>
    <w:p w:rsidRDefault="00AF68FE" w:rsidP="00AF68FE" w:rsidR="00AF68FE" w:rsidRPr="0069121B">
      <w:pPr>
        <w:jc w:val="both"/>
        <w:rPr>
          <w:rFonts w:hAnsi="Times New Roman" w:ascii="Times New Roman"/>
          <w:sz w:val="24"/>
          <w:szCs w:val="24"/>
          <w:lang w:val="hr-HR"/>
        </w:rPr>
      </w:pP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p>
    <w:p w:rsidRDefault="0066340F" w:rsidP="00AF68FE" w:rsidR="00847C7F" w:rsidRPr="0069121B">
      <w:pPr>
        <w:jc w:val="center"/>
        <w:rPr>
          <w:rFonts w:hAnsi="Times New Roman" w:ascii="Times New Roman"/>
          <w:sz w:val="24"/>
          <w:szCs w:val="24"/>
          <w:lang w:val="hr-HR"/>
        </w:rPr>
      </w:pPr>
      <w:r w:rsidRPr="0069121B">
        <w:rPr>
          <w:rFonts w:hAnsi="Times New Roman" w:ascii="Times New Roman"/>
          <w:sz w:val="24"/>
          <w:szCs w:val="24"/>
          <w:lang w:val="hr-HR"/>
        </w:rPr>
        <w:t>U  I M E  R E P U B L I K E  H R V A T S K E</w:t>
      </w:r>
    </w:p>
    <w:p w:rsidRDefault="00E146B7" w:rsidP="00AF68FE" w:rsidR="00AF68FE" w:rsidRPr="0069121B">
      <w:pPr>
        <w:jc w:val="center"/>
        <w:rPr>
          <w:rFonts w:hAnsi="Times New Roman" w:ascii="Times New Roman"/>
          <w:sz w:val="24"/>
          <w:szCs w:val="24"/>
          <w:lang w:val="hr-HR"/>
        </w:rPr>
      </w:pPr>
      <w:r w:rsidRPr="0069121B">
        <w:rPr>
          <w:rFonts w:hAnsi="Times New Roman" w:ascii="Times New Roman"/>
          <w:sz w:val="24"/>
          <w:szCs w:val="24"/>
          <w:lang w:val="hr-HR"/>
        </w:rPr>
        <w:t>R J E Š E N J E</w:t>
      </w:r>
    </w:p>
    <w:p w:rsidRDefault="00AF68FE" w:rsidP="00AF68FE" w:rsidR="00AF68FE" w:rsidRPr="0069121B">
      <w:pPr>
        <w:jc w:val="both"/>
        <w:rPr>
          <w:rFonts w:hAnsi="Times New Roman" w:ascii="Times New Roman"/>
          <w:b/>
          <w:sz w:val="24"/>
          <w:szCs w:val="24"/>
          <w:lang w:val="hr-HR"/>
        </w:rPr>
      </w:pPr>
      <w:r w:rsidRPr="0069121B">
        <w:rPr>
          <w:rFonts w:hAnsi="Times New Roman" w:ascii="Times New Roman"/>
          <w:b/>
          <w:sz w:val="24"/>
          <w:szCs w:val="24"/>
          <w:lang w:val="hr-HR"/>
        </w:rPr>
        <w:tab/>
      </w:r>
      <w:r w:rsidRPr="0069121B">
        <w:rPr>
          <w:rFonts w:hAnsi="Times New Roman" w:ascii="Times New Roman"/>
          <w:b/>
          <w:sz w:val="24"/>
          <w:szCs w:val="24"/>
          <w:lang w:val="hr-HR"/>
        </w:rPr>
        <w:tab/>
      </w:r>
      <w:r w:rsidRPr="0069121B">
        <w:rPr>
          <w:rFonts w:hAnsi="Times New Roman" w:ascii="Times New Roman"/>
          <w:b/>
          <w:sz w:val="24"/>
          <w:szCs w:val="24"/>
          <w:lang w:val="hr-HR"/>
        </w:rPr>
        <w:tab/>
      </w:r>
      <w:r w:rsidRPr="0069121B">
        <w:rPr>
          <w:rFonts w:hAnsi="Times New Roman" w:ascii="Times New Roman"/>
          <w:b/>
          <w:sz w:val="24"/>
          <w:szCs w:val="24"/>
          <w:lang w:val="hr-HR"/>
        </w:rPr>
        <w:tab/>
      </w:r>
      <w:r w:rsidRPr="0069121B">
        <w:rPr>
          <w:rFonts w:hAnsi="Times New Roman" w:ascii="Times New Roman"/>
          <w:b/>
          <w:sz w:val="24"/>
          <w:szCs w:val="24"/>
          <w:lang w:val="hr-HR"/>
        </w:rPr>
        <w:tab/>
      </w:r>
      <w:r w:rsidRPr="0069121B">
        <w:rPr>
          <w:rFonts w:hAnsi="Times New Roman" w:ascii="Times New Roman"/>
          <w:b/>
          <w:sz w:val="24"/>
          <w:szCs w:val="24"/>
          <w:lang w:val="hr-HR"/>
        </w:rPr>
        <w:tab/>
      </w:r>
      <w:r w:rsidRPr="0069121B">
        <w:rPr>
          <w:rFonts w:hAnsi="Times New Roman" w:ascii="Times New Roman"/>
          <w:b/>
          <w:sz w:val="24"/>
          <w:szCs w:val="24"/>
          <w:lang w:val="hr-HR"/>
        </w:rPr>
        <w:tab/>
      </w:r>
      <w:r w:rsidRPr="0069121B">
        <w:rPr>
          <w:rFonts w:hAnsi="Times New Roman" w:ascii="Times New Roman"/>
          <w:b/>
          <w:sz w:val="24"/>
          <w:szCs w:val="24"/>
          <w:lang w:val="hr-HR"/>
        </w:rPr>
        <w:tab/>
      </w:r>
      <w:r w:rsidRPr="0069121B">
        <w:rPr>
          <w:rFonts w:hAnsi="Times New Roman" w:ascii="Times New Roman"/>
          <w:b/>
          <w:sz w:val="24"/>
          <w:szCs w:val="24"/>
          <w:lang w:val="hr-HR"/>
        </w:rPr>
        <w:tab/>
      </w:r>
    </w:p>
    <w:p w:rsidRDefault="00AF68FE" w:rsidR="00F716A2" w:rsidRPr="0069121B">
      <w:pPr>
        <w:jc w:val="both"/>
        <w:rPr>
          <w:rFonts w:hAnsi="Times New Roman" w:ascii="Times New Roman"/>
          <w:sz w:val="24"/>
          <w:szCs w:val="24"/>
          <w:lang w:val="hr-HR"/>
        </w:rPr>
      </w:pPr>
      <w:r w:rsidRPr="0069121B">
        <w:rPr>
          <w:rFonts w:hAnsi="Times New Roman" w:ascii="Times New Roman"/>
          <w:b/>
          <w:sz w:val="24"/>
          <w:szCs w:val="24"/>
          <w:lang w:val="hr-HR"/>
        </w:rPr>
        <w:tab/>
      </w:r>
      <w:r w:rsidR="00CE67FC" w:rsidRPr="0069121B">
        <w:rPr>
          <w:rFonts w:hAnsi="Times New Roman" w:ascii="Times New Roman"/>
          <w:sz w:val="24"/>
          <w:szCs w:val="24"/>
          <w:lang w:val="hr-HR"/>
        </w:rPr>
        <w:t xml:space="preserve">Trgovački sud u Zagrebu po sucu pojedincu Vesni Malenica kao stečajnom sucu po </w:t>
      </w:r>
      <w:r w:rsidR="003F23B3" w:rsidRPr="0069121B">
        <w:rPr>
          <w:rFonts w:hAnsi="Times New Roman" w:ascii="Times New Roman"/>
          <w:sz w:val="24"/>
          <w:szCs w:val="24"/>
          <w:lang w:val="hr-HR"/>
        </w:rPr>
        <w:t xml:space="preserve">zahtjevu </w:t>
      </w:r>
      <w:r w:rsidR="00CE67FC" w:rsidRPr="0069121B">
        <w:rPr>
          <w:rFonts w:hAnsi="Times New Roman" w:ascii="Times New Roman"/>
          <w:sz w:val="24"/>
          <w:szCs w:val="24"/>
          <w:lang w:val="hr-HR"/>
        </w:rPr>
        <w:t>predlagatelja Financijska agencija, RC Zagreb, Podružnica Zagreb, Trg svibanjskih žrtava 1995. 1, Zagreb,</w:t>
      </w:r>
      <w:r w:rsidR="003D5933" w:rsidRPr="0069121B">
        <w:rPr>
          <w:rFonts w:hAnsi="Times New Roman" w:ascii="Times New Roman"/>
          <w:sz w:val="24"/>
          <w:szCs w:val="24"/>
          <w:lang w:val="hr-HR"/>
        </w:rPr>
        <w:t xml:space="preserve"> OIB 85821130368,</w:t>
      </w:r>
      <w:r w:rsidR="00CE67FC" w:rsidRPr="0069121B">
        <w:rPr>
          <w:rFonts w:hAnsi="Times New Roman" w:ascii="Times New Roman"/>
          <w:sz w:val="24"/>
          <w:szCs w:val="24"/>
          <w:lang w:val="hr-HR"/>
        </w:rPr>
        <w:t xml:space="preserve"> </w:t>
      </w:r>
      <w:r w:rsidR="002E1BC6" w:rsidRPr="0069121B">
        <w:rPr>
          <w:rFonts w:hAnsi="Times New Roman" w:ascii="Times New Roman"/>
          <w:sz w:val="24"/>
          <w:szCs w:val="24"/>
          <w:lang w:val="hr-HR"/>
        </w:rPr>
        <w:t>za otvaranje stečajnog postupka nad dužnikom MM-NOLA d. o. o., Sesvete, Ninska 14, OIB 91908723553, 2. studenog 2016.</w:t>
      </w:r>
    </w:p>
    <w:p w:rsidRDefault="00DE1196" w:rsidR="00DE1196" w:rsidRPr="0069121B">
      <w:pPr>
        <w:jc w:val="both"/>
        <w:rPr>
          <w:rFonts w:hAnsi="Times New Roman" w:ascii="Times New Roman"/>
          <w:sz w:val="24"/>
          <w:szCs w:val="24"/>
          <w:lang w:val="hr-HR"/>
        </w:rPr>
      </w:pPr>
    </w:p>
    <w:p w:rsidRDefault="00F716A2" w:rsidR="00F716A2" w:rsidRPr="0069121B">
      <w:pPr>
        <w:jc w:val="center"/>
        <w:rPr>
          <w:rFonts w:hAnsi="Times New Roman" w:ascii="Times New Roman"/>
          <w:sz w:val="24"/>
          <w:szCs w:val="24"/>
          <w:lang w:val="hr-HR"/>
        </w:rPr>
      </w:pPr>
      <w:r w:rsidRPr="0069121B">
        <w:rPr>
          <w:rFonts w:hAnsi="Times New Roman" w:ascii="Times New Roman"/>
          <w:sz w:val="24"/>
          <w:szCs w:val="24"/>
          <w:lang w:val="hr-HR"/>
        </w:rPr>
        <w:t>r i j e š i o  j e</w:t>
      </w:r>
    </w:p>
    <w:p w:rsidRDefault="00F716A2" w:rsidR="00F716A2" w:rsidRPr="0069121B">
      <w:pPr>
        <w:jc w:val="center"/>
        <w:rPr>
          <w:rFonts w:hAnsi="Times New Roman" w:ascii="Times New Roman"/>
          <w:sz w:val="24"/>
          <w:szCs w:val="24"/>
          <w:lang w:val="hr-HR"/>
        </w:rPr>
      </w:pPr>
    </w:p>
    <w:p w:rsidRDefault="00F716A2" w:rsidP="0036710E" w:rsidR="00F716A2" w:rsidRPr="0069121B">
      <w:pPr>
        <w:ind w:right="-1"/>
        <w:jc w:val="both"/>
        <w:rPr>
          <w:rFonts w:hAnsi="Times New Roman" w:ascii="Times New Roman"/>
          <w:sz w:val="24"/>
          <w:szCs w:val="24"/>
          <w:lang w:val="hr-HR"/>
        </w:rPr>
      </w:pPr>
      <w:r w:rsidRPr="0069121B">
        <w:rPr>
          <w:rFonts w:hAnsi="Times New Roman" w:ascii="Times New Roman"/>
          <w:sz w:val="24"/>
          <w:szCs w:val="24"/>
          <w:lang w:val="hr-HR"/>
        </w:rPr>
        <w:tab/>
      </w:r>
      <w:r w:rsidR="002E1BC6" w:rsidRPr="0069121B">
        <w:rPr>
          <w:rFonts w:hAnsi="Times New Roman" w:ascii="Times New Roman"/>
          <w:sz w:val="24"/>
          <w:szCs w:val="24"/>
          <w:lang w:val="hr-HR"/>
        </w:rPr>
        <w:t xml:space="preserve">1. </w:t>
      </w:r>
      <w:r w:rsidRPr="0069121B">
        <w:rPr>
          <w:rFonts w:hAnsi="Times New Roman" w:ascii="Times New Roman"/>
          <w:sz w:val="24"/>
          <w:szCs w:val="24"/>
          <w:lang w:val="hr-HR"/>
        </w:rPr>
        <w:t xml:space="preserve">Odbacuje se </w:t>
      </w:r>
      <w:r w:rsidR="002E1BC6" w:rsidRPr="0069121B">
        <w:rPr>
          <w:rFonts w:hAnsi="Times New Roman" w:ascii="Times New Roman"/>
          <w:sz w:val="24"/>
          <w:szCs w:val="24"/>
          <w:lang w:val="hr-HR"/>
        </w:rPr>
        <w:t>prijedlog</w:t>
      </w:r>
      <w:r w:rsidRPr="0069121B">
        <w:rPr>
          <w:rFonts w:hAnsi="Times New Roman" w:ascii="Times New Roman"/>
          <w:sz w:val="24"/>
          <w:szCs w:val="24"/>
          <w:lang w:val="hr-HR"/>
        </w:rPr>
        <w:t xml:space="preserve"> </w:t>
      </w:r>
      <w:r w:rsidR="00AF68FE" w:rsidRPr="0069121B">
        <w:rPr>
          <w:rFonts w:hAnsi="Times New Roman" w:ascii="Times New Roman"/>
          <w:sz w:val="24"/>
          <w:szCs w:val="24"/>
          <w:lang w:val="hr-HR"/>
        </w:rPr>
        <w:t xml:space="preserve">predlagatelja </w:t>
      </w:r>
      <w:r w:rsidR="002E1BC6" w:rsidRPr="0069121B">
        <w:rPr>
          <w:rFonts w:hAnsi="Times New Roman" w:ascii="Times New Roman"/>
          <w:sz w:val="24"/>
          <w:szCs w:val="24"/>
          <w:lang w:val="hr-HR"/>
        </w:rPr>
        <w:t>Financijska agencija, RC Zagreb, Podružnica Zagreb, Trg svibanjskih žrtava 1995. 1, Zagreb, OIB 85821130368, za otvaranje stečajnog postupka nad dužnikom MM-NOLA d. o. o., Sesvete, Ninska 14, OIB 91908723553, od 30. listopada 2015.</w:t>
      </w:r>
    </w:p>
    <w:p w:rsidRDefault="002E1BC6" w:rsidP="002E1BC6" w:rsidR="002E1BC6" w:rsidRPr="0069121B">
      <w:pPr>
        <w:ind w:right="-2"/>
        <w:jc w:val="both"/>
        <w:rPr>
          <w:rFonts w:hAnsi="Times New Roman" w:ascii="Times New Roman"/>
          <w:sz w:val="24"/>
          <w:lang w:val="hr-HR"/>
        </w:rPr>
      </w:pPr>
      <w:r w:rsidRPr="0069121B">
        <w:rPr>
          <w:rFonts w:hAnsi="Times New Roman" w:ascii="Times New Roman"/>
          <w:sz w:val="24"/>
          <w:szCs w:val="24"/>
          <w:lang w:val="hr-HR"/>
        </w:rPr>
        <w:tab/>
        <w:t xml:space="preserve">2. </w:t>
      </w:r>
      <w:r w:rsidRPr="0069121B">
        <w:rPr>
          <w:rFonts w:hAnsi="Times New Roman" w:ascii="Times New Roman"/>
          <w:sz w:val="24"/>
          <w:lang w:val="hr-HR"/>
        </w:rPr>
        <w:t>Odbija se zahtjev za naknadu troškova predlagatelja Financijska agencija, RC Zagreb, Podružnica Zagreb, Trg svibanjskih žrtava 1995. 1, OIB 85821130368, od 21. siječnja 2016.</w:t>
      </w:r>
    </w:p>
    <w:p w:rsidRDefault="00E632A6" w:rsidP="002E1BC6" w:rsidR="00E632A6" w:rsidRPr="0069121B">
      <w:pPr>
        <w:ind w:right="708"/>
        <w:jc w:val="both"/>
        <w:rPr>
          <w:rFonts w:hAnsi="Times New Roman" w:ascii="Times New Roman"/>
          <w:sz w:val="24"/>
          <w:szCs w:val="24"/>
          <w:lang w:val="hr-HR"/>
        </w:rPr>
      </w:pPr>
    </w:p>
    <w:p w:rsidRDefault="00F716A2" w:rsidR="00F716A2" w:rsidRPr="0069121B">
      <w:pPr>
        <w:jc w:val="center"/>
        <w:rPr>
          <w:rFonts w:hAnsi="Times New Roman" w:ascii="Times New Roman"/>
          <w:sz w:val="24"/>
          <w:szCs w:val="24"/>
          <w:lang w:val="hr-HR"/>
        </w:rPr>
      </w:pPr>
      <w:r w:rsidRPr="0069121B">
        <w:rPr>
          <w:rFonts w:hAnsi="Times New Roman" w:ascii="Times New Roman"/>
          <w:sz w:val="24"/>
          <w:szCs w:val="24"/>
          <w:lang w:val="hr-HR"/>
        </w:rPr>
        <w:t>Obrazloženje</w:t>
      </w:r>
    </w:p>
    <w:p w:rsidRDefault="00F716A2" w:rsidR="00F716A2" w:rsidRPr="0069121B">
      <w:pPr>
        <w:rPr>
          <w:rFonts w:hAnsi="Times New Roman" w:ascii="Times New Roman"/>
          <w:sz w:val="24"/>
          <w:szCs w:val="24"/>
          <w:lang w:val="hr-HR"/>
        </w:rPr>
      </w:pPr>
    </w:p>
    <w:p w:rsidRDefault="00F716A2" w:rsidR="002E1BC6" w:rsidRPr="0069121B">
      <w:pPr>
        <w:jc w:val="both"/>
        <w:rPr>
          <w:rFonts w:hAnsi="Times New Roman" w:ascii="Times New Roman"/>
          <w:sz w:val="24"/>
          <w:szCs w:val="24"/>
          <w:lang w:val="hr-HR"/>
        </w:rPr>
      </w:pPr>
      <w:r w:rsidRPr="0069121B">
        <w:rPr>
          <w:rFonts w:hAnsi="Times New Roman" w:ascii="Times New Roman"/>
          <w:sz w:val="24"/>
          <w:szCs w:val="24"/>
          <w:lang w:val="hr-HR"/>
        </w:rPr>
        <w:tab/>
      </w:r>
      <w:r w:rsidR="002E1BC6" w:rsidRPr="0069121B">
        <w:rPr>
          <w:rFonts w:hAnsi="Times New Roman" w:ascii="Times New Roman"/>
          <w:sz w:val="24"/>
          <w:szCs w:val="24"/>
          <w:lang w:val="hr-HR"/>
        </w:rPr>
        <w:t>Podneskom od 30. listopada 2015. predlagatelj Financijska agencija, RC Zagreb, Podružnica Zagreb, Trg svibanjskih žrtava 1995. 1, Zagreb, OIB 85821130368, podnio je ovom sudu prijedlog za otvaranje stečajnog postupka nad dužnikom MM-NOLA d. o. o., Sesvete, Ninska 14, OIB 91908723553.</w:t>
      </w:r>
    </w:p>
    <w:p w:rsidRDefault="00031225" w:rsidP="002E1BC6" w:rsidR="00E632A6" w:rsidRPr="0069121B">
      <w:pPr>
        <w:ind w:firstLine="720"/>
        <w:jc w:val="both"/>
        <w:rPr>
          <w:rFonts w:hAnsi="Times New Roman" w:ascii="Times New Roman"/>
          <w:sz w:val="24"/>
          <w:szCs w:val="24"/>
          <w:lang w:val="hr-HR"/>
        </w:rPr>
      </w:pPr>
      <w:r w:rsidRPr="0069121B">
        <w:rPr>
          <w:rFonts w:hAnsi="Times New Roman" w:ascii="Times New Roman"/>
          <w:sz w:val="24"/>
          <w:szCs w:val="24"/>
          <w:lang w:val="hr-HR"/>
        </w:rPr>
        <w:t xml:space="preserve">Uvidom u </w:t>
      </w:r>
      <w:r w:rsidR="002E1BC6" w:rsidRPr="0069121B">
        <w:rPr>
          <w:rFonts w:hAnsi="Times New Roman" w:ascii="Times New Roman"/>
          <w:sz w:val="24"/>
          <w:szCs w:val="24"/>
          <w:lang w:val="hr-HR"/>
        </w:rPr>
        <w:t>e-spis utvrđeno je da je rješenjem ovog suda broj St-645/15 od 26. rujna 2016. istovremeno otvoren i zaključen stečajni postupak nad dužnikom.</w:t>
      </w:r>
    </w:p>
    <w:p w:rsidRDefault="00E632A6" w:rsidR="00E632A6" w:rsidRPr="0069121B">
      <w:pPr>
        <w:jc w:val="both"/>
        <w:rPr>
          <w:rFonts w:hAnsi="Times New Roman" w:ascii="Times New Roman"/>
          <w:sz w:val="24"/>
          <w:szCs w:val="24"/>
          <w:lang w:val="hr-HR"/>
        </w:rPr>
      </w:pPr>
      <w:r w:rsidRPr="0069121B">
        <w:rPr>
          <w:rFonts w:hAnsi="Times New Roman" w:ascii="Times New Roman"/>
          <w:sz w:val="24"/>
          <w:szCs w:val="24"/>
          <w:lang w:val="hr-HR"/>
        </w:rPr>
        <w:tab/>
        <w:t>Stoga je prijedlog valjalo odbaciti temeljem odredbe čl. 333 Zakona o pa</w:t>
      </w:r>
      <w:r w:rsidR="00CE67FC" w:rsidRPr="0069121B">
        <w:rPr>
          <w:rFonts w:hAnsi="Times New Roman" w:ascii="Times New Roman"/>
          <w:sz w:val="24"/>
          <w:szCs w:val="24"/>
          <w:lang w:val="hr-HR"/>
        </w:rPr>
        <w:t>r</w:t>
      </w:r>
      <w:r w:rsidR="0092599B" w:rsidRPr="0069121B">
        <w:rPr>
          <w:rFonts w:hAnsi="Times New Roman" w:ascii="Times New Roman"/>
          <w:sz w:val="24"/>
          <w:szCs w:val="24"/>
          <w:lang w:val="hr-HR"/>
        </w:rPr>
        <w:t>ničnom postupku u svezi s čl. 10</w:t>
      </w:r>
      <w:r w:rsidR="0069121B">
        <w:rPr>
          <w:rFonts w:hAnsi="Times New Roman" w:ascii="Times New Roman"/>
          <w:sz w:val="24"/>
          <w:szCs w:val="24"/>
          <w:lang w:val="hr-HR"/>
        </w:rPr>
        <w:t xml:space="preserve"> Stečajnog zakona i riješiti kao u točki 1. izreke rješenja.</w:t>
      </w:r>
    </w:p>
    <w:p w:rsidRDefault="0069121B" w:rsidP="0069121B" w:rsidR="0069121B" w:rsidRPr="0069121B">
      <w:pPr>
        <w:ind w:firstLine="708"/>
        <w:jc w:val="both"/>
        <w:rPr>
          <w:rFonts w:hAnsi="Times New Roman" w:ascii="Times New Roman"/>
          <w:sz w:val="24"/>
          <w:lang w:val="hr-HR"/>
        </w:rPr>
      </w:pPr>
      <w:r w:rsidRPr="0069121B">
        <w:rPr>
          <w:rFonts w:hAnsi="Times New Roman" w:ascii="Times New Roman"/>
          <w:sz w:val="24"/>
          <w:lang w:val="hr-HR"/>
        </w:rPr>
        <w:t>Podneskom od 21. siječnja 2016. FINA je podnijela ovom sudu račun za podnošenje prijedloga za otvaranje stečajnog postupka u ukupnom iznosu od 175,00 kn.</w:t>
      </w:r>
    </w:p>
    <w:p w:rsidRDefault="0069121B" w:rsidP="0069121B" w:rsidR="0069121B" w:rsidRPr="0069121B">
      <w:pPr>
        <w:ind w:firstLine="708"/>
        <w:jc w:val="both"/>
        <w:rPr>
          <w:rFonts w:hAnsi="Times New Roman" w:ascii="Times New Roman"/>
          <w:sz w:val="24"/>
          <w:lang w:val="hr-HR"/>
        </w:rPr>
      </w:pPr>
      <w:r w:rsidRPr="0069121B">
        <w:rPr>
          <w:rFonts w:hAnsi="Times New Roman" w:ascii="Times New Roman"/>
          <w:sz w:val="24"/>
          <w:lang w:val="hr-HR"/>
        </w:rPr>
        <w:t>Prijedlog FINA-e za otvaranje stečajnog postupka nad gore navedenim dužnikom je odbačen. Stoga je i zahtjev za naknadu troškova ocijenjen neosnovanim, temeljem odredbe čl. 20 Stečajnog zakona i čl. 152 Zakona o parničnom postupku u svezi s čl. 10 Stečajnog zakona.</w:t>
      </w:r>
      <w:r w:rsidRPr="0069121B">
        <w:rPr>
          <w:rFonts w:hAnsi="Times New Roman" w:ascii="Times New Roman"/>
          <w:sz w:val="24"/>
          <w:lang w:val="hr-HR"/>
        </w:rPr>
        <w:tab/>
        <w:t xml:space="preserve"> </w:t>
      </w:r>
    </w:p>
    <w:p w:rsidRDefault="00F716A2" w:rsidR="00F716A2" w:rsidRPr="0069121B">
      <w:pPr>
        <w:jc w:val="center"/>
        <w:rPr>
          <w:rFonts w:hAnsi="Times New Roman" w:ascii="Times New Roman"/>
          <w:sz w:val="24"/>
          <w:szCs w:val="24"/>
          <w:lang w:val="hr-HR"/>
        </w:rPr>
      </w:pPr>
      <w:r w:rsidRPr="0069121B">
        <w:rPr>
          <w:rFonts w:hAnsi="Times New Roman" w:ascii="Times New Roman"/>
          <w:sz w:val="24"/>
          <w:szCs w:val="24"/>
          <w:lang w:val="hr-HR"/>
        </w:rPr>
        <w:t xml:space="preserve">Zagreb, </w:t>
      </w:r>
      <w:r w:rsidR="002E1BC6" w:rsidRPr="0069121B">
        <w:rPr>
          <w:rFonts w:hAnsi="Times New Roman" w:ascii="Times New Roman"/>
          <w:sz w:val="24"/>
          <w:szCs w:val="24"/>
          <w:lang w:val="hr-HR"/>
        </w:rPr>
        <w:t>2. studeni 2016</w:t>
      </w:r>
      <w:r w:rsidR="0036710E" w:rsidRPr="0069121B">
        <w:rPr>
          <w:rFonts w:hAnsi="Times New Roman" w:ascii="Times New Roman"/>
          <w:sz w:val="24"/>
          <w:szCs w:val="24"/>
          <w:lang w:val="hr-HR"/>
        </w:rPr>
        <w:t>.</w:t>
      </w:r>
    </w:p>
    <w:p w:rsidRDefault="00F716A2" w:rsidR="00F716A2" w:rsidRPr="0069121B">
      <w:pPr>
        <w:jc w:val="both"/>
        <w:rPr>
          <w:rFonts w:hAnsi="Times New Roman" w:ascii="Times New Roman"/>
          <w:sz w:val="24"/>
          <w:szCs w:val="24"/>
          <w:lang w:val="hr-HR"/>
        </w:rPr>
      </w:pP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p>
    <w:p w:rsidRDefault="00AE09A6" w:rsidR="00F716A2" w:rsidRPr="0069121B">
      <w:pPr>
        <w:jc w:val="both"/>
        <w:rPr>
          <w:rFonts w:hAnsi="Times New Roman" w:ascii="Times New Roman"/>
          <w:sz w:val="24"/>
          <w:szCs w:val="24"/>
          <w:lang w:val="hr-HR"/>
        </w:rPr>
      </w:pP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t>SUDAC:</w:t>
      </w:r>
    </w:p>
    <w:p w:rsidRDefault="00AE09A6" w:rsidR="00AE09A6" w:rsidRPr="0069121B">
      <w:pPr>
        <w:jc w:val="both"/>
        <w:rPr>
          <w:rFonts w:hAnsi="Times New Roman" w:ascii="Times New Roman"/>
          <w:sz w:val="24"/>
          <w:szCs w:val="24"/>
          <w:lang w:val="hr-HR"/>
        </w:rPr>
      </w:pP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r>
      <w:r w:rsidRPr="0069121B">
        <w:rPr>
          <w:rFonts w:hAnsi="Times New Roman" w:ascii="Times New Roman"/>
          <w:sz w:val="24"/>
          <w:szCs w:val="24"/>
          <w:lang w:val="hr-HR"/>
        </w:rPr>
        <w:tab/>
        <w:t>Vesna Malenica</w:t>
      </w:r>
      <w:r w:rsidR="005A77E9">
        <w:rPr>
          <w:rFonts w:hAnsi="Times New Roman" w:ascii="Times New Roman"/>
          <w:sz w:val="24"/>
          <w:szCs w:val="24"/>
          <w:lang w:val="hr-HR"/>
        </w:rPr>
        <w:t xml:space="preserve"> v. r. </w:t>
      </w:r>
      <w:r w:rsidR="00504EE0" w:rsidRPr="0069121B">
        <w:rPr>
          <w:rFonts w:hAnsi="Times New Roman" w:ascii="Times New Roman"/>
          <w:sz w:val="24"/>
          <w:szCs w:val="24"/>
          <w:lang w:val="hr-HR"/>
        </w:rPr>
        <w:t xml:space="preserve"> </w:t>
      </w:r>
    </w:p>
    <w:p w:rsidRDefault="00F716A2" w:rsidR="00F716A2" w:rsidRPr="0069121B">
      <w:pPr>
        <w:jc w:val="both"/>
        <w:rPr>
          <w:rFonts w:hAnsi="Times New Roman" w:ascii="Times New Roman"/>
          <w:sz w:val="24"/>
          <w:szCs w:val="24"/>
          <w:lang w:val="hr-HR"/>
        </w:rPr>
      </w:pPr>
    </w:p>
    <w:p w:rsidRDefault="00F716A2" w:rsidR="00F716A2" w:rsidRPr="0069121B">
      <w:pPr>
        <w:rPr>
          <w:rFonts w:hAnsi="Times New Roman" w:ascii="Times New Roman"/>
          <w:sz w:val="24"/>
          <w:szCs w:val="24"/>
          <w:lang w:val="hr-HR"/>
        </w:rPr>
      </w:pPr>
      <w:r w:rsidRPr="0069121B">
        <w:rPr>
          <w:rFonts w:hAnsi="Times New Roman" w:ascii="Times New Roman"/>
          <w:sz w:val="24"/>
          <w:szCs w:val="24"/>
          <w:lang w:val="hr-HR"/>
        </w:rPr>
        <w:t xml:space="preserve">POUKA O PRAVNOM LIJEKU: </w:t>
      </w:r>
    </w:p>
    <w:p w:rsidRDefault="00F716A2" w:rsidR="00F716A2" w:rsidRPr="0069121B">
      <w:pPr>
        <w:jc w:val="both"/>
        <w:rPr>
          <w:rFonts w:hAnsi="Times New Roman" w:ascii="Times New Roman"/>
          <w:sz w:val="24"/>
          <w:szCs w:val="24"/>
          <w:lang w:val="hr-HR"/>
        </w:rPr>
      </w:pPr>
      <w:r w:rsidRPr="0069121B">
        <w:rPr>
          <w:rFonts w:hAnsi="Times New Roman" w:ascii="Times New Roman"/>
          <w:sz w:val="24"/>
          <w:szCs w:val="24"/>
          <w:lang w:val="hr-HR"/>
        </w:rPr>
        <w:lastRenderedPageBreak/>
        <w:tab/>
        <w:t xml:space="preserve">Protiv ovog rješenja, nezadovoljna stranka može uložiti žalbu Visokom trgovačkom sudu Republike Hrvatske u roku od 8 dana po primitku rješenja, a ulaže se putem ovog Suda u 2 primjerka za Sud i po 1 za svaku </w:t>
      </w:r>
      <w:r w:rsidR="00D345B8" w:rsidRPr="0069121B">
        <w:rPr>
          <w:rFonts w:hAnsi="Times New Roman" w:ascii="Times New Roman"/>
          <w:sz w:val="24"/>
          <w:szCs w:val="24"/>
          <w:lang w:val="hr-HR"/>
        </w:rPr>
        <w:t>protivn</w:t>
      </w:r>
      <w:r w:rsidRPr="0069121B">
        <w:rPr>
          <w:rFonts w:hAnsi="Times New Roman" w:ascii="Times New Roman"/>
          <w:sz w:val="24"/>
          <w:szCs w:val="24"/>
          <w:lang w:val="hr-HR"/>
        </w:rPr>
        <w:t>u stranku.</w:t>
      </w:r>
    </w:p>
    <w:p w:rsidRDefault="00F716A2" w:rsidR="00F716A2" w:rsidRPr="0069121B">
      <w:pPr>
        <w:jc w:val="both"/>
        <w:rPr>
          <w:rFonts w:hAnsi="Times New Roman" w:ascii="Times New Roman"/>
          <w:sz w:val="24"/>
          <w:szCs w:val="24"/>
          <w:lang w:val="hr-HR"/>
        </w:rPr>
      </w:pPr>
    </w:p>
    <w:p w:rsidRDefault="005A77E9" w:rsidP="00AB7A2F" w:rsidR="005A77E9">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5A77E9" w:rsidP="00995CE9" w:rsidR="005A77E9"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6710E" w:rsidP="00A348FA" w:rsidR="00FC1358" w:rsidRPr="0069121B">
      <w:pPr>
        <w:jc w:val="both"/>
        <w:rPr>
          <w:rFonts w:hAnsi="Times New Roman" w:ascii="Times New Roman"/>
          <w:sz w:val="24"/>
          <w:szCs w:val="24"/>
          <w:lang w:val="hr-HR"/>
        </w:rPr>
      </w:pPr>
      <w:r w:rsidRPr="0069121B">
        <w:rPr>
          <w:rFonts w:hAnsi="Times New Roman" w:ascii="Times New Roman"/>
          <w:sz w:val="24"/>
          <w:szCs w:val="24"/>
          <w:lang w:val="hr-HR"/>
        </w:rPr>
        <w:t xml:space="preserve"> </w:t>
      </w:r>
    </w:p>
    <w:sectPr w:rsidSect="009D3FFD" w:rsidR="00FC1358" w:rsidRPr="0069121B">
      <w:headerReference w:type="default" r:id="rId9"/>
      <w:pgSz w:code="9" w:h="16840" w:w="11907"/>
      <w:pgMar w:gutter="0" w:footer="720" w:header="720" w:left="1418" w:bottom="1418" w:right="1418"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121B" w:rsidP="0069121B" w:rsidR="0069121B">
      <w:r>
        <w:separator/>
      </w:r>
    </w:p>
  </w:endnote>
  <w:endnote w:id="0" w:type="continuationSeparator">
    <w:p w:rsidRDefault="0069121B" w:rsidP="0069121B" w:rsidR="006912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121B" w:rsidP="0069121B" w:rsidR="0069121B">
      <w:r>
        <w:separator/>
      </w:r>
    </w:p>
  </w:footnote>
  <w:footnote w:id="0" w:type="continuationSeparator">
    <w:p w:rsidRDefault="0069121B" w:rsidP="0069121B" w:rsidR="006912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sz w:val="24"/>
        <w:szCs w:val="24"/>
      </w:rPr>
      <w:id w:val="1143392411"/>
      <w:docPartObj>
        <w:docPartGallery w:val="Page Numbers (Top of Page)"/>
        <w:docPartUnique/>
      </w:docPartObj>
    </w:sdtPr>
    <w:sdtEndPr/>
    <w:sdtContent>
      <w:p w:rsidRDefault="0069121B" w:rsidR="0069121B" w:rsidRPr="0069121B">
        <w:pPr>
          <w:pStyle w:val="Zaglavlje"/>
          <w:jc w:val="right"/>
          <w:rPr>
            <w:rFonts w:hAnsi="Times New Roman" w:ascii="Times New Roman"/>
            <w:sz w:val="24"/>
            <w:szCs w:val="24"/>
          </w:rPr>
        </w:pPr>
        <w:r w:rsidRPr="0069121B">
          <w:rPr>
            <w:rFonts w:hAnsi="Times New Roman" w:ascii="Times New Roman"/>
            <w:sz w:val="24"/>
            <w:szCs w:val="24"/>
          </w:rPr>
          <w:t xml:space="preserve">7 St-5098/15   </w:t>
        </w:r>
        <w:r w:rsidRPr="0069121B">
          <w:rPr>
            <w:rFonts w:hAnsi="Times New Roman" w:ascii="Times New Roman"/>
            <w:sz w:val="24"/>
            <w:szCs w:val="24"/>
          </w:rPr>
          <w:fldChar w:fldCharType="begin"/>
        </w:r>
        <w:r w:rsidRPr="0069121B">
          <w:rPr>
            <w:rFonts w:hAnsi="Times New Roman" w:ascii="Times New Roman"/>
            <w:sz w:val="24"/>
            <w:szCs w:val="24"/>
          </w:rPr>
          <w:instrText>PAGE   \* MERGEFORMAT</w:instrText>
        </w:r>
        <w:r w:rsidRPr="0069121B">
          <w:rPr>
            <w:rFonts w:hAnsi="Times New Roman" w:ascii="Times New Roman"/>
            <w:sz w:val="24"/>
            <w:szCs w:val="24"/>
          </w:rPr>
          <w:fldChar w:fldCharType="separate"/>
        </w:r>
        <w:r w:rsidR="005A77E9" w:rsidRPr="005A77E9">
          <w:rPr>
            <w:rFonts w:hAnsi="Times New Roman" w:ascii="Times New Roman"/>
            <w:noProof/>
            <w:sz w:val="24"/>
            <w:szCs w:val="24"/>
            <w:lang w:val="hr-HR"/>
          </w:rPr>
          <w:t>1</w:t>
        </w:r>
        <w:r w:rsidRPr="0069121B">
          <w:rPr>
            <w:rFonts w:hAnsi="Times New Roman" w:ascii="Times New Roman"/>
            <w:sz w:val="24"/>
            <w:szCs w:val="24"/>
          </w:rPr>
          <w:fldChar w:fldCharType="end"/>
        </w:r>
      </w:p>
    </w:sdtContent>
  </w:sdt>
  <w:p w:rsidRDefault="0069121B" w:rsidR="0069121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2B0BE3"/>
    <w:rsid w:val="002D26BA"/>
    <w:rsid w:val="002E1BC6"/>
    <w:rsid w:val="002F7594"/>
    <w:rsid w:val="0036710E"/>
    <w:rsid w:val="003B6DD2"/>
    <w:rsid w:val="003D5933"/>
    <w:rsid w:val="003F23B3"/>
    <w:rsid w:val="003F4F0F"/>
    <w:rsid w:val="004F3825"/>
    <w:rsid w:val="00504EE0"/>
    <w:rsid w:val="005309ED"/>
    <w:rsid w:val="005A77E9"/>
    <w:rsid w:val="005C613D"/>
    <w:rsid w:val="005D2474"/>
    <w:rsid w:val="0066340F"/>
    <w:rsid w:val="00685698"/>
    <w:rsid w:val="0069121B"/>
    <w:rsid w:val="006C1972"/>
    <w:rsid w:val="006D5B37"/>
    <w:rsid w:val="006F1C32"/>
    <w:rsid w:val="00735F93"/>
    <w:rsid w:val="00794387"/>
    <w:rsid w:val="00847C7F"/>
    <w:rsid w:val="0092599B"/>
    <w:rsid w:val="0099022B"/>
    <w:rsid w:val="009A7062"/>
    <w:rsid w:val="009D3FFD"/>
    <w:rsid w:val="009D5B72"/>
    <w:rsid w:val="00A348FA"/>
    <w:rsid w:val="00A4175D"/>
    <w:rsid w:val="00A555FC"/>
    <w:rsid w:val="00AD440A"/>
    <w:rsid w:val="00AE09A6"/>
    <w:rsid w:val="00AF68FE"/>
    <w:rsid w:val="00B71620"/>
    <w:rsid w:val="00BA5F55"/>
    <w:rsid w:val="00BA7463"/>
    <w:rsid w:val="00C02CF6"/>
    <w:rsid w:val="00C52F95"/>
    <w:rsid w:val="00CE67FC"/>
    <w:rsid w:val="00D345B8"/>
    <w:rsid w:val="00D75636"/>
    <w:rsid w:val="00DE1196"/>
    <w:rsid w:val="00E146B7"/>
    <w:rsid w:val="00E632A6"/>
    <w:rsid w:val="00F05276"/>
    <w:rsid w:val="00F716A2"/>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69121B"/>
    <w:pPr>
      <w:tabs>
        <w:tab w:pos="4536" w:val="center"/>
        <w:tab w:pos="9072" w:val="right"/>
      </w:tabs>
    </w:pPr>
  </w:style>
  <w:style w:customStyle="true" w:styleId="ZaglavljeChar" w:type="character">
    <w:name w:val="Zaglavlje Char"/>
    <w:basedOn w:val="Zadanifontodlomka"/>
    <w:link w:val="Zaglavlje"/>
    <w:uiPriority w:val="99"/>
    <w:rsid w:val="0069121B"/>
    <w:rPr>
      <w:rFonts w:hAnsi="Arial Narrow" w:ascii="Arial Narrow"/>
      <w:sz w:val="22"/>
      <w:lang w:val="en-AU"/>
    </w:rPr>
  </w:style>
  <w:style w:styleId="Podnoje" w:type="paragraph">
    <w:name w:val="footer"/>
    <w:basedOn w:val="Normal"/>
    <w:link w:val="PodnojeChar"/>
    <w:rsid w:val="0069121B"/>
    <w:pPr>
      <w:tabs>
        <w:tab w:pos="4536" w:val="center"/>
        <w:tab w:pos="9072" w:val="right"/>
      </w:tabs>
    </w:pPr>
  </w:style>
  <w:style w:customStyle="true" w:styleId="PodnojeChar" w:type="character">
    <w:name w:val="Podnožje Char"/>
    <w:basedOn w:val="Zadanifontodlomka"/>
    <w:link w:val="Podnoje"/>
    <w:rsid w:val="0069121B"/>
    <w:rPr>
      <w:rFonts w:hAnsi="Arial Narrow" w:ascii="Arial Narrow"/>
      <w:sz w:val="22"/>
      <w:lang w:val="en-AU"/>
    </w:rPr>
  </w:style>
  <w:style w:styleId="Tekstrezerviranogmjesta" w:type="character">
    <w:name w:val="Placeholder Text"/>
    <w:basedOn w:val="Zadanifontodlomka"/>
    <w:uiPriority w:val="99"/>
    <w:semiHidden/>
    <w:rsid w:val="005A77E9"/>
    <w:rPr>
      <w:color w:val="808080"/>
      <w:bdr w:space="0" w:sz="0" w:color="auto" w:val="none"/>
      <w:shd w:fill="auto" w:color="auto" w:val="clear"/>
    </w:rPr>
  </w:style>
  <w:style w:customStyle="true" w:styleId="eSPISCCParagraphDefaultFont" w:type="character">
    <w:name w:val="eSPIS_CC_Paragraph Default Font"/>
    <w:basedOn w:val="Zadanifontodlomka"/>
    <w:rsid w:val="005A77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77E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77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77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69121B"/>
    <w:pPr>
      <w:tabs>
        <w:tab w:pos="4536" w:val="center"/>
        <w:tab w:pos="9072" w:val="right"/>
      </w:tabs>
    </w:pPr>
  </w:style>
  <w:style w:customStyle="1" w:styleId="ZaglavljeChar" w:type="character">
    <w:name w:val="Zaglavlje Char"/>
    <w:basedOn w:val="Zadanifontodlomka"/>
    <w:link w:val="Zaglavlje"/>
    <w:uiPriority w:val="99"/>
    <w:rsid w:val="0069121B"/>
    <w:rPr>
      <w:rFonts w:ascii="Arial Narrow" w:hAnsi="Arial Narrow"/>
      <w:sz w:val="22"/>
      <w:lang w:val="en-AU"/>
    </w:rPr>
  </w:style>
  <w:style w:styleId="Podnoje" w:type="paragraph">
    <w:name w:val="footer"/>
    <w:basedOn w:val="Normal"/>
    <w:link w:val="PodnojeChar"/>
    <w:rsid w:val="0069121B"/>
    <w:pPr>
      <w:tabs>
        <w:tab w:pos="4536" w:val="center"/>
        <w:tab w:pos="9072" w:val="right"/>
      </w:tabs>
    </w:pPr>
  </w:style>
  <w:style w:customStyle="1" w:styleId="PodnojeChar" w:type="character">
    <w:name w:val="Podnožje Char"/>
    <w:basedOn w:val="Zadanifontodlomka"/>
    <w:link w:val="Podnoje"/>
    <w:rsid w:val="0069121B"/>
    <w:rPr>
      <w:rFonts w:ascii="Arial Narrow" w:hAnsi="Arial Narrow"/>
      <w:sz w:val="22"/>
      <w:lang w:val="en-AU"/>
    </w:rPr>
  </w:style>
  <w:style w:styleId="Tekstrezerviranogmjesta" w:type="character">
    <w:name w:val="Placeholder Text"/>
    <w:basedOn w:val="Zadanifontodlomka"/>
    <w:uiPriority w:val="99"/>
    <w:semiHidden/>
    <w:rsid w:val="005A77E9"/>
    <w:rPr>
      <w:color w:val="808080"/>
      <w:bdr w:color="auto" w:space="0" w:sz="0" w:val="none"/>
      <w:shd w:color="auto" w:fill="auto" w:val="clear"/>
    </w:rPr>
  </w:style>
  <w:style w:customStyle="1" w:styleId="eSPISCCParagraphDefaultFont" w:type="character">
    <w:name w:val="eSPIS_CC_Paragraph Default Font"/>
    <w:basedOn w:val="Zadanifontodlomka"/>
    <w:rsid w:val="005A77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77E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77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77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5098</izvorni_sadrzaj>
    <derivirana_varijabla naziv="DomainObject.Predmet.Broj_1">5098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St-5098/2015</izvorni_sadrzaj>
    <derivirana_varijabla naziv="DomainObject.Predmet.OznakaBroj_1">St-5098/2015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MM-NOLA d.o.o.</izvorni_sadrzaj>
    <derivirana_varijabla naziv="DomainObject.Predmet.ProtustrankaFormated_1">  MM-NOLA d.o.o.</derivirana_varijabla>
  </DomainObject.Predmet.ProtustrankaFormated>
  <DomainObject.Predmet.ProtustrankaFormatedOIB>
    <izvorni_sadrzaj>  MM-NOLA d.o.o., OIB 91908723553</izvorni_sadrzaj>
    <derivirana_varijabla naziv="DomainObject.Predmet.ProtustrankaFormatedOIB_1">  MM-NOLA d.o.o., OIB 91908723553</derivirana_varijabla>
  </DomainObject.Predmet.ProtustrankaFormatedOIB>
  <DomainObject.Predmet.ProtustrankaFormatedWithAdress>
    <izvorni_sadrzaj> MM-NOLA d.o.o., Ninska 14, 10360 Sesvete</izvorni_sadrzaj>
    <derivirana_varijabla naziv="DomainObject.Predmet.ProtustrankaFormatedWithAdress_1"> MM-NOLA d.o.o., Ninska 14, 10360 Sesvete</derivirana_varijabla>
  </DomainObject.Predmet.ProtustrankaFormatedWithAdress>
  <DomainObject.Predmet.ProtustrankaFormatedWithAdressOIB>
    <izvorni_sadrzaj> MM-NOLA d.o.o., OIB 91908723553, Ninska 14, 10360 Sesvete</izvorni_sadrzaj>
    <derivirana_varijabla naziv="DomainObject.Predmet.ProtustrankaFormatedWithAdressOIB_1"> MM-NOLA d.o.o., OIB 91908723553, Ninska 14, 10360 Sesvete</derivirana_varijabla>
  </DomainObject.Predmet.ProtustrankaFormatedWithAdressOIB>
  <DomainObject.Predmet.ProtustrankaWithAdress>
    <izvorni_sadrzaj>MM-NOLA d.o.o. Ninska 14, 10360 Sesvete</izvorni_sadrzaj>
    <derivirana_varijabla naziv="DomainObject.Predmet.ProtustrankaWithAdress_1">MM-NOLA d.o.o. Ninska 14, 10360 Sesvete</derivirana_varijabla>
  </DomainObject.Predmet.ProtustrankaWithAdress>
  <DomainObject.Predmet.ProtustrankaWithAdressOIB>
    <izvorni_sadrzaj>MM-NOLA d.o.o., OIB 91908723553, Ninska 14, 10360 Sesvete</izvorni_sadrzaj>
    <derivirana_varijabla naziv="DomainObject.Predmet.ProtustrankaWithAdressOIB_1">MM-NOLA d.o.o., OIB 91908723553, Ninska 14, 10360 Sesvete</derivirana_varijabla>
  </DomainObject.Predmet.ProtustrankaWithAdressOIB>
  <DomainObject.Predmet.ProtustrankaNazivFormated>
    <izvorni_sadrzaj>MM-NOLA d.o.o.</izvorni_sadrzaj>
    <derivirana_varijabla naziv="DomainObject.Predmet.ProtustrankaNazivFormated_1">MM-NOLA d.o.o.</derivirana_varijabla>
  </DomainObject.Predmet.ProtustrankaNazivFormated>
  <DomainObject.Predmet.ProtustrankaNazivFormatedOIB>
    <izvorni_sadrzaj>MM-NOLA d.o.o., OIB 91908723553</izvorni_sadrzaj>
    <derivirana_varijabla naziv="DomainObject.Predmet.ProtustrankaNazivFormatedOIB_1">MM-NOLA d.o.o., OIB 91908723553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MM-NOLA d.o.o.</item>
    </izvorni_sadrzaj>
    <derivirana_varijabla naziv="DomainObject.Predmet.ProtuStrankaListFormated_1">
      <item>MM-NOLA d.o.o.</item>
    </derivirana_varijabla>
  </DomainObject.Predmet.ProtuStrankaListFormated>
  <DomainObject.Predmet.ProtuStrankaListFormatedOIB>
    <izvorni_sadrzaj>
      <item>MM-NOLA d.o.o., OIB 91908723553</item>
    </izvorni_sadrzaj>
    <derivirana_varijabla naziv="DomainObject.Predmet.ProtuStrankaListFormatedOIB_1">
      <item>MM-NOLA d.o.o., OIB 91908723553</item>
    </derivirana_varijabla>
  </DomainObject.Predmet.ProtuStrankaListFormatedOIB>
  <DomainObject.Predmet.ProtuStrankaListFormatedWithAdress>
    <izvorni_sadrzaj>
      <item>MM-NOLA d.o.o., Ninska 14, 10360 Sesvete</item>
    </izvorni_sadrzaj>
    <derivirana_varijabla naziv="DomainObject.Predmet.ProtuStrankaListFormatedWithAdress_1">
      <item>MM-NOLA d.o.o., Ninska 14, 10360 Sesvete</item>
    </derivirana_varijabla>
  </DomainObject.Predmet.ProtuStrankaListFormatedWithAdress>
  <DomainObject.Predmet.ProtuStrankaListFormatedWithAdressOIB>
    <izvorni_sadrzaj>
      <item>MM-NOLA d.o.o., OIB 91908723553, Ninska 14, 10360 Sesvete</item>
    </izvorni_sadrzaj>
    <derivirana_varijabla naziv="DomainObject.Predmet.ProtuStrankaListFormatedWithAdressOIB_1">
      <item>MM-NOLA d.o.o., OIB 91908723553, Ninska 14, 10360 Sesvete</item>
    </derivirana_varijabla>
  </DomainObject.Predmet.ProtuStrankaListFormatedWithAdressOIB>
  <DomainObject.Predmet.ProtuStrankaListNazivFormated>
    <izvorni_sadrzaj>
      <item>MM-NOLA d.o.o.</item>
    </izvorni_sadrzaj>
    <derivirana_varijabla naziv="DomainObject.Predmet.ProtuStrankaListNazivFormated_1">
      <item>MM-NOLA d.o.o.</item>
    </derivirana_varijabla>
  </DomainObject.Predmet.ProtuStrankaListNazivFormated>
  <DomainObject.Predmet.ProtuStrankaListNazivFormatedOIB>
    <izvorni_sadrzaj>
      <item>MM-NOLA d.o.o., OIB 91908723553</item>
    </izvorni_sadrzaj>
    <derivirana_varijabla naziv="DomainObject.Predmet.ProtuStrankaListNazivFormatedOIB_1">
      <item>MM-NOLA d.o.o., OIB 91908723553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MM-NOLA d.o.o.</izvorni_sadrzaj>
    <derivirana_varijabla naziv="DomainObject.Predmet.ProtustrankaIDrugi_1">MM-NOLA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MM-NOLA d.o.o., OIB 91908723553, Ninska 14, 10360 Sesvete</izvorni_sadrzaj>
    <derivirana_varijabla naziv="DomainObject.Predmet.ProtustrankaIDrugiAdressOIB_1">MM-NOLA d.o.o., OIB 91908723553, Ninska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MM-NOLA d.o.o.</item>
      <item>FINA Regionalni centar Zagreb</item>
    </izvorni_sadrzaj>
    <derivirana_varijabla naziv="DomainObject.Predmet.SudioniciListNaziv_1">
      <item>MM-NOLA d.o.o.</item>
      <item>FINA Regionalni centar Zagreb</item>
    </derivirana_varijabla>
  </DomainObject.Predmet.SudioniciListNaziv>
  <DomainObject.Predmet.SudioniciListAdressOIB>
    <izvorni_sadrzaj>
      <item>MM-NOLA d.o.o., OIB 91908723553, Ninska 14,10360 Sesvete</item>
      <item>FINA Regionalni centar Zagreb, OIB 85821130368, Trg svibanjskih žrtava 1995. 1,10000 Zagreb</item>
    </izvorni_sadrzaj>
    <derivirana_varijabla naziv="DomainObject.Predmet.SudioniciListAdressOIB_1">
      <item>MM-NOLA d.o.o., OIB 91908723553, Ninska 14,10360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91908723553</item>
      <item>, OIB 85821130368</item>
    </izvorni_sadrzaj>
    <derivirana_varijabla naziv="DomainObject.Predmet.SudioniciListNazivOIB_1">
      <item>, OIB 91908723553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376</properties:Words>
  <properties:Characters>1947</properties:Characters>
  <properties:Lines>52</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2016-11-02T14:19:00Z</dcterms:created>
  <dc:creator>MINISTARSTVO PRAVOSUĐA</dc:creator>
  <cp:lastModifiedBy>Kristina Švajger</cp:lastModifiedBy>
  <cp:lastPrinted>2016-11-02T14:29:00Z</cp:lastPrinted>
  <dcterms:modified xmlns:xsi="http://www.w3.org/2001/XMLSchema-instance" xsi:type="dcterms:W3CDTF">2016-11-02T14:29:00Z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