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aa5d2" w14:paraId="ffaa5d2" w:rsidRDefault="008229C0" w:rsidP="008229C0" w:rsidR="008229C0" w:rsidRPr="006E5EFA">
      <w:pPr>
        <w:jc w:val="both"/>
        <w15:collapsed w:val="false"/>
      </w:pPr>
      <w:bookmarkStart w:name="_GoBack" w:id="0"/>
      <w:bookmarkEnd w:id="0"/>
      <w:r w:rsidRPr="006E5EFA">
        <w:t xml:space="preserve">                 </w:t>
      </w:r>
      <w:r w:rsidRPr="006E5EFA">
        <w:rPr>
          <w:noProof/>
        </w:rPr>
        <w:drawing>
          <wp:inline distR="0" distL="0" distB="0" distT="0">
            <wp:extent cy="665480" cx="600075"/>
            <wp:effectExtent b="127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548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E5EFA">
        <w:t xml:space="preserve">                    </w:t>
      </w:r>
      <w:r w:rsidRPr="006E5EFA">
        <w:tab/>
      </w:r>
    </w:p>
    <w:p w:rsidRDefault="008229C0" w:rsidP="008229C0" w:rsidR="008229C0" w:rsidRPr="006E5EFA">
      <w:pPr>
        <w:jc w:val="both"/>
      </w:pPr>
      <w:r w:rsidRPr="006E5EFA">
        <w:t xml:space="preserve">   REPUBLIKA HRVATSKA</w:t>
      </w:r>
    </w:p>
    <w:p w:rsidRDefault="008229C0" w:rsidP="008229C0" w:rsidR="008229C0" w:rsidRPr="006E5EFA">
      <w:pPr>
        <w:jc w:val="both"/>
      </w:pPr>
      <w:r w:rsidRPr="006E5EFA">
        <w:t>TRGOVAČKI SUD U PAZINU</w:t>
      </w:r>
    </w:p>
    <w:p w:rsidRDefault="008229C0" w:rsidP="008229C0" w:rsidR="008229C0" w:rsidRPr="006E5EFA">
      <w:pPr>
        <w:jc w:val="both"/>
      </w:pPr>
      <w:r w:rsidRPr="006E5EFA">
        <w:t xml:space="preserve">     5</w:t>
      </w:r>
      <w:r w:rsidR="009C5A90">
        <w:t>2000 Pazin, Drševka 1</w:t>
      </w:r>
      <w:r w:rsidR="009C5A90">
        <w:tab/>
      </w:r>
      <w:r w:rsidR="009C5A90">
        <w:tab/>
      </w:r>
      <w:r w:rsidR="009C5A90">
        <w:tab/>
      </w:r>
      <w:r w:rsidR="009C5A90">
        <w:tab/>
      </w:r>
      <w:r w:rsidR="009C5A90">
        <w:tab/>
      </w:r>
      <w:r w:rsidR="009C5A90">
        <w:tab/>
        <w:t xml:space="preserve">  </w:t>
      </w:r>
      <w:r w:rsidRPr="006E5EFA">
        <w:t xml:space="preserve"> Posl.br.: </w:t>
      </w:r>
      <w:r w:rsidR="008F14EE" w:rsidRPr="006E5EFA">
        <w:t>1</w:t>
      </w:r>
      <w:r w:rsidRPr="006E5EFA">
        <w:t xml:space="preserve"> St-</w:t>
      </w:r>
      <w:r w:rsidR="00814E6B" w:rsidRPr="006E5EFA">
        <w:t>1058</w:t>
      </w:r>
      <w:r w:rsidRPr="006E5EFA">
        <w:t>/16-</w:t>
      </w:r>
      <w:r w:rsidR="009C5A90">
        <w:t>33</w:t>
      </w:r>
    </w:p>
    <w:p w:rsidRDefault="008229C0" w:rsidP="008229C0" w:rsidR="008229C0">
      <w:pPr>
        <w:jc w:val="both"/>
        <w:rPr>
          <w:color w:val="FF0000"/>
        </w:rPr>
      </w:pPr>
    </w:p>
    <w:p w:rsidRDefault="009C5A90" w:rsidP="008229C0" w:rsidR="009C5A90" w:rsidRPr="00814E6B">
      <w:pPr>
        <w:jc w:val="both"/>
        <w:rPr>
          <w:color w:val="FF0000"/>
        </w:rPr>
      </w:pPr>
    </w:p>
    <w:p w:rsidRDefault="008229C0" w:rsidP="008229C0" w:rsidR="008229C0" w:rsidRPr="006E5EFA">
      <w:pPr>
        <w:jc w:val="center"/>
      </w:pPr>
      <w:r w:rsidRPr="006E5EFA">
        <w:t>R E P U B L I K A  H R V A T S K A</w:t>
      </w:r>
    </w:p>
    <w:p w:rsidRDefault="008229C0" w:rsidP="008229C0" w:rsidR="008229C0" w:rsidRPr="006E5EFA">
      <w:pPr>
        <w:jc w:val="center"/>
      </w:pPr>
    </w:p>
    <w:p w:rsidRDefault="008229C0" w:rsidP="008229C0" w:rsidR="008229C0" w:rsidRPr="006E5EFA">
      <w:pPr>
        <w:jc w:val="center"/>
      </w:pPr>
      <w:r w:rsidRPr="006E5EFA">
        <w:t>R J E Š E N J E</w:t>
      </w:r>
    </w:p>
    <w:p w:rsidRDefault="008229C0" w:rsidP="008229C0" w:rsidR="008229C0" w:rsidRPr="006E5EFA">
      <w:pPr>
        <w:jc w:val="center"/>
      </w:pPr>
    </w:p>
    <w:p w:rsidRDefault="008F14EE" w:rsidP="006E5EFA" w:rsidR="008229C0" w:rsidRPr="006E5EFA">
      <w:pPr>
        <w:jc w:val="both"/>
      </w:pPr>
      <w:r w:rsidRPr="006E5EFA">
        <w:tab/>
        <w:t xml:space="preserve">Trgovački sud u Pazinu, po stečajnom sucu Damiru Rabaru, u stečajnom postupku nad stečajnim dužnikom </w:t>
      </w:r>
      <w:r w:rsidR="006E5EFA" w:rsidRPr="006E5EFA">
        <w:t>Stečajna masa iza AUR</w:t>
      </w:r>
      <w:r w:rsidR="009C5A90">
        <w:t xml:space="preserve">IGENA d.o.o. u stečaju, Rijeka, Ante Starčevića 5, OIB: </w:t>
      </w:r>
      <w:r w:rsidR="009C5A90" w:rsidRPr="00C60189">
        <w:t>12886280744</w:t>
      </w:r>
      <w:r w:rsidR="009C5A90">
        <w:t>,</w:t>
      </w:r>
      <w:r w:rsidRPr="006E5EFA">
        <w:t xml:space="preserve"> 1</w:t>
      </w:r>
      <w:r w:rsidR="006E5EFA" w:rsidRPr="006E5EFA">
        <w:t>3</w:t>
      </w:r>
      <w:r w:rsidRPr="006E5EFA">
        <w:t>. travnja 2017.</w:t>
      </w:r>
      <w:r w:rsidR="008229C0" w:rsidRPr="006E5EFA">
        <w:t>.</w:t>
      </w:r>
    </w:p>
    <w:p w:rsidRDefault="008229C0" w:rsidP="008229C0" w:rsidR="008229C0" w:rsidRPr="006E5EFA">
      <w:pPr>
        <w:jc w:val="center"/>
      </w:pPr>
    </w:p>
    <w:p w:rsidRDefault="008229C0" w:rsidP="008229C0" w:rsidR="008229C0" w:rsidRPr="006E5EFA">
      <w:pPr>
        <w:jc w:val="center"/>
      </w:pPr>
      <w:r w:rsidRPr="006E5EFA">
        <w:t>r i j e š i o  j e</w:t>
      </w:r>
    </w:p>
    <w:p w:rsidRDefault="008229C0" w:rsidP="008229C0" w:rsidR="008229C0" w:rsidRPr="006E5EFA">
      <w:pPr>
        <w:ind w:firstLine="708"/>
        <w:jc w:val="both"/>
      </w:pPr>
    </w:p>
    <w:p w:rsidRDefault="008229C0" w:rsidP="008229C0" w:rsidR="008229C0" w:rsidRPr="006E5EFA">
      <w:pPr>
        <w:jc w:val="both"/>
      </w:pPr>
      <w:r w:rsidRPr="006E5EFA">
        <w:tab/>
        <w:t xml:space="preserve">Odbacuje se kao </w:t>
      </w:r>
      <w:r w:rsidR="00BE6B71" w:rsidRPr="006E5EFA">
        <w:t>nedopuštena</w:t>
      </w:r>
      <w:r w:rsidRPr="006E5EFA">
        <w:t xml:space="preserve"> prijava tražbine</w:t>
      </w:r>
      <w:r w:rsidR="006E5EFA" w:rsidRPr="006E5EFA">
        <w:t xml:space="preserve"> vjerovnika GIORGIO GOLLINI, Viale Monte Hermada 15, Sassuolo, Republika Italija, </w:t>
      </w:r>
      <w:r w:rsidR="006E5EFA" w:rsidRPr="006E5EFA">
        <w:rPr>
          <w:bCs/>
        </w:rPr>
        <w:t xml:space="preserve">OIB: </w:t>
      </w:r>
      <w:r w:rsidR="006E5EFA" w:rsidRPr="006E5EFA">
        <w:t>47671993192</w:t>
      </w:r>
      <w:r w:rsidRPr="006E5EFA">
        <w:t>, u iznosu od  1</w:t>
      </w:r>
      <w:r w:rsidR="006E5EFA" w:rsidRPr="006E5EFA">
        <w:t>6</w:t>
      </w:r>
      <w:r w:rsidRPr="006E5EFA">
        <w:t>.</w:t>
      </w:r>
      <w:r w:rsidR="008F14EE" w:rsidRPr="006E5EFA">
        <w:t>00</w:t>
      </w:r>
      <w:r w:rsidRPr="006E5EFA">
        <w:t>0,00 kn.</w:t>
      </w:r>
    </w:p>
    <w:p w:rsidRDefault="00466956" w:rsidP="009C5A90" w:rsidR="00466956" w:rsidRPr="00814E6B">
      <w:pPr>
        <w:rPr>
          <w:color w:val="FF0000"/>
        </w:rPr>
      </w:pPr>
    </w:p>
    <w:p w:rsidRDefault="008229C0" w:rsidP="008229C0" w:rsidR="008229C0" w:rsidRPr="0054033F">
      <w:pPr>
        <w:ind w:left="360"/>
        <w:jc w:val="center"/>
      </w:pPr>
      <w:r w:rsidRPr="0054033F">
        <w:t>Obrazloženje</w:t>
      </w:r>
    </w:p>
    <w:p w:rsidRDefault="008229C0" w:rsidP="008229C0" w:rsidR="008229C0" w:rsidRPr="0054033F">
      <w:pPr>
        <w:ind w:firstLine="708"/>
        <w:jc w:val="both"/>
      </w:pPr>
    </w:p>
    <w:p w:rsidRDefault="008229C0" w:rsidP="008229C0" w:rsidR="003654E5" w:rsidRPr="0054033F">
      <w:pPr>
        <w:ind w:firstLine="708"/>
        <w:jc w:val="both"/>
      </w:pPr>
      <w:r w:rsidRPr="0054033F">
        <w:t>Stečajni upravitelj n</w:t>
      </w:r>
      <w:r w:rsidR="009C5A90">
        <w:t>ije ispitao tražbinu vjerovnika</w:t>
      </w:r>
      <w:r w:rsidR="006E5EFA" w:rsidRPr="0054033F">
        <w:t xml:space="preserve"> GIORGIO GOLLINI, Viale Monte Hermada 15, Sassuolo, Republika Italija, </w:t>
      </w:r>
      <w:r w:rsidR="006E5EFA" w:rsidRPr="0054033F">
        <w:rPr>
          <w:bCs/>
        </w:rPr>
        <w:t xml:space="preserve">OIB: </w:t>
      </w:r>
      <w:r w:rsidR="006E5EFA" w:rsidRPr="0054033F">
        <w:t>47671993192</w:t>
      </w:r>
      <w:r w:rsidRPr="0054033F">
        <w:t xml:space="preserve">, u iznosu od </w:t>
      </w:r>
      <w:r w:rsidR="008F14EE" w:rsidRPr="0054033F">
        <w:t>1</w:t>
      </w:r>
      <w:r w:rsidR="006E5EFA" w:rsidRPr="0054033F">
        <w:t>6</w:t>
      </w:r>
      <w:r w:rsidRPr="0054033F">
        <w:t>.</w:t>
      </w:r>
      <w:r w:rsidR="008F14EE" w:rsidRPr="0054033F">
        <w:t>00</w:t>
      </w:r>
      <w:r w:rsidRPr="0054033F">
        <w:t xml:space="preserve">0,00 kn jer </w:t>
      </w:r>
      <w:r w:rsidR="00364AED" w:rsidRPr="0054033F">
        <w:t>ista predstavlja tražbinu nižeg isplatnog reda</w:t>
      </w:r>
      <w:r w:rsidR="008F14EE" w:rsidRPr="0054033F">
        <w:t>,</w:t>
      </w:r>
      <w:r w:rsidR="00364AED" w:rsidRPr="0054033F">
        <w:t xml:space="preserve"> budući se radi o</w:t>
      </w:r>
      <w:r w:rsidR="008F14EE" w:rsidRPr="0054033F">
        <w:t xml:space="preserve"> uplaćenom predujmu za </w:t>
      </w:r>
      <w:r w:rsidR="003751D5" w:rsidRPr="0054033F">
        <w:t>namirenje troškova prethodnoga i otvorenoga stečajnog postupka</w:t>
      </w:r>
      <w:r w:rsidR="007F4256" w:rsidRPr="0054033F">
        <w:t xml:space="preserve">. </w:t>
      </w:r>
    </w:p>
    <w:p w:rsidRDefault="003133F9" w:rsidP="003133F9" w:rsidR="003654E5" w:rsidRPr="0054033F">
      <w:pPr>
        <w:spacing w:lineRule="atLeast" w:line="300" w:after="75"/>
        <w:jc w:val="both"/>
      </w:pPr>
      <w:r w:rsidRPr="0054033F">
        <w:tab/>
      </w:r>
      <w:r w:rsidR="003654E5" w:rsidRPr="0054033F">
        <w:t xml:space="preserve">Naime, odredbama čl. </w:t>
      </w:r>
      <w:r w:rsidRPr="0054033F">
        <w:rPr>
          <w:bCs/>
        </w:rPr>
        <w:t xml:space="preserve">139. Stečanog zakona </w:t>
      </w:r>
      <w:r w:rsidR="00A53559" w:rsidRPr="0054033F">
        <w:rPr>
          <w:bCs/>
        </w:rPr>
        <w:t xml:space="preserve">propisano je da su </w:t>
      </w:r>
      <w:r w:rsidRPr="0054033F">
        <w:t>troškovi koji za pojedine vjerovnike nastanu njihovim sudjelovanjem u postupku tražbine nižih isplatnih redova.</w:t>
      </w:r>
    </w:p>
    <w:p w:rsidRDefault="00364AED" w:rsidP="008229C0" w:rsidR="00364AED" w:rsidRPr="0054033F">
      <w:pPr>
        <w:ind w:firstLine="708"/>
        <w:jc w:val="both"/>
      </w:pPr>
      <w:r w:rsidRPr="0054033F">
        <w:t>Kako vjerovnici nižih isplatnih redova nisu pozvani prijaviti tražbine, proizlazi da je prijava tražbine vjerovnika u navedenom dijelu nedopuštena, pa je donesena odluka kao u izreci.</w:t>
      </w:r>
    </w:p>
    <w:p w:rsidRDefault="008229C0" w:rsidP="008229C0" w:rsidR="008229C0" w:rsidRPr="0054033F">
      <w:pPr>
        <w:jc w:val="both"/>
      </w:pPr>
      <w:r w:rsidRPr="0054033F">
        <w:tab/>
      </w:r>
    </w:p>
    <w:p w:rsidRDefault="008229C0" w:rsidP="008229C0" w:rsidR="008229C0" w:rsidRPr="0054033F">
      <w:pPr>
        <w:ind w:firstLine="708"/>
        <w:jc w:val="center"/>
      </w:pPr>
      <w:r w:rsidRPr="0054033F">
        <w:t xml:space="preserve">U Pazinu </w:t>
      </w:r>
      <w:r w:rsidR="003654E5" w:rsidRPr="0054033F">
        <w:t>1</w:t>
      </w:r>
      <w:r w:rsidR="006E3A7A" w:rsidRPr="0054033F">
        <w:t>3</w:t>
      </w:r>
      <w:r w:rsidRPr="0054033F">
        <w:t xml:space="preserve">. </w:t>
      </w:r>
      <w:r w:rsidR="003654E5" w:rsidRPr="0054033F">
        <w:t>travnja</w:t>
      </w:r>
      <w:r w:rsidRPr="0054033F">
        <w:t xml:space="preserve"> 201</w:t>
      </w:r>
      <w:r w:rsidR="003654E5" w:rsidRPr="0054033F">
        <w:t>7</w:t>
      </w:r>
      <w:r w:rsidRPr="0054033F">
        <w:t>.</w:t>
      </w:r>
    </w:p>
    <w:p w:rsidRDefault="008229C0" w:rsidP="008229C0" w:rsidR="008229C0" w:rsidRPr="0054033F">
      <w:pPr>
        <w:ind w:firstLine="708"/>
        <w:jc w:val="center"/>
      </w:pPr>
    </w:p>
    <w:p w:rsidRDefault="008229C0" w:rsidP="008229C0" w:rsidR="008229C0" w:rsidRPr="0054033F">
      <w:pPr>
        <w:ind w:firstLine="708" w:left="5664"/>
        <w:jc w:val="center"/>
      </w:pPr>
      <w:r w:rsidRPr="0054033F">
        <w:t>Stečajni sudac</w:t>
      </w:r>
    </w:p>
    <w:p w:rsidRDefault="008229C0" w:rsidP="008229C0" w:rsidR="008229C0" w:rsidRPr="0054033F">
      <w:pPr>
        <w:ind w:firstLine="708" w:left="4956"/>
        <w:jc w:val="center"/>
      </w:pPr>
      <w:r w:rsidRPr="0054033F">
        <w:t xml:space="preserve">           </w:t>
      </w:r>
      <w:r w:rsidR="003654E5" w:rsidRPr="0054033F">
        <w:t>Damir Rabar</w:t>
      </w:r>
    </w:p>
    <w:p w:rsidRDefault="008229C0" w:rsidP="008229C0" w:rsidR="008229C0" w:rsidRPr="00814E6B">
      <w:pPr>
        <w:jc w:val="both"/>
        <w:rPr>
          <w:color w:val="FF0000"/>
        </w:rPr>
      </w:pPr>
    </w:p>
    <w:p w:rsidRDefault="008229C0" w:rsidP="008229C0" w:rsidR="008229C0" w:rsidRPr="00814E6B">
      <w:pPr>
        <w:jc w:val="both"/>
        <w:rPr>
          <w:color w:val="FF0000"/>
        </w:rPr>
      </w:pPr>
    </w:p>
    <w:p w:rsidRDefault="008229C0" w:rsidP="008229C0" w:rsidR="008229C0" w:rsidRPr="0054033F">
      <w:r w:rsidRPr="0054033F">
        <w:t>UPUTA O PRAVNOM LIJEKU:</w:t>
      </w:r>
    </w:p>
    <w:p w:rsidRDefault="008229C0" w:rsidP="007A0FFD" w:rsidR="007A0FFD" w:rsidRPr="0054033F">
      <w:pPr>
        <w:ind w:firstLine="720"/>
        <w:jc w:val="both"/>
      </w:pPr>
      <w:r w:rsidRPr="0054033F">
        <w:t>Protiv ove odluke nezadovoljna stranka može podnijeti žalbu u roku od 8 dana od dana dostave iste a dostava se smatra obavljenom istekom osmog dana od dana objave rješenja na mrežnoj stranici e-Oglasna ploča sudova (čl. 12. st. 1. i 2. SZ-a). Žalba se podnosi putem ovog suda u tri istovjetna primjerka, a o žalbi odlučuje Visoki trgovački sud Republike Hrvatske.</w:t>
      </w:r>
    </w:p>
    <w:p w:rsidRDefault="007A0FFD" w:rsidP="007A0FFD" w:rsidR="007A0FFD" w:rsidRPr="0054033F">
      <w:pPr>
        <w:ind w:firstLine="720"/>
        <w:jc w:val="both"/>
      </w:pPr>
    </w:p>
    <w:p w:rsidRDefault="008229C0" w:rsidP="009C5A90" w:rsidR="008229C0" w:rsidRPr="00FF002F">
      <w:pPr>
        <w:jc w:val="both"/>
      </w:pPr>
      <w:r w:rsidRPr="00FF002F">
        <w:lastRenderedPageBreak/>
        <w:t xml:space="preserve">DNA:  </w:t>
      </w:r>
    </w:p>
    <w:p w:rsidRDefault="008229C0" w:rsidP="006E5EFA" w:rsidR="006E5EFA" w:rsidRPr="00FF002F">
      <w:r w:rsidRPr="00FF002F">
        <w:t xml:space="preserve">- stečajni upravitelj </w:t>
      </w:r>
      <w:r w:rsidR="006E5EFA" w:rsidRPr="00FF002F">
        <w:t>Marko Zagorac</w:t>
      </w:r>
      <w:r w:rsidR="00A77D3D" w:rsidRPr="00FF002F">
        <w:t xml:space="preserve"> iz Rijeke, </w:t>
      </w:r>
      <w:r w:rsidR="00FF002F" w:rsidRPr="00FF002F">
        <w:t>Koparska 37,</w:t>
      </w:r>
    </w:p>
    <w:p w:rsidRDefault="008229C0" w:rsidP="006E5EFA" w:rsidR="008229C0" w:rsidRPr="00FF002F">
      <w:r w:rsidRPr="00FF002F">
        <w:t xml:space="preserve">- </w:t>
      </w:r>
      <w:r w:rsidR="00CE39A6" w:rsidRPr="00FF002F">
        <w:t>GIORGIO GOLLINI po pun.</w:t>
      </w:r>
      <w:r w:rsidR="009C5A90">
        <w:t>,</w:t>
      </w:r>
    </w:p>
    <w:p w:rsidRDefault="009C5A90" w:rsidP="00364AED" w:rsidR="00500701" w:rsidRPr="00FF002F">
      <w:pPr>
        <w:jc w:val="both"/>
      </w:pPr>
      <w:r>
        <w:t>- e-oglasna ploča suda 8 dana.</w:t>
      </w:r>
    </w:p>
    <w:p w:rsidRDefault="003654E5" w:rsidP="00364AED" w:rsidR="003654E5" w:rsidRPr="00FF002F">
      <w:pPr>
        <w:jc w:val="both"/>
      </w:pPr>
    </w:p>
    <w:sectPr w:rsidSect="00A70E98" w:rsidR="003654E5" w:rsidRPr="00FF002F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79EE" w:rsidR="008979EE">
      <w:r>
        <w:separator/>
      </w:r>
    </w:p>
  </w:endnote>
  <w:endnote w:id="0" w:type="continuationSeparator">
    <w:p w:rsidRDefault="008979EE" w:rsidR="008979E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79EE" w:rsidR="008979EE">
      <w:r>
        <w:separator/>
      </w:r>
    </w:p>
  </w:footnote>
  <w:footnote w:id="0" w:type="continuationSeparator">
    <w:p w:rsidRDefault="008979EE" w:rsidR="008979E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93ED8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81E32" w:rsidR="008A4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93ED8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81E3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93ED8" w:rsidP="00E84C66" w:rsidR="00E84C66">
    <w:pPr>
      <w:pStyle w:val="Zaglavlje"/>
    </w:pPr>
    <w:r>
      <w:tab/>
    </w:r>
    <w:r>
      <w:tab/>
      <w:t xml:space="preserve">Posl.br.: </w:t>
    </w:r>
    <w:r w:rsidR="007A0FFD">
      <w:t>1</w:t>
    </w:r>
    <w:r>
      <w:t xml:space="preserve"> St-</w:t>
    </w:r>
    <w:r w:rsidR="007A0FFD">
      <w:t>10</w:t>
    </w:r>
    <w:r w:rsidR="009C5A90">
      <w:t>58</w:t>
    </w:r>
    <w:r>
      <w:t>/16</w:t>
    </w:r>
    <w:r w:rsidRPr="006038BC">
      <w:t>-</w:t>
    </w:r>
    <w:r w:rsidR="009C5A90">
      <w:t>33</w:t>
    </w:r>
  </w:p>
  <w:p w:rsidRDefault="00D81E32" w:rsidP="00E84C66" w:rsidR="008A4163" w:rsidRPr="003333BD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93ED8" w:rsidR="00E84C66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29C0"/>
    <w:rsid w:val="00094543"/>
    <w:rsid w:val="003133F9"/>
    <w:rsid w:val="00364AED"/>
    <w:rsid w:val="003654E5"/>
    <w:rsid w:val="003751D5"/>
    <w:rsid w:val="00466956"/>
    <w:rsid w:val="004D55EB"/>
    <w:rsid w:val="0054033F"/>
    <w:rsid w:val="00554328"/>
    <w:rsid w:val="0064738E"/>
    <w:rsid w:val="006E3A7A"/>
    <w:rsid w:val="006E5EFA"/>
    <w:rsid w:val="00797D3E"/>
    <w:rsid w:val="007A0FFD"/>
    <w:rsid w:val="007F4256"/>
    <w:rsid w:val="00814E6B"/>
    <w:rsid w:val="008229C0"/>
    <w:rsid w:val="008371E8"/>
    <w:rsid w:val="008979EE"/>
    <w:rsid w:val="008F14EE"/>
    <w:rsid w:val="00985388"/>
    <w:rsid w:val="009C5A90"/>
    <w:rsid w:val="00A00C01"/>
    <w:rsid w:val="00A14F9D"/>
    <w:rsid w:val="00A53559"/>
    <w:rsid w:val="00A77D3D"/>
    <w:rsid w:val="00AC3845"/>
    <w:rsid w:val="00B93ED8"/>
    <w:rsid w:val="00BA59C3"/>
    <w:rsid w:val="00BE6B71"/>
    <w:rsid w:val="00CD1EA8"/>
    <w:rsid w:val="00CE39A6"/>
    <w:rsid w:val="00CF712D"/>
    <w:rsid w:val="00D81E32"/>
    <w:rsid w:val="00FF00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229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229C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229C0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229C0"/>
  </w:style>
  <w:style w:styleId="Tekstbalonia" w:type="paragraph">
    <w:name w:val="Balloon Text"/>
    <w:basedOn w:val="Normal"/>
    <w:link w:val="TekstbaloniaChar"/>
    <w:uiPriority w:val="99"/>
    <w:semiHidden/>
    <w:unhideWhenUsed/>
    <w:rsid w:val="008229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229C0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A0FF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A0FFD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81E3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1E3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1E3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1E3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1E3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229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229C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229C0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229C0"/>
  </w:style>
  <w:style w:styleId="Tekstbalonia" w:type="paragraph">
    <w:name w:val="Balloon Text"/>
    <w:basedOn w:val="Normal"/>
    <w:link w:val="TekstbaloniaChar"/>
    <w:uiPriority w:val="99"/>
    <w:semiHidden/>
    <w:unhideWhenUsed/>
    <w:rsid w:val="008229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229C0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A0FF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A0FFD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81E3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1E3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1E3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1E3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1E3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282821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15845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travnja 2017.</izvorni_sadrzaj>
    <derivirana_varijabla naziv="DomainObject.DatumDonosenjaOdluke_1">13.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1058</izvorni_sadrzaj>
    <derivirana_varijabla naziv="DomainObject.Predmet.Broj_1">1058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2016.</izvorni_sadrzaj>
    <derivirana_varijabla naziv="DomainObject.Predmet.DatumOsnivanja_1">2.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Spisu prileži crveni registrator s prijavama tražbinama</izvorni_sadrzaj>
    <derivirana_varijabla naziv="DomainObject.Predmet.Opis_1">Spisu prileži crveni registrator s prijavama tražbinama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St-1058/2016</izvorni_sadrzaj>
    <derivirana_varijabla naziv="DomainObject.Predmet.OznakaBroj_1">St-1058/2016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novi br. radi odluke o prijedlogu 
(naknadna dioba)</izvorni_sadrzaj>
    <derivirana_varijabla naziv="DomainObject.Predmet.PrimjedbaSuca_1">novi br. radi odluke o prijedlogu 
(naknadna dioba)</derivirana_varijabla>
  </DomainObject.Predmet.PrimjedbaSuca>
  <DomainObject.Predmet.ProtustrankaFormated>
    <izvorni_sadrzaj>  Stečajna masa iza AURIGENA d.o.o. u stečaju</izvorni_sadrzaj>
    <derivirana_varijabla naziv="DomainObject.Predmet.ProtustrankaFormated_1">  Stečajna masa iza AURIGENA d.o.o. u stečaju</derivirana_varijabla>
  </DomainObject.Predmet.ProtustrankaFormated>
  <DomainObject.Predmet.ProtustrankaFormatedOIB>
    <izvorni_sadrzaj>  Stečajna masa iza AURIGENA d.o.o. u stečaju, OIB 12886280744</izvorni_sadrzaj>
    <derivirana_varijabla naziv="DomainObject.Predmet.ProtustrankaFormatedOIB_1">  Stečajna masa iza AURIGENA d.o.o. u stečaju, OIB 12886280744</derivirana_varijabla>
  </DomainObject.Predmet.ProtustrankaFormatedOIB>
  <DomainObject.Predmet.ProtustrankaFormatedWithAdress>
    <izvorni_sadrzaj> Stečajna masa iza AURIGENA d.o.o. u stečaju, Ante Starčevića 5, 51000 Rijeka</izvorni_sadrzaj>
    <derivirana_varijabla naziv="DomainObject.Predmet.ProtustrankaFormatedWithAdress_1"> Stečajna masa iza AURIGENA d.o.o. u stečaju, Ante Starčevića 5, 51000 Rijeka</derivirana_varijabla>
  </DomainObject.Predmet.ProtustrankaFormatedWithAdress>
  <DomainObject.Predmet.ProtustrankaFormatedWithAdressOIB>
    <izvorni_sadrzaj> Stečajna masa iza AURIGENA d.o.o. u stečaju, OIB 12886280744, Ante Starčevića 5, 51000 Rijeka</izvorni_sadrzaj>
    <derivirana_varijabla naziv="DomainObject.Predmet.ProtustrankaFormatedWithAdressOIB_1"> Stečajna masa iza AURIGENA d.o.o. u stečaju, OIB 12886280744, Ante Starčevića 5, 51000 Rijeka</derivirana_varijabla>
  </DomainObject.Predmet.ProtustrankaFormatedWithAdressOIB>
  <DomainObject.Predmet.ProtustrankaWithAdress>
    <izvorni_sadrzaj>Stečajna masa iza AURIGENA d.o.o. u stečaju Ante Starčevića 5, 51000 Rijeka</izvorni_sadrzaj>
    <derivirana_varijabla naziv="DomainObject.Predmet.ProtustrankaWithAdress_1">Stečajna masa iza AURIGENA d.o.o. u stečaju Ante Starčevića 5, 51000 Rijeka</derivirana_varijabla>
  </DomainObject.Predmet.ProtustrankaWithAdress>
  <DomainObject.Predmet.ProtustrankaWithAdressOIB>
    <izvorni_sadrzaj>Stečajna masa iza AURIGENA d.o.o. u stečaju, OIB 12886280744, Ante Starčevića 5, 51000 Rijeka</izvorni_sadrzaj>
    <derivirana_varijabla naziv="DomainObject.Predmet.ProtustrankaWithAdressOIB_1">Stečajna masa iza AURIGENA d.o.o. u stečaju, OIB 12886280744, Ante Starčevića 5, 51000 Rijeka</derivirana_varijabla>
  </DomainObject.Predmet.ProtustrankaWithAdressOIB>
  <DomainObject.Predmet.ProtustrankaNazivFormated>
    <izvorni_sadrzaj>Stečajna masa iza AURIGENA d.o.o. u stečaju</izvorni_sadrzaj>
    <derivirana_varijabla naziv="DomainObject.Predmet.ProtustrankaNazivFormated_1">Stečajna masa iza AURIGENA d.o.o. u stečaju</derivirana_varijabla>
  </DomainObject.Predmet.ProtustrankaNazivFormated>
  <DomainObject.Predmet.ProtustrankaNazivFormatedOIB>
    <izvorni_sadrzaj>Stečajna masa iza AURIGENA d.o.o. u stečaju, OIB 12886280744</izvorni_sadrzaj>
    <derivirana_varijabla naziv="DomainObject.Predmet.ProtustrankaNazivFormatedOIB_1">Stečajna masa iza AURIGENA d.o.o. u stečaju, OIB 12886280744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234.31</izvorni_sadrzaj>
    <derivirana_varijabla naziv="DomainObject.Predmet.TrenutnaVrijednost_1">234.31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Stečajna masa iza AURIGENA d.o.o. u stečaju</item>
    </izvorni_sadrzaj>
    <derivirana_varijabla naziv="DomainObject.Predmet.ProtuStrankaListFormated_1">
      <item>Stečajna masa iza AURIGENA d.o.o. u stečaju</item>
    </derivirana_varijabla>
  </DomainObject.Predmet.ProtuStrankaListFormated>
  <DomainObject.Predmet.ProtuStrankaListFormatedOIB>
    <izvorni_sadrzaj>
      <item>Stečajna masa iza AURIGENA d.o.o. u stečaju, OIB 12886280744</item>
    </izvorni_sadrzaj>
    <derivirana_varijabla naziv="DomainObject.Predmet.ProtuStrankaListFormatedOIB_1">
      <item>Stečajna masa iza AURIGENA d.o.o. u stečaju, OIB 12886280744</item>
    </derivirana_varijabla>
  </DomainObject.Predmet.ProtuStrankaListFormatedOIB>
  <DomainObject.Predmet.ProtuStrankaListFormatedWithAdress>
    <izvorni_sadrzaj>
      <item>Stečajna masa iza AURIGENA d.o.o. u stečaju, Ante Starčevića 5, 51000 Rijeka</item>
    </izvorni_sadrzaj>
    <derivirana_varijabla naziv="DomainObject.Predmet.ProtuStrankaListFormatedWithAdress_1">
      <item>Stečajna masa iza AURIGENA d.o.o. u stečaju, Ante Starčevića 5, 51000 Rijeka</item>
    </derivirana_varijabla>
  </DomainObject.Predmet.ProtuStrankaListFormatedWithAdress>
  <DomainObject.Predmet.ProtuStrankaListFormatedWithAdressOIB>
    <izvorni_sadrzaj>
      <item>Stečajna masa iza AURIGENA d.o.o. u stečaju, OIB 12886280744, Ante Starčevića 5, 51000 Rijeka</item>
    </izvorni_sadrzaj>
    <derivirana_varijabla naziv="DomainObject.Predmet.ProtuStrankaListFormatedWithAdressOIB_1">
      <item>Stečajna masa iza AURIGENA d.o.o. u stečaju, OIB 12886280744, Ante Starčevića 5, 51000 Rijeka</item>
    </derivirana_varijabla>
  </DomainObject.Predmet.ProtuStrankaListFormatedWithAdressOIB>
  <DomainObject.Predmet.ProtuStrankaListNazivFormated>
    <izvorni_sadrzaj>
      <item>Stečajna masa iza AURIGENA d.o.o. u stečaju</item>
    </izvorni_sadrzaj>
    <derivirana_varijabla naziv="DomainObject.Predmet.ProtuStrankaListNazivFormated_1">
      <item>Stečajna masa iza AURIGENA d.o.o. u stečaju</item>
    </derivirana_varijabla>
  </DomainObject.Predmet.ProtuStrankaListNazivFormated>
  <DomainObject.Predmet.ProtuStrankaListNazivFormatedOIB>
    <izvorni_sadrzaj>
      <item>Stečajna masa iza AURIGENA d.o.o. u stečaju, OIB 12886280744</item>
    </izvorni_sadrzaj>
    <derivirana_varijabla naziv="DomainObject.Predmet.ProtuStrankaListNazivFormatedOIB_1">
      <item>Stečajna masa iza AURIGENA d.o.o. u stečaju, OIB 12886280744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2017.</izvorni_sadrzaj>
    <derivirana_varijabla naziv="DomainObject.Datum_1">13.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Stečajna masa iza AURIGENA d.o.o. u stečaju</izvorni_sadrzaj>
    <derivirana_varijabla naziv="DomainObject.Predmet.ProtustrankaIDrugi_1">Stečajna masa iza AURIGENA d.o.o. u stečaju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Stečajna masa iza AURIGENA d.o.o. u stečaju, OIB 12886280744, Ante Starčevića 5, 51000 Rijeka</izvorni_sadrzaj>
    <derivirana_varijabla naziv="DomainObject.Predmet.ProtustrankaIDrugiAdressOIB_1">Stečajna masa iza AURIGENA d.o.o. u stečaju, OIB 12886280744, Ante Starčevića 5,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AURIGENA d.o.o. u stečaju</item>
      <item>FINANCIJSKA AGENCIJA, RC RIJEKA, PODRUŽNICA PULA, PULA</item>
    </izvorni_sadrzaj>
    <derivirana_varijabla naziv="DomainObject.Predmet.SudioniciListNaziv_1">
      <item>Stečajna masa iza AURIGENA d.o.o. u stečaju</item>
      <item>FINANCIJSKA AGENCIJA, RC RIJEKA, PODRUŽNICA PULA, PULA</item>
    </derivirana_varijabla>
  </DomainObject.Predmet.SudioniciListNaziv>
  <DomainObject.Predmet.SudioniciListAdressOIB>
    <izvorni_sadrzaj>
      <item>Stečajna masa iza AURIGENA d.o.o. u stečaju, OIB 12886280744, Ante Starčevića 5,51000 Rijeka</item>
      <item>FINANCIJSKA AGENCIJA, RC RIJEKA, PODRUŽNICA PULA, PULA, OIB 85821130368, Giardini 5,52100 Pula</item>
    </izvorni_sadrzaj>
    <derivirana_varijabla naziv="DomainObject.Predmet.SudioniciListAdressOIB_1">
      <item>Stečajna masa iza AURIGENA d.o.o. u stečaju, OIB 12886280744, Ante Starčevića 5,51000 Rijeka</item>
      <item>FINANCIJSKA AGENCIJA, RC RIJEKA, PODRUŽNICA PULA, PULA, OIB 85821130368, Giardini 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12886280744</item>
      <item>, OIB 85821130368</item>
    </izvorni_sadrzaj>
    <derivirana_varijabla naziv="DomainObject.Predmet.SudioniciListNazivOIB_1">
      <item>, OIB 12886280744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Zagorac, OIB 82182414496, Ante Starčevića 5 Rijeka</item>
    </izvorni_sadrzaj>
    <derivirana_varijabla naziv="DomainObject.Predmet.StecajniUpraviteljiListAddressOIB_1">
      <item>Marko Zagorac, OIB 82182414496, Ante Starčevića 5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290</properties:Words>
  <properties:Characters>1505</properties:Characters>
  <properties:Lines>50</properties:Lines>
  <properties:Paragraphs>21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2017-04-13T08:55:00Z</dcterms:created>
  <dc:creator>Jasmina Matika</dc:creator>
  <cp:lastModifiedBy>Lorena Paris Aničić</cp:lastModifiedBy>
  <cp:lastPrinted>2016-12-06T13:51:00Z</cp:lastPrinted>
  <dcterms:modified xmlns:xsi="http://www.w3.org/2001/XMLSchema-instance" xsi:type="dcterms:W3CDTF">2017-04-13T08:57:00Z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