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33fb6" w14:paraId="3033fb6" w:rsidRDefault="00B22A1D" w:rsidP="00B22A1D" w:rsidR="00B22A1D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6237DE"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>20. St-</w:t>
      </w:r>
      <w:r w:rsidR="0087511F">
        <w:rPr>
          <w:rFonts w:cs="Times New Roman" w:hAnsi="Times New Roman" w:ascii="Times New Roman"/>
          <w:sz w:val="24"/>
        </w:rPr>
        <w:t>4977</w:t>
      </w:r>
      <w:r>
        <w:rPr>
          <w:rFonts w:cs="Times New Roman" w:hAnsi="Times New Roman" w:ascii="Times New Roman"/>
          <w:sz w:val="24"/>
        </w:rPr>
        <w:t>/16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B22A1D" w:rsidR="00B22A1D">
        <w:trPr>
          <w:trHeight w:val="1427"/>
        </w:trPr>
        <w:tc>
          <w:tcPr>
            <w:tcW w:type="dxa" w:w="3398"/>
          </w:tcPr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5A5021" w:rsidP="005A5021" w:rsidR="00B22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B22A1D">
              <w:rPr>
                <w:sz w:val="24"/>
                <w:szCs w:val="24"/>
              </w:rPr>
              <w:t>Trgovački sud u Zagrebu</w:t>
            </w:r>
          </w:p>
          <w:p w:rsidRDefault="00B22A1D" w:rsidR="00B22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6237DE" w:rsidP="00B22A1D" w:rsidR="006237DE">
      <w:pPr>
        <w:rPr>
          <w:b/>
          <w:sz w:val="24"/>
          <w:szCs w:val="24"/>
        </w:rPr>
      </w:pPr>
    </w:p>
    <w:p w:rsidRDefault="006237DE" w:rsidP="00B22A1D" w:rsidR="006237DE">
      <w:pPr>
        <w:rPr>
          <w:b/>
          <w:sz w:val="24"/>
          <w:szCs w:val="24"/>
        </w:rPr>
      </w:pPr>
    </w:p>
    <w:p w:rsidRDefault="006237DE" w:rsidP="00B22A1D" w:rsidR="006237DE">
      <w:pPr>
        <w:rPr>
          <w:b/>
          <w:sz w:val="24"/>
          <w:szCs w:val="24"/>
        </w:rPr>
      </w:pPr>
    </w:p>
    <w:p w:rsidRDefault="00B22A1D" w:rsidP="006237DE" w:rsidR="006237DE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</w:t>
      </w:r>
    </w:p>
    <w:p w:rsidRDefault="006237DE" w:rsidP="006237DE" w:rsidR="006237DE">
      <w:pPr>
        <w:rPr>
          <w:sz w:val="24"/>
          <w:szCs w:val="24"/>
        </w:rPr>
      </w:pPr>
    </w:p>
    <w:p w:rsidRDefault="00B22A1D" w:rsidP="006237DE" w:rsidR="00B22A1D" w:rsidRPr="006237DE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6237DE" w:rsidP="006237DE" w:rsidR="006237DE">
      <w:pPr>
        <w:rPr>
          <w:sz w:val="24"/>
          <w:szCs w:val="24"/>
        </w:rPr>
      </w:pPr>
    </w:p>
    <w:p w:rsidRDefault="00B22A1D" w:rsidP="006237DE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Trgovački sud u Zagrebu, po sucu pojedincu Luciji Butigan, u stečajnom postupku povodom prijedloga</w:t>
      </w:r>
      <w:r w:rsidR="00D93219">
        <w:rPr>
          <w:sz w:val="24"/>
          <w:szCs w:val="24"/>
          <w:lang w:val="pt-BR"/>
        </w:rPr>
        <w:t xml:space="preserve"> (zahtjeva)</w:t>
      </w:r>
      <w:r>
        <w:rPr>
          <w:sz w:val="24"/>
          <w:szCs w:val="24"/>
          <w:lang w:val="pt-BR"/>
        </w:rPr>
        <w:t xml:space="preserve"> predlagatelja FINANCIJSKE AGENCIJE, Zagreb, RC Zagreb, </w:t>
      </w:r>
      <w:r>
        <w:rPr>
          <w:sz w:val="24"/>
          <w:szCs w:val="24"/>
        </w:rPr>
        <w:t>Trg svibanjskih žrtava 1995. 1</w:t>
      </w:r>
      <w:r>
        <w:rPr>
          <w:sz w:val="24"/>
          <w:szCs w:val="24"/>
          <w:lang w:val="pt-BR"/>
        </w:rPr>
        <w:t xml:space="preserve">, za otvaranje stečajnog postupka nad dužnikom </w:t>
      </w:r>
      <w:r w:rsidR="0087511F" w:rsidRPr="00AA774B">
        <w:rPr>
          <w:sz w:val="24"/>
          <w:szCs w:val="24"/>
        </w:rPr>
        <w:t>HULK društvo s ograničenom odgovornošću za građenje, trgovinu i usluge</w:t>
      </w:r>
      <w:r w:rsidR="0087511F">
        <w:rPr>
          <w:sz w:val="24"/>
          <w:szCs w:val="24"/>
        </w:rPr>
        <w:t>, Zagreb (Grad Zagreb),</w:t>
      </w:r>
      <w:r w:rsidR="0087511F" w:rsidRPr="00AA774B">
        <w:rPr>
          <w:sz w:val="24"/>
          <w:szCs w:val="24"/>
        </w:rPr>
        <w:t>Babonićeva 87</w:t>
      </w:r>
      <w:r w:rsidR="0087511F">
        <w:rPr>
          <w:sz w:val="24"/>
          <w:szCs w:val="24"/>
        </w:rPr>
        <w:t xml:space="preserve">, OIB </w:t>
      </w:r>
      <w:r w:rsidR="0087511F" w:rsidRPr="00AA774B">
        <w:rPr>
          <w:sz w:val="24"/>
          <w:szCs w:val="24"/>
        </w:rPr>
        <w:t>57142264553</w:t>
      </w:r>
      <w:r w:rsidR="0087511F">
        <w:rPr>
          <w:sz w:val="24"/>
          <w:szCs w:val="24"/>
        </w:rPr>
        <w:t xml:space="preserve">, kojeg zastupa punomoćnik Boris Kelemen, odvjetnik u Zagrebu, Trg </w:t>
      </w:r>
      <w:r w:rsidR="0087511F" w:rsidRPr="00AA774B">
        <w:rPr>
          <w:sz w:val="24"/>
          <w:szCs w:val="24"/>
        </w:rPr>
        <w:t>trg svibanjskih žrtava 1995.</w:t>
      </w:r>
      <w:r w:rsidR="0087511F">
        <w:rPr>
          <w:sz w:val="24"/>
          <w:szCs w:val="24"/>
        </w:rPr>
        <w:t xml:space="preserve"> </w:t>
      </w:r>
      <w:r w:rsidR="0087511F" w:rsidRPr="00AA774B">
        <w:rPr>
          <w:sz w:val="24"/>
          <w:szCs w:val="24"/>
        </w:rPr>
        <w:t>br.2</w:t>
      </w:r>
      <w:r>
        <w:rPr>
          <w:sz w:val="24"/>
          <w:szCs w:val="24"/>
        </w:rPr>
        <w:t xml:space="preserve">, </w:t>
      </w:r>
      <w:r w:rsidR="0087511F">
        <w:rPr>
          <w:sz w:val="24"/>
          <w:szCs w:val="24"/>
          <w:lang w:val="pt-BR"/>
        </w:rPr>
        <w:t>dana 1</w:t>
      </w:r>
      <w:r>
        <w:rPr>
          <w:sz w:val="24"/>
          <w:szCs w:val="24"/>
          <w:lang w:val="pt-BR"/>
        </w:rPr>
        <w:t xml:space="preserve">. </w:t>
      </w:r>
      <w:r w:rsidR="0087511F">
        <w:rPr>
          <w:sz w:val="24"/>
          <w:szCs w:val="24"/>
          <w:lang w:val="pt-BR"/>
        </w:rPr>
        <w:t>ožujka</w:t>
      </w:r>
      <w:r>
        <w:rPr>
          <w:sz w:val="24"/>
          <w:szCs w:val="24"/>
          <w:lang w:val="pt-BR"/>
        </w:rPr>
        <w:t xml:space="preserve"> 2018.</w:t>
      </w:r>
    </w:p>
    <w:p w:rsidRDefault="00B22A1D" w:rsidP="00B22A1D" w:rsidR="00B22A1D">
      <w:pPr>
        <w:jc w:val="both"/>
        <w:rPr>
          <w:b/>
          <w:sz w:val="24"/>
          <w:szCs w:val="24"/>
        </w:rPr>
      </w:pPr>
    </w:p>
    <w:p w:rsidRDefault="00B22A1D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B22A1D" w:rsidP="00B22A1D" w:rsidR="00B22A1D">
      <w:pPr>
        <w:jc w:val="center"/>
        <w:rPr>
          <w:b/>
          <w:sz w:val="24"/>
          <w:szCs w:val="24"/>
        </w:rPr>
      </w:pPr>
    </w:p>
    <w:p w:rsidRDefault="0087511F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  <w:t>Nalaže se osobama ovlaštenim</w:t>
      </w:r>
      <w:r w:rsidR="00B22A1D">
        <w:rPr>
          <w:sz w:val="24"/>
          <w:szCs w:val="24"/>
        </w:rPr>
        <w:t xml:space="preserve"> za zastupanje </w:t>
      </w:r>
      <w:r w:rsidRPr="00AA774B">
        <w:rPr>
          <w:sz w:val="24"/>
          <w:szCs w:val="24"/>
        </w:rPr>
        <w:t xml:space="preserve">Ivana Marušić Krnic, </w:t>
      </w:r>
      <w:r>
        <w:rPr>
          <w:sz w:val="24"/>
          <w:szCs w:val="24"/>
        </w:rPr>
        <w:t xml:space="preserve">Zagreb, Babonićeva 87, </w:t>
      </w:r>
      <w:r w:rsidRPr="00AA774B">
        <w:rPr>
          <w:sz w:val="24"/>
          <w:szCs w:val="24"/>
        </w:rPr>
        <w:t>OIB: 404066</w:t>
      </w:r>
      <w:r>
        <w:rPr>
          <w:sz w:val="24"/>
          <w:szCs w:val="24"/>
        </w:rPr>
        <w:t xml:space="preserve">86964, Hrvoje Krnic, </w:t>
      </w:r>
      <w:r w:rsidRPr="00AA774B">
        <w:rPr>
          <w:sz w:val="24"/>
          <w:szCs w:val="24"/>
        </w:rPr>
        <w:t>Zagreb, Babonićeva 87</w:t>
      </w:r>
      <w:r>
        <w:rPr>
          <w:sz w:val="24"/>
          <w:szCs w:val="24"/>
        </w:rPr>
        <w:t xml:space="preserve">, OIB </w:t>
      </w:r>
      <w:r w:rsidRPr="00AA774B">
        <w:rPr>
          <w:sz w:val="24"/>
          <w:szCs w:val="24"/>
        </w:rPr>
        <w:t>22715470050</w:t>
      </w:r>
      <w:r>
        <w:rPr>
          <w:sz w:val="24"/>
          <w:szCs w:val="24"/>
        </w:rPr>
        <w:t xml:space="preserve"> i </w:t>
      </w:r>
      <w:r w:rsidRPr="00AA774B">
        <w:rPr>
          <w:sz w:val="24"/>
          <w:szCs w:val="24"/>
        </w:rPr>
        <w:t>R</w:t>
      </w:r>
      <w:r>
        <w:rPr>
          <w:sz w:val="24"/>
          <w:szCs w:val="24"/>
        </w:rPr>
        <w:t xml:space="preserve">atko Škarica, </w:t>
      </w:r>
      <w:r w:rsidRPr="00AA774B">
        <w:rPr>
          <w:sz w:val="24"/>
          <w:szCs w:val="24"/>
        </w:rPr>
        <w:t>Zagreb, Brdovečka 22</w:t>
      </w:r>
      <w:r>
        <w:rPr>
          <w:sz w:val="24"/>
          <w:szCs w:val="24"/>
        </w:rPr>
        <w:t>, OIB: 03460965021</w:t>
      </w:r>
      <w:r w:rsidR="00B22A1D">
        <w:rPr>
          <w:sz w:val="24"/>
          <w:szCs w:val="24"/>
        </w:rPr>
        <w:t xml:space="preserve">, dužnika </w:t>
      </w:r>
      <w:r w:rsidRPr="00AA774B">
        <w:rPr>
          <w:sz w:val="24"/>
          <w:szCs w:val="24"/>
        </w:rPr>
        <w:t>HULK društvo s ograničenom odgovornošću za građenje, trgovinu i usluge</w:t>
      </w:r>
      <w:r>
        <w:rPr>
          <w:sz w:val="24"/>
          <w:szCs w:val="24"/>
        </w:rPr>
        <w:t>, Zagreb (Grad Zagreb),</w:t>
      </w:r>
      <w:r w:rsidRPr="00AA774B">
        <w:rPr>
          <w:sz w:val="24"/>
          <w:szCs w:val="24"/>
        </w:rPr>
        <w:t>Babonićeva 87</w:t>
      </w:r>
      <w:r>
        <w:rPr>
          <w:sz w:val="24"/>
          <w:szCs w:val="24"/>
        </w:rPr>
        <w:t xml:space="preserve">, OIB </w:t>
      </w:r>
      <w:r w:rsidRPr="00AA774B">
        <w:rPr>
          <w:sz w:val="24"/>
          <w:szCs w:val="24"/>
        </w:rPr>
        <w:t>57142264553</w:t>
      </w:r>
      <w:r w:rsidR="00B22A1D">
        <w:rPr>
          <w:sz w:val="24"/>
          <w:szCs w:val="24"/>
        </w:rPr>
        <w:t>, da u roku od 8 dana od dana primitka ovog rješenja</w:t>
      </w:r>
      <w:r>
        <w:rPr>
          <w:sz w:val="24"/>
          <w:szCs w:val="24"/>
        </w:rPr>
        <w:t xml:space="preserve"> solidarno plate</w:t>
      </w:r>
      <w:r w:rsidR="00B22A1D">
        <w:rPr>
          <w:sz w:val="24"/>
          <w:szCs w:val="24"/>
        </w:rPr>
        <w:t>: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B22A1D" w:rsidP="00B22A1D" w:rsidR="00B22A1D" w:rsidRPr="00B22A1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1. iznos predujma od 1.000,00 kn u Fond  za namirenje troškova stečajnog  postupka, na račun Trgovačkog suda u Zagrebu, otvorenog u Hrvatskoj poštanskoj banci d.d., Zagreb, broj IBAN:</w:t>
      </w:r>
      <w:r w:rsidR="000D6DAB">
        <w:rPr>
          <w:sz w:val="24"/>
          <w:szCs w:val="24"/>
        </w:rPr>
        <w:t xml:space="preserve"> HR9223900011300000460, model 00</w:t>
      </w:r>
      <w:r>
        <w:rPr>
          <w:sz w:val="24"/>
          <w:szCs w:val="24"/>
        </w:rPr>
        <w:t>, s pozivom na broj 2001-</w:t>
      </w:r>
      <w:r w:rsidR="0087511F">
        <w:rPr>
          <w:sz w:val="24"/>
          <w:szCs w:val="24"/>
        </w:rPr>
        <w:t>497716</w:t>
      </w:r>
      <w:r>
        <w:rPr>
          <w:sz w:val="24"/>
          <w:szCs w:val="24"/>
        </w:rPr>
        <w:t>.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71/15,104/17),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6237DE" w:rsidP="00B22A1D" w:rsidR="006237DE">
      <w:pPr>
        <w:ind w:hanging="720" w:left="720"/>
        <w:jc w:val="both"/>
        <w:rPr>
          <w:sz w:val="24"/>
          <w:szCs w:val="24"/>
        </w:rPr>
      </w:pPr>
    </w:p>
    <w:p w:rsidRDefault="00B22A1D" w:rsidP="00B22A1D" w:rsidR="00B22A1D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Obrazloženje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ovom sudu podnijela</w:t>
      </w:r>
      <w:r w:rsidR="000D6DAB">
        <w:rPr>
          <w:sz w:val="24"/>
          <w:szCs w:val="24"/>
        </w:rPr>
        <w:t xml:space="preserve"> je </w:t>
      </w:r>
      <w:r w:rsidR="00EB3ACB">
        <w:rPr>
          <w:sz w:val="24"/>
          <w:szCs w:val="24"/>
        </w:rPr>
        <w:t xml:space="preserve">prijedlog </w:t>
      </w:r>
      <w:r w:rsidR="00E72604">
        <w:rPr>
          <w:sz w:val="24"/>
          <w:szCs w:val="24"/>
        </w:rPr>
        <w:t xml:space="preserve">(zahtjev) </w:t>
      </w:r>
      <w:r>
        <w:rPr>
          <w:sz w:val="24"/>
          <w:szCs w:val="24"/>
        </w:rPr>
        <w:t xml:space="preserve">za </w:t>
      </w:r>
      <w:r w:rsidR="000D6DAB">
        <w:rPr>
          <w:sz w:val="24"/>
          <w:szCs w:val="24"/>
        </w:rPr>
        <w:t xml:space="preserve">provedbu </w:t>
      </w:r>
      <w:r w:rsidR="00E72604">
        <w:rPr>
          <w:sz w:val="24"/>
          <w:szCs w:val="24"/>
        </w:rPr>
        <w:t>(</w:t>
      </w:r>
      <w:r w:rsidR="000D6DAB">
        <w:rPr>
          <w:sz w:val="24"/>
          <w:szCs w:val="24"/>
        </w:rPr>
        <w:t>skraćenog</w:t>
      </w:r>
      <w:r w:rsidR="00E72604">
        <w:rPr>
          <w:sz w:val="24"/>
          <w:szCs w:val="24"/>
        </w:rPr>
        <w:t>)</w:t>
      </w:r>
      <w:r>
        <w:rPr>
          <w:sz w:val="24"/>
          <w:szCs w:val="24"/>
        </w:rPr>
        <w:t xml:space="preserve"> stečajnog postupka nad dužnikom </w:t>
      </w:r>
      <w:r w:rsidR="0087511F" w:rsidRPr="00AA774B">
        <w:rPr>
          <w:sz w:val="24"/>
          <w:szCs w:val="24"/>
        </w:rPr>
        <w:t>HULK društvo s ograničenom odgovornošću za građenje, trgovinu i usluge</w:t>
      </w:r>
      <w:r w:rsidR="0087511F">
        <w:rPr>
          <w:sz w:val="24"/>
          <w:szCs w:val="24"/>
        </w:rPr>
        <w:t>, Zagreb (Grad Zagreb),</w:t>
      </w:r>
      <w:r w:rsidR="0087511F" w:rsidRPr="00AA774B">
        <w:rPr>
          <w:sz w:val="24"/>
          <w:szCs w:val="24"/>
        </w:rPr>
        <w:t>Babonićeva 87</w:t>
      </w:r>
      <w:r w:rsidR="0087511F">
        <w:rPr>
          <w:sz w:val="24"/>
          <w:szCs w:val="24"/>
        </w:rPr>
        <w:t xml:space="preserve">, OIB </w:t>
      </w:r>
      <w:r w:rsidR="0087511F" w:rsidRPr="00AA774B">
        <w:rPr>
          <w:sz w:val="24"/>
          <w:szCs w:val="24"/>
        </w:rPr>
        <w:t>57142264553</w:t>
      </w:r>
      <w:r w:rsidR="000D6DAB">
        <w:rPr>
          <w:sz w:val="24"/>
          <w:szCs w:val="24"/>
        </w:rPr>
        <w:t>, te kako nije bilo uvjeta iz čl. 431. Stečajnog zakona (NN 71/15,104/17, dalje SZ), da se skraćeni stečajni postupak otvori i zaključi, to je postupak pravomoćno obustavljen na temelju čl. 433. SZ-a , te je zatim  sud na temelju čl. 115. st. 1 SZ-a donio rješenje o pokretanju prethodnog postupka.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st.5. SZ-a, Financijska agencija je obavijestila sud da dužnik na ime predujma za namirenje troškova stečajnog postupka ima zaplijenjena novčana sredstva u iznosu od 0,00 kn.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je, da prijedlog za otvaranje stečajnog postupka su dužni bez odgode, a najkasnije 21. dan od dana nastanka stečajnog razloga podnijeti: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st.1 SZ-a propisano je, da,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iznesenog, proizlazi da je prijedlog</w:t>
      </w:r>
      <w:r w:rsidR="000D6DAB">
        <w:rPr>
          <w:sz w:val="24"/>
          <w:szCs w:val="24"/>
        </w:rPr>
        <w:t xml:space="preserve"> (zahtjev)</w:t>
      </w:r>
      <w:r>
        <w:rPr>
          <w:sz w:val="24"/>
          <w:szCs w:val="24"/>
        </w:rPr>
        <w:t xml:space="preserve"> za otvaranje stečajnog postupka nad</w:t>
      </w:r>
      <w:r w:rsidR="000D6DAB">
        <w:rPr>
          <w:sz w:val="24"/>
          <w:szCs w:val="24"/>
        </w:rPr>
        <w:t xml:space="preserve"> gore navedenim</w:t>
      </w:r>
      <w:r>
        <w:rPr>
          <w:sz w:val="24"/>
          <w:szCs w:val="24"/>
        </w:rPr>
        <w:t xml:space="preserve"> dužnikom, sukladno </w:t>
      </w:r>
      <w:r w:rsidR="000D6DAB">
        <w:rPr>
          <w:sz w:val="24"/>
          <w:szCs w:val="24"/>
        </w:rPr>
        <w:t>zakonskim odredbama,</w:t>
      </w:r>
      <w:r>
        <w:rPr>
          <w:sz w:val="24"/>
          <w:szCs w:val="24"/>
        </w:rPr>
        <w:t xml:space="preserve"> podnijela FINA, da prijedlog nisu podnijele osobe iz čl. 110. st.2. SZ-a, te kako  FINA kao podnositelj prijedloga, sukladno čl. 114. st.3.</w:t>
      </w:r>
      <w:r w:rsidR="000D6DAB" w:rsidRPr="000D6DAB">
        <w:rPr>
          <w:sz w:val="24"/>
          <w:szCs w:val="24"/>
        </w:rPr>
        <w:t xml:space="preserve"> </w:t>
      </w:r>
      <w:r w:rsidR="000D6DAB">
        <w:rPr>
          <w:sz w:val="24"/>
          <w:szCs w:val="24"/>
        </w:rPr>
        <w:t xml:space="preserve">alineja 2. </w:t>
      </w:r>
      <w:r>
        <w:rPr>
          <w:sz w:val="24"/>
          <w:szCs w:val="24"/>
        </w:rPr>
        <w:t>SZ-a, nije dužna platiti predujam za namirenje troškova stečajnog postupka, to je na temelju čl. 113. st.1. i 3.</w:t>
      </w:r>
      <w:r w:rsidR="006237DE">
        <w:rPr>
          <w:sz w:val="24"/>
          <w:szCs w:val="24"/>
        </w:rPr>
        <w:t xml:space="preserve">  SZ-a, čl. 114. st. 1. SZ-a ako im je propisano da je podnositelj prijedloga za otvaranje stečajnog postupka dužan platiti iznos od 1.000,00 kn u Fond za namirenje troškova stečajnog postupka, doneseno ovo rješenje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87511F" w:rsidP="00B22A1D" w:rsidR="00B22A1D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1</w:t>
      </w:r>
      <w:r w:rsidR="00B22A1D">
        <w:rPr>
          <w:sz w:val="24"/>
          <w:szCs w:val="24"/>
        </w:rPr>
        <w:t xml:space="preserve">. </w:t>
      </w:r>
      <w:r>
        <w:rPr>
          <w:sz w:val="24"/>
          <w:szCs w:val="24"/>
        </w:rPr>
        <w:t>ožujka</w:t>
      </w:r>
      <w:r w:rsidR="00B22A1D">
        <w:rPr>
          <w:sz w:val="24"/>
          <w:szCs w:val="24"/>
        </w:rPr>
        <w:t xml:space="preserve"> 2018.</w:t>
      </w: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LUCIJA BUTIGAN</w:t>
      </w:r>
      <w:r w:rsidR="003D3EE5">
        <w:rPr>
          <w:sz w:val="24"/>
          <w:szCs w:val="24"/>
        </w:rPr>
        <w:t>,v.r.</w:t>
      </w:r>
    </w:p>
    <w:p w:rsidRDefault="00B22A1D" w:rsidP="00B22A1D" w:rsidR="00B22A1D">
      <w:pPr>
        <w:ind w:left="5040"/>
        <w:rPr>
          <w:sz w:val="24"/>
          <w:szCs w:val="24"/>
        </w:rPr>
      </w:pPr>
    </w:p>
    <w:p w:rsidRDefault="00B22A1D" w:rsidP="00B22A1D" w:rsidR="00B22A1D">
      <w:pPr>
        <w:jc w:val="right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</w:p>
    <w:p w:rsidRDefault="00B22A1D" w:rsidP="00B22A1D" w:rsidR="00B22A1D">
      <w:pPr>
        <w:jc w:val="both"/>
      </w:pPr>
      <w:r>
        <w:rPr>
          <w:color w:val="FFFFFF"/>
          <w:sz w:val="24"/>
          <w:szCs w:val="24"/>
        </w:rPr>
        <w:t>dndnn</w:t>
      </w:r>
    </w:p>
    <w:p w:rsidRDefault="003D3EE5" w:rsidP="003D3EE5" w:rsidR="003D3EE5" w:rsidRPr="003D3EE5">
      <w:pPr>
        <w:ind w:left="4956"/>
        <w:rPr>
          <w:sz w:val="24"/>
          <w:szCs w:val="24"/>
        </w:rPr>
      </w:pPr>
      <w:r w:rsidRPr="003D3EE5">
        <w:rPr>
          <w:sz w:val="24"/>
          <w:szCs w:val="24"/>
        </w:rPr>
        <w:t>Za točnost otpravka-ovlašteni službenik</w:t>
      </w:r>
    </w:p>
    <w:p w:rsidRDefault="003D3EE5" w:rsidP="003D3EE5" w:rsidR="003D3EE5" w:rsidRPr="003D3EE5">
      <w:pPr>
        <w:ind w:left="4956"/>
        <w:rPr>
          <w:sz w:val="24"/>
          <w:szCs w:val="24"/>
        </w:rPr>
      </w:pPr>
      <w:r w:rsidRPr="003D3EE5">
        <w:rPr>
          <w:sz w:val="24"/>
          <w:szCs w:val="24"/>
        </w:rPr>
        <w:tab/>
        <w:t xml:space="preserve">   Monika Grbac</w:t>
      </w:r>
    </w:p>
    <w:p w:rsidRDefault="00B22A1D" w:rsidR="00B22A1D" w:rsidRPr="00B22A1D">
      <w:pPr>
        <w:rPr>
          <w:sz w:val="24"/>
          <w:szCs w:val="24"/>
        </w:rPr>
      </w:pPr>
      <w:r w:rsidRPr="00B22A1D">
        <w:rPr>
          <w:sz w:val="24"/>
          <w:szCs w:val="24"/>
        </w:rPr>
        <w:t xml:space="preserve"> </w:t>
      </w:r>
    </w:p>
    <w:sectPr w:rsidSect="006237DE" w:rsidR="00B22A1D" w:rsidRPr="00B22A1D">
      <w:headerReference w:type="default" r:id="rId10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A1D" w:rsidP="00B22A1D" w:rsidR="00B22A1D">
      <w:r>
        <w:separator/>
      </w:r>
    </w:p>
  </w:endnote>
  <w:endnote w:id="0" w:type="continuationSeparator">
    <w:p w:rsidRDefault="00B22A1D" w:rsidP="00B22A1D" w:rsidR="00B2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A1D" w:rsidP="00B22A1D" w:rsidR="00B22A1D">
      <w:r>
        <w:separator/>
      </w:r>
    </w:p>
  </w:footnote>
  <w:footnote w:id="0" w:type="continuationSeparator">
    <w:p w:rsidRDefault="00B22A1D" w:rsidP="00B22A1D" w:rsidR="00B2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5843541"/>
      <w:docPartObj>
        <w:docPartGallery w:val="Page Numbers (Top of Page)"/>
        <w:docPartUnique/>
      </w:docPartObj>
    </w:sdtPr>
    <w:sdtEndPr/>
    <w:sdtContent>
      <w:p w:rsidRDefault="00B22A1D" w:rsidP="00B22A1D" w:rsidR="00B22A1D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3EE5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rPr>
            <w:sz w:val="24"/>
          </w:rPr>
          <w:t>20. St-</w:t>
        </w:r>
        <w:r w:rsidR="0087511F">
          <w:rPr>
            <w:sz w:val="24"/>
          </w:rPr>
          <w:t>4977</w:t>
        </w:r>
        <w:r>
          <w:rPr>
            <w:sz w:val="24"/>
          </w:rPr>
          <w:t>/16</w:t>
        </w:r>
      </w:p>
    </w:sdtContent>
  </w:sdt>
  <w:p w:rsidRDefault="00B22A1D" w:rsidR="00B22A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2A1D"/>
    <w:rsid w:val="000C2F94"/>
    <w:rsid w:val="000D6DAB"/>
    <w:rsid w:val="002645D8"/>
    <w:rsid w:val="002B4A0D"/>
    <w:rsid w:val="003D3858"/>
    <w:rsid w:val="003D3EE5"/>
    <w:rsid w:val="004A63A0"/>
    <w:rsid w:val="005A5021"/>
    <w:rsid w:val="00600586"/>
    <w:rsid w:val="006237DE"/>
    <w:rsid w:val="0087511F"/>
    <w:rsid w:val="008B0B9F"/>
    <w:rsid w:val="00B22A1D"/>
    <w:rsid w:val="00CB2045"/>
    <w:rsid w:val="00D93219"/>
    <w:rsid w:val="00E72604"/>
    <w:rsid w:val="00EB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2A1D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B22A1D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3E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E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EE5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E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E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2A1D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B22A1D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3E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E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EE5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E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E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6247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4977</izvorni_sadrzaj>
    <derivirana_varijabla naziv="DomainObject.Predmet.Broj_1">4977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St-4977/2016</izvorni_sadrzaj>
    <derivirana_varijabla naziv="DomainObject.Predmet.OznakaBroj_1">St-4977/2016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HULK d.o.o.</izvorni_sadrzaj>
    <derivirana_varijabla naziv="DomainObject.Predmet.ProtustrankaFormated_1">  HULK d.o.o.</derivirana_varijabla>
  </DomainObject.Predmet.ProtustrankaFormated>
  <DomainObject.Predmet.ProtustrankaFormatedOIB>
    <izvorni_sadrzaj>  HULK d.o.o., OIB 57142264553</izvorni_sadrzaj>
    <derivirana_varijabla naziv="DomainObject.Predmet.ProtustrankaFormatedOIB_1">  HULK d.o.o., OIB 57142264553</derivirana_varijabla>
  </DomainObject.Predmet.ProtustrankaFormatedOIB>
  <DomainObject.Predmet.ProtustrankaFormatedWithAdress>
    <izvorni_sadrzaj> HULK d.o.o., Babonićeva 87, 10000 Zagreb</izvorni_sadrzaj>
    <derivirana_varijabla naziv="DomainObject.Predmet.ProtustrankaFormatedWithAdress_1"> HULK d.o.o., Babonićeva 87, 10000 Zagreb</derivirana_varijabla>
  </DomainObject.Predmet.ProtustrankaFormatedWithAdress>
  <DomainObject.Predmet.ProtustrankaFormatedWithAdressOIB>
    <izvorni_sadrzaj> HULK d.o.o., OIB 57142264553, Babonićeva 87, 10000 Zagreb</izvorni_sadrzaj>
    <derivirana_varijabla naziv="DomainObject.Predmet.ProtustrankaFormatedWithAdressOIB_1"> HULK d.o.o., OIB 57142264553, Babonićeva 87, 10000 Zagreb</derivirana_varijabla>
  </DomainObject.Predmet.ProtustrankaFormatedWithAdressOIB>
  <DomainObject.Predmet.ProtustrankaWithAdress>
    <izvorni_sadrzaj>HULK d.o.o. Babonićeva 87, 10000 Zagreb</izvorni_sadrzaj>
    <derivirana_varijabla naziv="DomainObject.Predmet.ProtustrankaWithAdress_1">HULK d.o.o. Babonićeva 87, 10000 Zagreb</derivirana_varijabla>
  </DomainObject.Predmet.ProtustrankaWithAdress>
  <DomainObject.Predmet.ProtustrankaWithAdressOIB>
    <izvorni_sadrzaj>HULK d.o.o., OIB 57142264553, Babonićeva 87, 10000 Zagreb</izvorni_sadrzaj>
    <derivirana_varijabla naziv="DomainObject.Predmet.ProtustrankaWithAdressOIB_1">HULK d.o.o., OIB 57142264553, Babonićeva 87, 10000 Zagreb</derivirana_varijabla>
  </DomainObject.Predmet.ProtustrankaWithAdressOIB>
  <DomainObject.Predmet.ProtustrankaNazivFormated>
    <izvorni_sadrzaj>HULK d.o.o.</izvorni_sadrzaj>
    <derivirana_varijabla naziv="DomainObject.Predmet.ProtustrankaNazivFormated_1">HULK d.o.o.</derivirana_varijabla>
  </DomainObject.Predmet.ProtustrankaNazivFormated>
  <DomainObject.Predmet.ProtustrankaNazivFormatedOIB>
    <izvorni_sadrzaj>HULK d.o.o., OIB 57142264553</izvorni_sadrzaj>
    <derivirana_varijabla naziv="DomainObject.Predmet.ProtustrankaNazivFormatedOIB_1">HULK d.o.o., OIB 57142264553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HULK d.o.o.</item>
    </izvorni_sadrzaj>
    <derivirana_varijabla naziv="DomainObject.Predmet.ProtuStrankaListFormated_1">
      <item>HULK d.o.o.</item>
    </derivirana_varijabla>
  </DomainObject.Predmet.ProtuStrankaListFormated>
  <DomainObject.Predmet.ProtuStrankaListFormatedOIB>
    <izvorni_sadrzaj>
      <item>HULK d.o.o., OIB 57142264553</item>
    </izvorni_sadrzaj>
    <derivirana_varijabla naziv="DomainObject.Predmet.ProtuStrankaListFormatedOIB_1">
      <item>HULK d.o.o., OIB 57142264553</item>
    </derivirana_varijabla>
  </DomainObject.Predmet.ProtuStrankaListFormatedOIB>
  <DomainObject.Predmet.ProtuStrankaListFormatedWithAdress>
    <izvorni_sadrzaj>
      <item>HULK d.o.o., Babonićeva 87, 10000 Zagreb</item>
    </izvorni_sadrzaj>
    <derivirana_varijabla naziv="DomainObject.Predmet.ProtuStrankaListFormatedWithAdress_1">
      <item>HULK d.o.o., Babonićeva 87, 10000 Zagreb</item>
    </derivirana_varijabla>
  </DomainObject.Predmet.ProtuStrankaListFormatedWithAdress>
  <DomainObject.Predmet.ProtuStrankaListFormatedWithAdressOIB>
    <izvorni_sadrzaj>
      <item>HULK d.o.o., OIB 57142264553, Babonićeva 87, 10000 Zagreb</item>
    </izvorni_sadrzaj>
    <derivirana_varijabla naziv="DomainObject.Predmet.ProtuStrankaListFormatedWithAdressOIB_1">
      <item>HULK d.o.o., OIB 57142264553, Babonićeva 87, 10000 Zagreb</item>
    </derivirana_varijabla>
  </DomainObject.Predmet.ProtuStrankaListFormatedWithAdressOIB>
  <DomainObject.Predmet.ProtuStrankaListNazivFormated>
    <izvorni_sadrzaj>
      <item>HULK d.o.o.</item>
    </izvorni_sadrzaj>
    <derivirana_varijabla naziv="DomainObject.Predmet.ProtuStrankaListNazivFormated_1">
      <item>HULK d.o.o.</item>
    </derivirana_varijabla>
  </DomainObject.Predmet.ProtuStrankaListNazivFormated>
  <DomainObject.Predmet.ProtuStrankaListNazivFormatedOIB>
    <izvorni_sadrzaj>
      <item>HULK d.o.o., OIB 57142264553</item>
    </izvorni_sadrzaj>
    <derivirana_varijabla naziv="DomainObject.Predmet.ProtuStrankaListNazivFormatedOIB_1">
      <item>HULK d.o.o., OIB 57142264553</item>
    </derivirana_varijabla>
  </DomainObject.Predmet.ProtuStrankaListNazivFormatedOIB>
  <DomainObject.Predmet.OstaliListFormated>
    <izvorni_sadrzaj>
      <item>IVANA MARUŠIĆ</item>
      <item>ODVJETNIČKI URED KELEMEN</item>
      <item>Hrvoje Krnic</item>
      <item>Ratko Škarica</item>
    </izvorni_sadrzaj>
    <derivirana_varijabla naziv="DomainObject.Predmet.OstaliListFormated_1">
      <item>IVANA MARUŠIĆ</item>
      <item>ODVJETNIČKI URED KELEMEN</item>
      <item>Hrvoje Krnic</item>
      <item>Ratko Škarica</item>
    </derivirana_varijabla>
  </DomainObject.Predmet.OstaliListFormated>
  <DomainObject.Predmet.OstaliListFormatedOIB>
    <izvorni_sadrzaj>
      <item>IVANA MARUŠIĆ, OIB 40406686964</item>
      <item>ODVJETNIČKI URED KELEMEN, OIB 88285718814</item>
      <item>Hrvoje Krnic, OIB 22715470050</item>
      <item>Ratko Škarica, OIB 03460965021</item>
    </izvorni_sadrzaj>
    <derivirana_varijabla naziv="DomainObject.Predmet.OstaliListFormatedOIB_1">
      <item>IVANA MARUŠIĆ, OIB 40406686964</item>
      <item>ODVJETNIČKI URED KELEMEN, OIB 88285718814</item>
      <item>Hrvoje Krnic, OIB 22715470050</item>
      <item>Ratko Škarica, OIB 03460965021</item>
    </derivirana_varijabla>
  </DomainObject.Predmet.OstaliListFormatedOIB>
  <DomainObject.Predmet.OstaliListFormatedWithAdress>
    <izvorni_sadrzaj>
      <item>IVANA MARUŠIĆ, BABONIĆEVA 87, 10000 Zagreb</item>
      <item>ODVJETNIČKI URED KELEMEN, TRG SVIBANJSKIH ŽRTAVA 1995.br.2, 10000 Zagreb</item>
      <item>Hrvoje Krnic, Ulica Stjepana Babonića 87, 10000 Zagreb</item>
      <item>Ratko Škarica, Brdovečka 22, 10000 Zagreb</item>
    </izvorni_sadrzaj>
    <derivirana_varijabla naziv="DomainObject.Predmet.OstaliListFormatedWithAdress_1">
      <item>IVANA MARUŠIĆ, BABONIĆEVA 87, 10000 Zagreb</item>
      <item>ODVJETNIČKI URED KELEMEN, TRG SVIBANJSKIH ŽRTAVA 1995.br.2, 10000 Zagreb</item>
      <item>Hrvoje Krnic, Ulica Stjepana Babonića 87, 10000 Zagreb</item>
      <item>Ratko Škarica, Brdovečka 22, 10000 Zagreb</item>
    </derivirana_varijabla>
  </DomainObject.Predmet.OstaliListFormatedWithAdress>
  <DomainObject.Predmet.OstaliListFormatedWithAdressOIB>
    <izvorni_sadrzaj>
      <item>IVANA MARUŠIĆ, OIB 40406686964, BABONIĆEVA 87, 10000 Zagreb</item>
      <item>ODVJETNIČKI URED KELEMEN, OIB 88285718814, TRG SVIBANJSKIH ŽRTAVA 1995.br.2, 10000 Zagreb</item>
      <item>Hrvoje Krnic, OIB 22715470050, Ulica Stjepana Babonića 87, 10000 Zagreb</item>
      <item>Ratko Škarica, OIB 03460965021, Brdovečka 22, 10000 Zagreb</item>
    </izvorni_sadrzaj>
    <derivirana_varijabla naziv="DomainObject.Predmet.OstaliListFormatedWithAdressOIB_1">
      <item>IVANA MARUŠIĆ, OIB 40406686964, BABONIĆEVA 87, 10000 Zagreb</item>
      <item>ODVJETNIČKI URED KELEMEN, OIB 88285718814, TRG SVIBANJSKIH ŽRTAVA 1995.br.2, 10000 Zagreb</item>
      <item>Hrvoje Krnic, OIB 22715470050, Ulica Stjepana Babonića 87, 10000 Zagreb</item>
      <item>Ratko Škarica, OIB 03460965021, Brdovečka 22, 10000 Zagreb</item>
    </derivirana_varijabla>
  </DomainObject.Predmet.OstaliListFormatedWithAdressOIB>
  <DomainObject.Predmet.OstaliListNazivFormated>
    <izvorni_sadrzaj>
      <item>IVANA MARUŠIĆ</item>
      <item>ODVJETNIČKI URED KELEMEN</item>
      <item>Hrvoje Krnic</item>
      <item>Ratko Škarica</item>
    </izvorni_sadrzaj>
    <derivirana_varijabla naziv="DomainObject.Predmet.OstaliListNazivFormated_1">
      <item>IVANA MARUŠIĆ</item>
      <item>ODVJETNIČKI URED KELEMEN</item>
      <item>Hrvoje Krnic</item>
      <item>Ratko Škarica</item>
    </derivirana_varijabla>
  </DomainObject.Predmet.OstaliListNazivFormated>
  <DomainObject.Predmet.OstaliListNazivFormatedOIB>
    <izvorni_sadrzaj>
      <item>IVANA MARUŠIĆ, OIB 40406686964</item>
      <item>ODVJETNIČKI URED KELEMEN, OIB 88285718814</item>
      <item>Hrvoje Krnic, OIB 22715470050</item>
      <item>Ratko Škarica, OIB 03460965021</item>
    </izvorni_sadrzaj>
    <derivirana_varijabla naziv="DomainObject.Predmet.OstaliListNazivFormatedOIB_1">
      <item>IVANA MARUŠIĆ, OIB 40406686964</item>
      <item>ODVJETNIČKI URED KELEMEN, OIB 88285718814</item>
      <item>Hrvoje Krnic, OIB 22715470050</item>
      <item>Ratko Škarica, OIB 03460965021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HULK d.o.o.</izvorni_sadrzaj>
    <derivirana_varijabla naziv="DomainObject.Predmet.ProtustrankaIDrugi_1">HULK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HULK d.o.o., OIB 57142264553, Babonićeva 87, 10000 Zagreb</izvorni_sadrzaj>
    <derivirana_varijabla naziv="DomainObject.Predmet.ProtustrankaIDrugiAdressOIB_1">HULK d.o.o., OIB 57142264553, Babonićeva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HULK d.o.o.</item>
      <item>FINA Regionalni centar Zagreb</item>
      <item>IVANA MARUŠIĆ</item>
      <item>ODVJETNIČKI URED KELEMEN</item>
      <item>Hrvoje Krnic</item>
      <item>Ratko Škarica</item>
    </izvorni_sadrzaj>
    <derivirana_varijabla naziv="DomainObject.Predmet.SudioniciListNaziv_1">
      <item>HULK d.o.o.</item>
      <item>FINA Regionalni centar Zagreb</item>
      <item>IVANA MARUŠIĆ</item>
      <item>ODVJETNIČKI URED KELEMEN</item>
      <item>Hrvoje Krnic</item>
      <item>Ratko Škarica</item>
    </derivirana_varijabla>
  </DomainObject.Predmet.SudioniciListNaziv>
  <DomainObject.Predmet.SudioniciListAdressOIB>
    <izvorni_sadrzaj>
      <item>HULK d.o.o., OIB 57142264553, Babonićeva 87,10000 Zagreb</item>
      <item>FINA Regionalni centar Zagreb, OIB 85821130368, Trg svibanjskih žrtava 1995. 1,10000 Zagreb</item>
      <item>IVANA MARUŠIĆ, OIB 40406686964, BABONIĆEVA 87,10000 Zagreb</item>
      <item>ODVJETNIČKI URED KELEMEN, OIB 88285718814, TRG SVIBANJSKIH ŽRTAVA 1995.br.2,10000 Zagreb</item>
      <item>Hrvoje Krnic, OIB 22715470050, Ulica Stjepana Babonića 87,10000 Zagreb</item>
      <item>Ratko Škarica, OIB 03460965021, Brdovečka 22,10000 Zagreb</item>
    </izvorni_sadrzaj>
    <derivirana_varijabla naziv="DomainObject.Predmet.SudioniciListAdressOIB_1">
      <item>HULK d.o.o., OIB 57142264553, Babonićeva 87,10000 Zagreb</item>
      <item>FINA Regionalni centar Zagreb, OIB 85821130368, Trg svibanjskih žrtava 1995. 1,10000 Zagreb</item>
      <item>IVANA MARUŠIĆ, OIB 40406686964, BABONIĆEVA 87,10000 Zagreb</item>
      <item>ODVJETNIČKI URED KELEMEN, OIB 88285718814, TRG SVIBANJSKIH ŽRTAVA 1995.br.2,10000 Zagreb</item>
      <item>Hrvoje Krnic, OIB 22715470050, Ulica Stjepana Babonića 87,10000 Zagreb</item>
      <item>Ratko Škarica, OIB 03460965021, Brdovečka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57142264553</item>
      <item>, OIB 85821130368</item>
      <item>, OIB 40406686964</item>
      <item>, OIB 88285718814</item>
      <item>, OIB 22715470050</item>
      <item>, OIB 03460965021</item>
    </izvorni_sadrzaj>
    <derivirana_varijabla naziv="DomainObject.Predmet.SudioniciListNazivOIB_1">
      <item>, OIB 57142264553</item>
      <item>, OIB 85821130368</item>
      <item>, OIB 40406686964</item>
      <item>, OIB 88285718814</item>
      <item>, OIB 22715470050</item>
      <item>, OIB 03460965021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850</properties:Words>
  <properties:Characters>4667</properties:Characters>
  <properties:Lines>112</properties:Lines>
  <properties:Paragraphs>41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2018-03-01T09:33:00Z</dcterms:created>
  <dc:creator>Monika Grbac</dc:creator>
  <cp:lastModifiedBy>Monika Grbac</cp:lastModifiedBy>
  <cp:lastPrinted>2018-02-28T13:22:00Z</cp:lastPrinted>
  <dcterms:modified xmlns:xsi="http://www.w3.org/2001/XMLSchema-instance" xsi:type="dcterms:W3CDTF">2018-03-01T09:43:00Z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(st-4977-16 HULK.docx)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