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443b" w14:paraId="e96443b" w:rsidRDefault="00482E4B" w:rsidP="00482E4B" w:rsidR="00482E4B">
      <w:pPr>
        <w15:collapsed w:val="false"/>
        <w:rPr>
          <w:rStyle w:val="Naglaeno"/>
        </w:rPr>
      </w:pPr>
      <w:bookmarkStart w:name="_GoBack" w:id="0"/>
      <w:bookmarkEnd w:id="0"/>
    </w:p>
    <w:p w:rsidRDefault="00482E4B" w:rsidP="003936AE" w:rsidR="00482E4B">
      <w:pPr>
        <w:jc w:val="right"/>
        <w:rPr>
          <w:rStyle w:val="Naglaeno"/>
        </w:rPr>
      </w:pPr>
      <w:r>
        <w:t>13 St-</w:t>
      </w:r>
      <w:r w:rsidR="007C62AA">
        <w:t>356/12-9</w:t>
      </w:r>
      <w:r w:rsidR="003F5A79">
        <w:t>8</w:t>
      </w:r>
    </w:p>
    <w:p w:rsidRDefault="00754CF7" w:rsidP="00482E4B" w:rsidR="00482E4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2E4B" w:rsidP="00482E4B" w:rsidR="00482E4B" w:rsidRPr="00D21A2C"/>
    <w:p w:rsidRDefault="00482E4B" w:rsidP="00482E4B" w:rsidR="00482E4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82E4B" w:rsidP="003936AE" w:rsidR="00537BE7" w:rsidRPr="003936A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630F4" w:rsidP="00C037AB" w:rsidR="00C630F4" w:rsidRPr="003B4B51"/>
    <w:p w:rsidRDefault="00F8611A" w:rsidP="00C037AB" w:rsidR="00C037AB" w:rsidRPr="00F46206">
      <w:pPr>
        <w:pStyle w:val="Naslov1"/>
        <w:rPr>
          <w:b w:val="false"/>
        </w:rPr>
      </w:pPr>
      <w:r w:rsidRPr="00F46206">
        <w:rPr>
          <w:b w:val="false"/>
        </w:rPr>
        <w:t>Z A K L J U Č A K</w:t>
      </w:r>
    </w:p>
    <w:p w:rsidRDefault="00C630F4" w:rsidP="007C62AA" w:rsidR="00C630F4">
      <w:pPr>
        <w:rPr>
          <w:b/>
          <w:sz w:val="28"/>
          <w:szCs w:val="28"/>
        </w:rPr>
      </w:pPr>
    </w:p>
    <w:p w:rsidRDefault="007C62AA" w:rsidP="00904741" w:rsidR="003B4B51">
      <w:pPr>
        <w:jc w:val="both"/>
      </w:pPr>
      <w:r>
        <w:rPr>
          <w:sz w:val="28"/>
          <w:szCs w:val="28"/>
        </w:rPr>
        <w:tab/>
      </w:r>
      <w:r>
        <w:t>Trgovački sud u Osijeku, po stečajnom sucu Jadranki Herman, u stečajnom postupku nad dužnikom  PRERADA DRVETA d.d. u stečaju, Darda, Bana Josipa Jelačića 93/b, MBS 030026097, OIB 57863490011</w:t>
      </w:r>
      <w:r w:rsidR="00084FF3" w:rsidRPr="00084FF3">
        <w:t>,</w:t>
      </w:r>
      <w:r w:rsidR="00084FF3">
        <w:t xml:space="preserve">  </w:t>
      </w:r>
      <w:r w:rsidR="00C8717B">
        <w:t>dana</w:t>
      </w:r>
      <w:r w:rsidR="002301ED">
        <w:t xml:space="preserve"> </w:t>
      </w:r>
      <w:r w:rsidR="003F5A79">
        <w:t>08. lipnja</w:t>
      </w:r>
      <w:r w:rsidR="00191314">
        <w:t xml:space="preserve">  </w:t>
      </w:r>
      <w:r w:rsidR="00F46206">
        <w:t xml:space="preserve">2016.           </w:t>
      </w:r>
    </w:p>
    <w:p w:rsidRDefault="00C630F4" w:rsidP="00904741" w:rsidR="00C630F4" w:rsidRPr="003B4B51">
      <w:pPr>
        <w:jc w:val="both"/>
      </w:pPr>
    </w:p>
    <w:p w:rsidRDefault="003032EB" w:rsidP="00904741" w:rsidR="00904741" w:rsidRPr="00F46206">
      <w:pPr>
        <w:jc w:val="center"/>
      </w:pPr>
      <w:r w:rsidRPr="00F46206">
        <w:t xml:space="preserve">  </w:t>
      </w:r>
      <w:r w:rsidR="00F8611A" w:rsidRPr="00F46206">
        <w:t xml:space="preserve">z a k l j u č i o  </w:t>
      </w:r>
      <w:r w:rsidR="00904741" w:rsidRPr="00F46206">
        <w:t xml:space="preserve">   j e</w:t>
      </w:r>
    </w:p>
    <w:p w:rsidRDefault="00C630F4" w:rsidP="00D11E33" w:rsidR="00C630F4" w:rsidRPr="003B4B51">
      <w:pPr>
        <w:rPr>
          <w:b/>
        </w:rPr>
      </w:pPr>
    </w:p>
    <w:p w:rsidRDefault="002B16F3" w:rsidP="005E394C" w:rsidR="007C62AA">
      <w:pPr>
        <w:pStyle w:val="Tijeloteksta"/>
        <w:ind w:left="705"/>
        <w:rPr>
          <w:bCs/>
        </w:rPr>
      </w:pPr>
      <w:r w:rsidRPr="003B4B51">
        <w:rPr>
          <w:b/>
          <w:bCs/>
        </w:rPr>
        <w:t>I</w:t>
      </w:r>
      <w:r w:rsidRPr="003B4B51">
        <w:rPr>
          <w:bCs/>
        </w:rPr>
        <w:t xml:space="preserve"> Određuje se prodaja u stečajnom postupku, uz odgovarajuću primjenu pravila o o</w:t>
      </w:r>
      <w:r w:rsidR="00963943">
        <w:rPr>
          <w:bCs/>
        </w:rPr>
        <w:t>vrsi na nekretninama, nekretnina</w:t>
      </w:r>
      <w:r w:rsidRPr="003B4B51">
        <w:rPr>
          <w:bCs/>
        </w:rPr>
        <w:t xml:space="preserve"> u vlasništvu stečajnog dužnika</w:t>
      </w:r>
      <w:r w:rsidR="00D37339" w:rsidRPr="003B4B51">
        <w:rPr>
          <w:bCs/>
        </w:rPr>
        <w:t xml:space="preserve"> </w:t>
      </w:r>
      <w:r w:rsidR="00084FF3" w:rsidRPr="00084FF3">
        <w:t xml:space="preserve"> </w:t>
      </w:r>
      <w:r w:rsidR="007C62AA">
        <w:t>PRERADA DRVETA d.d. u stečaju, Darda, Bana Josipa Jelačića 93/b, MBS 030026097, OIB 57863490011</w:t>
      </w:r>
      <w:r w:rsidR="00C8717B" w:rsidRPr="00C8717B">
        <w:t>,</w:t>
      </w:r>
      <w:r w:rsidR="00C8717B">
        <w:t xml:space="preserve"> </w:t>
      </w:r>
      <w:r w:rsidRPr="003B4B51">
        <w:rPr>
          <w:bCs/>
        </w:rPr>
        <w:t xml:space="preserve">i to : </w:t>
      </w:r>
    </w:p>
    <w:p w:rsidRDefault="007C62AA" w:rsidP="007C62AA" w:rsidR="007C62AA" w:rsidRPr="006702B2">
      <w:pPr>
        <w:numPr>
          <w:ilvl w:val="0"/>
          <w:numId w:val="31"/>
        </w:numPr>
        <w:jc w:val="both"/>
      </w:pPr>
      <w:r>
        <w:t>zk. ul. 2726 k.o. Darda i to kč.br. 292/1 u naravi poslovna zgrada, pilana i ekonomsko dvorište u Ulici bana J. Jelačića 93/b sa 5051 m2</w:t>
      </w:r>
    </w:p>
    <w:p w:rsidRDefault="007C62AA" w:rsidP="007C62AA" w:rsidR="007C62AA">
      <w:pPr>
        <w:ind w:left="1128"/>
        <w:jc w:val="both"/>
        <w:rPr>
          <w:color w:val="000000"/>
        </w:rPr>
      </w:pPr>
      <w:r>
        <w:rPr>
          <w:color w:val="000000"/>
        </w:rPr>
        <w:t>Na navedenoj nekretnini upisano je razlučno pravo u korist razlučnih vjerovnika:  Ljubljanaska banka Osnovna banka Zagreb Poslovna jedinica Osijek, Fond za razvoj i zapošljavanje Zagreb (pravni sljednik Fonda: Republika Hrvatska), Credo banka d.d. Split.</w:t>
      </w:r>
    </w:p>
    <w:p w:rsidRDefault="007C62AA" w:rsidP="007C62AA" w:rsidR="007C62AA">
      <w:pPr>
        <w:ind w:left="1128"/>
        <w:jc w:val="both"/>
      </w:pPr>
    </w:p>
    <w:p w:rsidRDefault="007C62AA" w:rsidP="007C62AA" w:rsidR="007C62AA" w:rsidRPr="006702B2">
      <w:pPr>
        <w:numPr>
          <w:ilvl w:val="0"/>
          <w:numId w:val="31"/>
        </w:numPr>
        <w:jc w:val="both"/>
      </w:pPr>
      <w:r>
        <w:t>zk. ul. 2868 k.o. Darda i to kč.br. 292/2 u naravi Ulica bana J. Jelačića, poslovna         zgrada broj 93, portirnica, gospodarsko dvorište sa 6848 m2.</w:t>
      </w:r>
    </w:p>
    <w:p w:rsidRDefault="007C62AA" w:rsidP="007C62AA" w:rsidR="007C62AA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razlučnih vjerovnika:  Fond za razvoj i zapošljavanje Zagreb (pravni sljednik Fonda: Republika Hrvatska), Hrvatska banka za obnovu i razvitak Zagreb, Credo banka d.d. Split. </w:t>
      </w:r>
    </w:p>
    <w:p w:rsidRDefault="007C62AA" w:rsidP="00C54642" w:rsidR="007C62AA">
      <w:pPr>
        <w:jc w:val="both"/>
      </w:pPr>
    </w:p>
    <w:p w:rsidRDefault="007C62AA" w:rsidP="007C62AA" w:rsidR="007C62AA">
      <w:pPr>
        <w:numPr>
          <w:ilvl w:val="0"/>
          <w:numId w:val="30"/>
        </w:numPr>
        <w:jc w:val="both"/>
      </w:pPr>
      <w:r>
        <w:t>zk. ul. 1003 k.o. Poljana Čička i to kč.br. 119/1 u naravi zgrada i livada u Poljani Gornjoj  sa 2 jutra 1081 čhv 15397 m2.</w:t>
      </w:r>
    </w:p>
    <w:p w:rsidRDefault="007C62AA" w:rsidP="00C54642" w:rsidR="00084FF3">
      <w:pPr>
        <w:ind w:left="1068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razlučnih vjerovnika:  Fond za razvoj i zapošljavanje Zagreb (pravni sljednik Fonda: Republika Hrvatska), Credo banka d.d. Split. </w:t>
      </w:r>
    </w:p>
    <w:p w:rsidRDefault="00084FF3" w:rsidP="00084FF3" w:rsidR="00084FF3">
      <w:pPr>
        <w:jc w:val="both"/>
        <w:rPr>
          <w:color w:val="000000"/>
        </w:rPr>
      </w:pPr>
    </w:p>
    <w:p w:rsidRDefault="00C8717B" w:rsidP="007C62AA" w:rsidR="007C62AA">
      <w:pPr>
        <w:ind w:firstLine="705"/>
        <w:jc w:val="both"/>
      </w:pPr>
      <w:r>
        <w:rPr>
          <w:b/>
        </w:rPr>
        <w:t xml:space="preserve">II  </w:t>
      </w:r>
      <w:r w:rsidR="007C62AA">
        <w:t xml:space="preserve">Utvrđena vrijednost </w:t>
      </w:r>
      <w:r>
        <w:t>nekretnina navedenih pod točkom</w:t>
      </w:r>
      <w:r w:rsidR="007C62AA">
        <w:t>:</w:t>
      </w:r>
    </w:p>
    <w:p w:rsidRDefault="007C62AA" w:rsidP="007C62AA" w:rsidR="00C8717B">
      <w:pPr>
        <w:ind w:firstLine="705"/>
        <w:jc w:val="both"/>
      </w:pPr>
      <w:r>
        <w:t xml:space="preserve"> I – 1. </w:t>
      </w:r>
      <w:r w:rsidR="00A3690A">
        <w:t xml:space="preserve"> iznosi </w:t>
      </w:r>
      <w:r w:rsidR="003F5A79">
        <w:t>2.301.755,53</w:t>
      </w:r>
      <w:r w:rsidR="00A3690A">
        <w:t xml:space="preserve"> kn.</w:t>
      </w:r>
    </w:p>
    <w:p w:rsidRDefault="009B6F72" w:rsidP="007C62AA" w:rsidR="00A3690A">
      <w:pPr>
        <w:ind w:firstLine="705"/>
        <w:jc w:val="both"/>
      </w:pPr>
      <w:r>
        <w:t xml:space="preserve"> </w:t>
      </w:r>
      <w:r w:rsidR="00A3690A">
        <w:t xml:space="preserve">I – 2. iznosi </w:t>
      </w:r>
      <w:r w:rsidR="003F5A79">
        <w:t>3.019.181,73</w:t>
      </w:r>
      <w:r w:rsidR="00A3690A">
        <w:t xml:space="preserve"> kn.</w:t>
      </w:r>
    </w:p>
    <w:p w:rsidRDefault="009B6F72" w:rsidP="007C62AA" w:rsidR="00A3690A">
      <w:pPr>
        <w:ind w:firstLine="705"/>
        <w:jc w:val="both"/>
      </w:pPr>
      <w:r>
        <w:t xml:space="preserve"> </w:t>
      </w:r>
      <w:r w:rsidR="00A3690A">
        <w:t xml:space="preserve">I – 3. iznosi </w:t>
      </w:r>
      <w:r w:rsidR="003F5A79">
        <w:t>2.300.809,17</w:t>
      </w:r>
      <w:r w:rsidR="00A3690A">
        <w:t xml:space="preserve"> kn.</w:t>
      </w:r>
    </w:p>
    <w:p w:rsidRDefault="00C8717B" w:rsidP="003936AE" w:rsidR="00C54642" w:rsidRPr="003936AE">
      <w:pPr>
        <w:ind w:left="1425"/>
        <w:jc w:val="both"/>
      </w:pPr>
      <w:r>
        <w:t xml:space="preserve">   </w:t>
      </w:r>
    </w:p>
    <w:p w:rsidRDefault="00C8717B" w:rsidP="00C8717B" w:rsidR="00C8717B">
      <w:pPr>
        <w:ind w:left="708"/>
        <w:jc w:val="both"/>
      </w:pPr>
      <w:r w:rsidRPr="00C8717B">
        <w:rPr>
          <w:b/>
        </w:rPr>
        <w:t>III</w:t>
      </w:r>
      <w:r>
        <w:t xml:space="preserve"> </w:t>
      </w:r>
      <w:r w:rsidRPr="00016E44">
        <w:t>Nekre</w:t>
      </w:r>
      <w:r>
        <w:t>tnine iz točke I  ovog zaključka prodavat će se u stečajnom po</w:t>
      </w:r>
      <w:r w:rsidR="00851CB0">
        <w:t xml:space="preserve">stupku usmenom javnom dražbom. </w:t>
      </w:r>
    </w:p>
    <w:p w:rsidRDefault="00C8717B" w:rsidP="00C8717B" w:rsidR="00C8717B" w:rsidRPr="009B3655">
      <w:pPr>
        <w:ind w:left="1128"/>
        <w:jc w:val="both"/>
        <w:rPr>
          <w:b/>
        </w:rPr>
      </w:pPr>
      <w:r>
        <w:t xml:space="preserve">Ročište za prodaju održat će se pred stečajnim sucem u zgradi Trgovačkog suda u Osijeku, soba broj 21/I dana </w:t>
      </w:r>
      <w:r w:rsidR="00537BE7">
        <w:t xml:space="preserve"> </w:t>
      </w:r>
      <w:r w:rsidR="003F5A79">
        <w:t>7. srpnja</w:t>
      </w:r>
      <w:r w:rsidR="009B6F72">
        <w:t xml:space="preserve"> </w:t>
      </w:r>
      <w:r w:rsidR="00851CB0">
        <w:t xml:space="preserve"> 2016</w:t>
      </w:r>
      <w:r w:rsidR="002C1D35">
        <w:t>.</w:t>
      </w:r>
      <w:r w:rsidR="00084FF3" w:rsidRPr="00851CB0">
        <w:t xml:space="preserve"> godine  u </w:t>
      </w:r>
      <w:r w:rsidR="009B6F72">
        <w:t>09,</w:t>
      </w:r>
      <w:r w:rsidR="00A3690A">
        <w:t>30</w:t>
      </w:r>
      <w:r w:rsidRPr="00851CB0">
        <w:t xml:space="preserve"> sati.</w:t>
      </w:r>
    </w:p>
    <w:p w:rsidRDefault="00C8717B" w:rsidP="00C8717B" w:rsidR="00C8717B">
      <w:pPr>
        <w:ind w:left="1065"/>
        <w:jc w:val="both"/>
      </w:pPr>
      <w:r>
        <w:t>Ročište će se održati i ako na njemu sudjeluje samo jedan ponuditelj.</w:t>
      </w:r>
    </w:p>
    <w:p w:rsidRDefault="004C122E" w:rsidP="00C8717B" w:rsidR="004C122E">
      <w:pPr>
        <w:ind w:left="1065"/>
        <w:jc w:val="both"/>
      </w:pPr>
    </w:p>
    <w:p w:rsidRDefault="003F5A79" w:rsidP="003936AE" w:rsidR="00C8717B">
      <w:pPr>
        <w:ind w:left="1065"/>
        <w:jc w:val="right"/>
      </w:pPr>
      <w:r>
        <w:lastRenderedPageBreak/>
        <w:t>13 St-356/12-98</w:t>
      </w:r>
    </w:p>
    <w:p w:rsidRDefault="003936AE" w:rsidP="003936AE" w:rsidR="003936AE">
      <w:pPr>
        <w:ind w:left="1065"/>
        <w:jc w:val="right"/>
      </w:pPr>
    </w:p>
    <w:p w:rsidRDefault="003936AE" w:rsidP="003936AE" w:rsidR="003936AE">
      <w:pPr>
        <w:ind w:left="1065"/>
        <w:jc w:val="right"/>
      </w:pPr>
    </w:p>
    <w:p w:rsidRDefault="00C8717B" w:rsidP="00C8717B" w:rsidR="00C8717B">
      <w:pPr>
        <w:ind w:left="708"/>
        <w:jc w:val="both"/>
      </w:pPr>
      <w:r w:rsidRPr="00C8717B">
        <w:rPr>
          <w:b/>
        </w:rPr>
        <w:t>IV</w:t>
      </w:r>
      <w:r>
        <w:t xml:space="preserve"> Ovaj zaključak o prodaji objavit će se na </w:t>
      </w:r>
      <w:r w:rsidR="00851CB0">
        <w:t>e-og</w:t>
      </w:r>
      <w:r>
        <w:t xml:space="preserve">lasnoj ploči Trgovačkog suda u    Osijeku, i u jednom od javnih glasila. </w:t>
      </w:r>
    </w:p>
    <w:p w:rsidRDefault="00C8717B" w:rsidP="00C8717B" w:rsidR="00C8717B">
      <w:pPr>
        <w:ind w:left="708"/>
        <w:jc w:val="both"/>
      </w:pPr>
    </w:p>
    <w:p w:rsidRDefault="00C8717B" w:rsidP="00C8717B" w:rsidR="00C8717B">
      <w:pPr>
        <w:ind w:left="708"/>
        <w:jc w:val="both"/>
      </w:pPr>
      <w:r w:rsidRPr="0035555D">
        <w:rPr>
          <w:b/>
        </w:rPr>
        <w:t>V</w:t>
      </w:r>
      <w:r>
        <w:tab/>
        <w:t>Uvjeti prodaje:</w:t>
      </w:r>
    </w:p>
    <w:p w:rsidRDefault="00C8717B" w:rsidP="00A3690A" w:rsidR="00537BE7" w:rsidRPr="00A3690A">
      <w:pPr>
        <w:ind w:left="1620"/>
        <w:jc w:val="both"/>
        <w:rPr>
          <w:b/>
          <w:bCs/>
        </w:rPr>
      </w:pPr>
      <w:r>
        <w:t>a)  nekretnine iz točke I</w:t>
      </w:r>
      <w:r w:rsidR="003D55CE">
        <w:t xml:space="preserve"> ovog zaključka prodaju se, pojedinačno,</w:t>
      </w:r>
      <w:r w:rsidR="00851CB0">
        <w:t xml:space="preserve"> na</w:t>
      </w:r>
      <w:r w:rsidR="002301ED">
        <w:t xml:space="preserve"> </w:t>
      </w:r>
      <w:r w:rsidR="003D55CE">
        <w:t xml:space="preserve"> ročištu za dražbu, po početnim </w:t>
      </w:r>
      <w:r>
        <w:t>c</w:t>
      </w:r>
      <w:r w:rsidR="003D55CE">
        <w:t>ijenama koje su</w:t>
      </w:r>
      <w:r>
        <w:t xml:space="preserve"> jednak</w:t>
      </w:r>
      <w:r w:rsidR="003D55CE">
        <w:t>e</w:t>
      </w:r>
      <w:r>
        <w:t xml:space="preserve"> utvrđen</w:t>
      </w:r>
      <w:r w:rsidR="003D55CE">
        <w:t>im</w:t>
      </w:r>
      <w:r>
        <w:t xml:space="preserve"> vrijednosti</w:t>
      </w:r>
      <w:r w:rsidR="003D55CE">
        <w:t>ma</w:t>
      </w:r>
      <w:r>
        <w:t xml:space="preserve"> nekretnina iz to</w:t>
      </w:r>
      <w:r w:rsidR="003D55CE">
        <w:t>čke II ovog zaključka i ispod tih cijena</w:t>
      </w:r>
      <w:r>
        <w:t xml:space="preserve"> ne</w:t>
      </w:r>
      <w:r w:rsidR="00851CB0">
        <w:t xml:space="preserve"> mogu se prodavati na  ročištu za javnu dražbu.</w:t>
      </w:r>
    </w:p>
    <w:p w:rsidRDefault="00C8717B" w:rsidP="00537BE7" w:rsidR="00851CB0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II ovog zaključka   na žiro račun Trgovačkog suda u Osijeku broj HR31 2390 0011 3000 0020 </w:t>
      </w:r>
      <w:r w:rsidR="00A3690A">
        <w:t>0 s pozivom na broj HR05 272-</w:t>
      </w:r>
      <w:r w:rsidR="003D55CE">
        <w:t>356</w:t>
      </w:r>
      <w:r>
        <w:t>-201</w:t>
      </w:r>
      <w:r w:rsidR="003D55CE">
        <w:t>2</w:t>
      </w:r>
      <w:r>
        <w:t xml:space="preserve"> kod HPB i  dokaz o tome predoče  stečajnom sucu prije početka dražbe.</w:t>
      </w:r>
    </w:p>
    <w:p w:rsidRDefault="00C8717B" w:rsidP="00C8717B" w:rsidR="00C8717B">
      <w:pPr>
        <w:ind w:left="1968"/>
        <w:jc w:val="both"/>
      </w:pPr>
      <w:r>
        <w:t>Punomoćnici ponuditelja mogu sudjelovati na dražbi samo uz ovjerenu  specijalnu punomoć.</w:t>
      </w:r>
    </w:p>
    <w:p w:rsidRDefault="00C8717B" w:rsidP="00C8717B" w:rsidR="00C8717B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C8717B" w:rsidP="00C8717B" w:rsidR="00C8717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C8717B" w:rsidP="00C8717B" w:rsidR="00C8717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C8717B" w:rsidP="00C8717B" w:rsidR="00C8717B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C8717B" w:rsidP="00C8717B" w:rsidR="00C8717B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Nekretnine će se rješenjem o dosudi dosuditi kupcu koji ponudi najpovoljniju cijenu.</w:t>
      </w:r>
    </w:p>
    <w:p w:rsidRDefault="00C8717B" w:rsidP="00C630F4" w:rsidR="00C54642">
      <w:pPr>
        <w:ind w:left="1968"/>
        <w:jc w:val="both"/>
      </w:pPr>
      <w:r>
        <w:t>Nekretnine će se dosuditi i  kupcima koji su ponudili nižu cijenu (ali ne i           nižu od one početne na ovom ročištu za prodaju) prema veličini ponuđene cijene, ako kupci koji su ponudili veću cijenu ne polože kupovninu u roku iz točke  V d).</w:t>
      </w:r>
    </w:p>
    <w:p w:rsidRDefault="00C8717B" w:rsidP="003936AE" w:rsidR="00C8717B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   knjigama   u   njegovu  korist   upiše  pravo  vlasništva  na dosuđenim nekretninama, te brisati prava i terete na nekretninama koji prestaju njihovom prodajom.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4C122E" w:rsidP="004C122E" w:rsidR="004C122E">
      <w:pPr>
        <w:jc w:val="both"/>
      </w:pPr>
    </w:p>
    <w:p w:rsidRDefault="003936AE" w:rsidP="003936AE" w:rsidR="003936AE">
      <w:pPr>
        <w:ind w:left="1620"/>
        <w:jc w:val="right"/>
      </w:pPr>
      <w:r w:rsidRPr="003936AE">
        <w:lastRenderedPageBreak/>
        <w:t>13 St</w:t>
      </w:r>
      <w:r w:rsidR="003F5A79">
        <w:t>-356/12-98</w:t>
      </w:r>
    </w:p>
    <w:p w:rsidRDefault="003936AE" w:rsidP="00754CF7" w:rsidR="003936AE"/>
    <w:p w:rsidRDefault="00C8717B" w:rsidP="00C8717B" w:rsidR="00C8717B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8717B" w:rsidP="00C8717B" w:rsidR="00C8717B">
      <w:pPr>
        <w:jc w:val="center"/>
      </w:pPr>
    </w:p>
    <w:p w:rsidRDefault="00C8717B" w:rsidP="00D11E33" w:rsidR="00C8717B">
      <w:pPr>
        <w:ind w:left="1968"/>
        <w:jc w:val="both"/>
      </w:pPr>
      <w:r>
        <w:t xml:space="preserve">Razgledati nekretnine i dokumentaciju vezanu uz iste, zainteresirane   osobe mogu u vrijeme dogovoreno sa stečajnim upraviteljem </w:t>
      </w:r>
      <w:r w:rsidR="00D23761">
        <w:t xml:space="preserve">Tihomirom Zec </w:t>
      </w:r>
      <w:r>
        <w:t xml:space="preserve"> odvjetnik</w:t>
      </w:r>
      <w:r w:rsidR="00D23761">
        <w:t>om</w:t>
      </w:r>
      <w:r>
        <w:t xml:space="preserve"> iz Osijeka na mobitel  broj 09</w:t>
      </w:r>
      <w:r w:rsidR="00D23761">
        <w:t>93795335.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C35882" w:rsidP="00E023AF" w:rsidR="00D11E33" w:rsidRPr="00E023AF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</w:t>
      </w:r>
    </w:p>
    <w:p w:rsidRDefault="00C8717B" w:rsidP="00C8717B" w:rsidR="00C8717B" w:rsidRPr="00C35882">
      <w:pPr>
        <w:jc w:val="center"/>
      </w:pPr>
      <w:r w:rsidRPr="00C35882">
        <w:t>Obrazloženje</w:t>
      </w:r>
    </w:p>
    <w:p w:rsidRDefault="00C8717B" w:rsidP="00C8717B" w:rsidR="00C8717B">
      <w:pPr>
        <w:pStyle w:val="Tijeloteksta"/>
      </w:pPr>
    </w:p>
    <w:p w:rsidRDefault="00C8717B" w:rsidP="00C8717B" w:rsidR="00C8717B">
      <w:pPr>
        <w:pStyle w:val="Tijeloteksta"/>
        <w:ind w:firstLine="708"/>
        <w:rPr>
          <w:bCs/>
        </w:rPr>
      </w:pPr>
      <w:r>
        <w:rPr>
          <w:bCs/>
        </w:rPr>
        <w:t>Rje</w:t>
      </w:r>
      <w:r w:rsidR="00084FF3">
        <w:rPr>
          <w:bCs/>
        </w:rPr>
        <w:t>šenjem ovog suda broj St-</w:t>
      </w:r>
      <w:r w:rsidR="00D23761">
        <w:rPr>
          <w:bCs/>
        </w:rPr>
        <w:t xml:space="preserve">356/12-8 od 31. siječnja </w:t>
      </w:r>
      <w:r w:rsidR="00084FF3">
        <w:rPr>
          <w:bCs/>
        </w:rPr>
        <w:t xml:space="preserve"> 2013</w:t>
      </w:r>
      <w:r>
        <w:rPr>
          <w:bCs/>
        </w:rPr>
        <w:t>. godine otvoren je stečajni postupak nad</w:t>
      </w:r>
      <w:r w:rsidR="00084FF3">
        <w:rPr>
          <w:bCs/>
        </w:rPr>
        <w:t xml:space="preserve"> </w:t>
      </w:r>
      <w:r w:rsidR="00084FF3">
        <w:t>dužnikom</w:t>
      </w:r>
      <w:r w:rsidR="00D23761">
        <w:t xml:space="preserve"> PRERADA DRVETA d.d. u stečaju, Darda, Bana Josipa Jelačića 93/b</w:t>
      </w:r>
      <w:r w:rsidR="00D11E33">
        <w:t>,</w:t>
      </w:r>
      <w:r>
        <w:t xml:space="preserve">  </w:t>
      </w:r>
      <w:r>
        <w:rPr>
          <w:bCs/>
        </w:rPr>
        <w:t>a stečajnu masu čine i nekretnine koje su predmet ove prodaje, a koje su opterećene razlučnim pravom.</w:t>
      </w:r>
    </w:p>
    <w:p w:rsidRDefault="00C8717B" w:rsidP="00C8717B" w:rsidR="00C8717B">
      <w:pPr>
        <w:pStyle w:val="Tijeloteksta"/>
        <w:ind w:firstLine="708"/>
        <w:jc w:val="center"/>
        <w:rPr>
          <w:bCs/>
        </w:rPr>
      </w:pPr>
    </w:p>
    <w:p w:rsidRDefault="00D11E33" w:rsidP="00C8717B" w:rsidR="00C8717B">
      <w:pPr>
        <w:pStyle w:val="Tijeloteksta"/>
        <w:rPr>
          <w:bCs/>
        </w:rPr>
      </w:pPr>
      <w:r>
        <w:rPr>
          <w:bCs/>
        </w:rPr>
        <w:tab/>
        <w:t>Stečajni</w:t>
      </w:r>
      <w:r w:rsidR="00C8717B">
        <w:rPr>
          <w:bCs/>
        </w:rPr>
        <w:t xml:space="preserve"> upravitelj podni</w:t>
      </w:r>
      <w:r>
        <w:rPr>
          <w:bCs/>
        </w:rPr>
        <w:t>o</w:t>
      </w:r>
      <w:r w:rsidR="00C8717B">
        <w:rPr>
          <w:bCs/>
        </w:rPr>
        <w:t xml:space="preserve"> je ovom sudu prijedlog da se nekretnine  opisane u točki I ovog zaključka prodaju uz odgovarajuću primjenu pravila o ovrsi na ne</w:t>
      </w:r>
      <w:r w:rsidR="00D23761">
        <w:rPr>
          <w:bCs/>
        </w:rPr>
        <w:t>kretninama, sve sukladno članku</w:t>
      </w:r>
      <w:r w:rsidR="00C8717B">
        <w:rPr>
          <w:bCs/>
        </w:rPr>
        <w:t xml:space="preserve">  164. stav 1. Stečajnog zakona </w:t>
      </w:r>
      <w:r w:rsidR="00C35882">
        <w:rPr>
          <w:bCs/>
        </w:rPr>
        <w:t>(Narodne novine broj  44/96, 29/99, 129/00, 123/03, 82/06, 116/10, 25/12, 133/12 u vezi s člankom 441. Stečajnog zakona Narodne novine 71/15).</w:t>
      </w:r>
    </w:p>
    <w:p w:rsidRDefault="003F5A79" w:rsidP="003F5A79" w:rsidR="003F5A79">
      <w:pPr>
        <w:pStyle w:val="Tijeloteksta"/>
        <w:rPr>
          <w:bCs/>
        </w:rPr>
      </w:pPr>
    </w:p>
    <w:p w:rsidRDefault="003F5A79" w:rsidP="003F5A79" w:rsidR="003F5A79">
      <w:pPr>
        <w:pStyle w:val="Tijeloteksta"/>
        <w:rPr>
          <w:bCs/>
        </w:rPr>
      </w:pPr>
      <w:r>
        <w:rPr>
          <w:bCs/>
        </w:rPr>
        <w:tab/>
        <w:t>Nakon</w:t>
      </w:r>
      <w:r w:rsidR="00E023AF">
        <w:rPr>
          <w:bCs/>
        </w:rPr>
        <w:t xml:space="preserve"> održane druge jav</w:t>
      </w:r>
      <w:r>
        <w:rPr>
          <w:bCs/>
        </w:rPr>
        <w:t>ne dražbe, na kojoj nije bilo zainteresiranih ponuditelja, početne cije</w:t>
      </w:r>
      <w:r w:rsidR="00E023AF">
        <w:rPr>
          <w:bCs/>
        </w:rPr>
        <w:t>ne nekretnina za treću javnu dražbu umanjene su za 25</w:t>
      </w:r>
      <w:r>
        <w:rPr>
          <w:bCs/>
        </w:rPr>
        <w:t xml:space="preserve"> % u odnosu na početne cijene sa prethodne  javne dražbe. </w:t>
      </w:r>
    </w:p>
    <w:p w:rsidRDefault="003F5A79" w:rsidP="00C8717B" w:rsidR="003F5A79">
      <w:pPr>
        <w:pStyle w:val="Tijeloteksta"/>
        <w:rPr>
          <w:bCs/>
        </w:rPr>
      </w:pPr>
    </w:p>
    <w:p w:rsidRDefault="00C8717B" w:rsidP="00C8717B" w:rsidR="007041DE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C35882">
        <w:rPr>
          <w:bCs/>
        </w:rPr>
        <w:t>odlučeno je temeljem Odredbe članaka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C35882">
        <w:rPr>
          <w:bCs/>
        </w:rPr>
        <w:t>) Ovršnog zakona</w:t>
      </w:r>
      <w:r>
        <w:rPr>
          <w:bCs/>
        </w:rPr>
        <w:t xml:space="preserve"> (Narodne novine broj 57/96, 29/99, 42/00, 173/03, 194/03, 151/04, 88/05, 121/05, 67/08, 1</w:t>
      </w:r>
      <w:r w:rsidR="00C35882">
        <w:rPr>
          <w:bCs/>
        </w:rPr>
        <w:t>39/10 i 112/12), a u svezi s člankom 164. Stečajnog zakona.</w:t>
      </w:r>
    </w:p>
    <w:p w:rsidRDefault="00754CF7" w:rsidP="00C8717B" w:rsidR="00754CF7" w:rsidRPr="008332D7">
      <w:pPr>
        <w:pStyle w:val="Tijeloteksta"/>
        <w:rPr>
          <w:bCs/>
        </w:rPr>
      </w:pPr>
    </w:p>
    <w:p w:rsidRDefault="00C8717B" w:rsidP="00E05037" w:rsidR="007041DE">
      <w:pPr>
        <w:pStyle w:val="Tijeloteksta"/>
        <w:jc w:val="center"/>
      </w:pPr>
      <w:r>
        <w:t xml:space="preserve">U Osijeku </w:t>
      </w:r>
      <w:r w:rsidR="003F5A79">
        <w:t>08. lipanj</w:t>
      </w:r>
      <w:r w:rsidR="00D23761">
        <w:t xml:space="preserve"> </w:t>
      </w:r>
      <w:r w:rsidR="00C35882">
        <w:t xml:space="preserve"> 2016.</w:t>
      </w:r>
    </w:p>
    <w:p w:rsidRDefault="00C8717B" w:rsidP="00C8717B" w:rsidR="00C8717B">
      <w:pPr>
        <w:pStyle w:val="Tijeloteksta"/>
        <w:jc w:val="left"/>
      </w:pPr>
      <w:r>
        <w:t>Zapisničar</w:t>
      </w:r>
    </w:p>
    <w:p w:rsidRDefault="00C8717B" w:rsidP="00C8717B" w:rsidR="00C8717B">
      <w:pPr>
        <w:pStyle w:val="Tijeloteksta"/>
        <w:jc w:val="left"/>
      </w:pPr>
      <w:r>
        <w:t>Maja Kocijan</w:t>
      </w:r>
    </w:p>
    <w:p w:rsidRDefault="00C8717B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C8717B" w:rsidP="00C8717B" w:rsidR="00C8717B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Jadranka Herman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8717B" w:rsidP="00C8717B" w:rsidR="00C8717B">
      <w:pPr>
        <w:pStyle w:val="Tijeloteksta"/>
        <w:jc w:val="left"/>
      </w:pPr>
      <w:r>
        <w:t>UPUTA O PRAVNOM LIJEKU:</w:t>
      </w:r>
    </w:p>
    <w:p w:rsidRDefault="00C8717B" w:rsidP="00C8717B" w:rsidR="00C8717B" w:rsidRPr="009A72E3">
      <w:pPr>
        <w:pStyle w:val="Tijeloteksta"/>
        <w:jc w:val="left"/>
      </w:pPr>
      <w:r>
        <w:t>Protiv ovog zakl</w:t>
      </w:r>
      <w:r w:rsidR="00C35882">
        <w:t>jučka nije dopuštena žalba. (članak</w:t>
      </w:r>
      <w:r>
        <w:t xml:space="preserve"> 11. st</w:t>
      </w:r>
      <w:r w:rsidR="00C35882">
        <w:t>av 9. Stečajnog zakona</w:t>
      </w:r>
      <w:r>
        <w:t xml:space="preserve">) </w:t>
      </w:r>
    </w:p>
    <w:p w:rsidRDefault="00C8717B" w:rsidP="00C8717B" w:rsidR="00C8717B">
      <w:pPr>
        <w:pStyle w:val="Tijeloteksta"/>
        <w:jc w:val="left"/>
        <w:rPr>
          <w:sz w:val="22"/>
          <w:szCs w:val="22"/>
        </w:rPr>
      </w:pPr>
    </w:p>
    <w:p w:rsidRDefault="00084FF3" w:rsidP="00084FF3" w:rsidR="00084FF3">
      <w:pPr>
        <w:pStyle w:val="Tijeloteksta"/>
        <w:jc w:val="left"/>
      </w:pPr>
      <w:r>
        <w:t>DNA:</w:t>
      </w:r>
    </w:p>
    <w:p w:rsidRDefault="00084FF3" w:rsidP="00C630F4" w:rsidR="00C630F4">
      <w:pPr>
        <w:pStyle w:val="Tijeloteksta"/>
        <w:jc w:val="left"/>
      </w:pPr>
      <w:r>
        <w:t>1.  s</w:t>
      </w:r>
      <w:r w:rsidR="002C1D35">
        <w:t>tečajni upravitelj Tihomir Zec,</w:t>
      </w:r>
      <w:r>
        <w:t xml:space="preserve"> pretinac</w:t>
      </w:r>
    </w:p>
    <w:p w:rsidRDefault="00C630F4" w:rsidP="00C630F4" w:rsidR="00C630F4">
      <w:pPr>
        <w:pStyle w:val="Tijeloteksta"/>
      </w:pPr>
      <w:r>
        <w:t>2.  razlučni vjerovnik Ljubljanska banka Osnovna banka Zagreb, Poslovna jedinica Osijek, Zagreb, Savska cesta 41</w:t>
      </w:r>
    </w:p>
    <w:p w:rsidRDefault="00C630F4" w:rsidP="00C630F4" w:rsidR="00C630F4">
      <w:pPr>
        <w:pStyle w:val="Tijeloteksta"/>
      </w:pPr>
      <w:r>
        <w:t>3. razlučni vjerovnik Republika Hrvatska po ŽDO Osijek (kao pravni sljednik Fonda za razvoj i zapošljavanje Zagreb)</w:t>
      </w:r>
    </w:p>
    <w:p w:rsidRDefault="00C630F4" w:rsidP="00C630F4" w:rsidR="00C630F4">
      <w:pPr>
        <w:pStyle w:val="Tijeloteksta"/>
      </w:pPr>
      <w:r>
        <w:t>4. razlučni vjerovnik  Credo banka d.d. Split, Zrinsko Frankopanska 58</w:t>
      </w:r>
    </w:p>
    <w:p w:rsidRDefault="00C630F4" w:rsidP="00C630F4" w:rsidR="00C630F4">
      <w:pPr>
        <w:pStyle w:val="Tijeloteksta"/>
        <w:jc w:val="left"/>
      </w:pPr>
      <w:r>
        <w:t>5. Hrvatska banka za obnovu i razvitak Zagreb , Strossmayerov trg 9</w:t>
      </w:r>
    </w:p>
    <w:p w:rsidRDefault="007041DE" w:rsidP="00084FF3" w:rsidR="00084FF3">
      <w:pPr>
        <w:pStyle w:val="Tijeloteksta"/>
        <w:jc w:val="left"/>
      </w:pPr>
      <w:r>
        <w:t>6</w:t>
      </w:r>
      <w:r w:rsidR="00C35882">
        <w:t>. e-ogl</w:t>
      </w:r>
      <w:r w:rsidR="00084FF3">
        <w:t>asna ploča suda</w:t>
      </w:r>
    </w:p>
    <w:p w:rsidRDefault="007041DE" w:rsidP="00084FF3" w:rsidR="00084FF3">
      <w:pPr>
        <w:pStyle w:val="Tijeloteksta"/>
        <w:jc w:val="left"/>
      </w:pPr>
      <w:r>
        <w:t>7</w:t>
      </w:r>
      <w:r w:rsidR="002C1D35">
        <w:t>. p</w:t>
      </w:r>
      <w:r w:rsidR="00084FF3">
        <w:t>redsjedništvo suda</w:t>
      </w:r>
    </w:p>
    <w:p w:rsidRDefault="007041DE" w:rsidP="00E05037" w:rsidR="003B4B51" w:rsidRPr="003B4B51">
      <w:pPr>
        <w:pStyle w:val="Tijeloteksta"/>
        <w:jc w:val="left"/>
      </w:pPr>
      <w:r>
        <w:t>8</w:t>
      </w:r>
      <w:r w:rsidR="00E023AF">
        <w:t>. roč. 7/7</w:t>
      </w:r>
    </w:p>
    <w:sectPr w:rsidSect="003936AE" w:rsidR="003B4B51" w:rsidRPr="003B4B51">
      <w:headerReference w:type="even" r:id="rId13"/>
      <w:headerReference w:type="default" r:id="rId14"/>
      <w:footerReference w:type="default" r:id="rId15"/>
      <w:pgSz w:h="16838" w:w="11906"/>
      <w:pgMar w:gutter="0" w:footer="708" w:header="708" w:left="1417" w:bottom="993" w:right="1417" w:top="14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312A" w:rsidR="00FD312A">
      <w:r>
        <w:separator/>
      </w:r>
    </w:p>
  </w:endnote>
  <w:endnote w:id="0" w:type="continuationSeparator">
    <w:p w:rsidRDefault="00FD312A" w:rsidR="00FD3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B51" w:rsidR="003B4B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312A" w:rsidR="00FD312A">
      <w:r>
        <w:separator/>
      </w:r>
    </w:p>
  </w:footnote>
  <w:footnote w:id="0" w:type="continuationSeparator">
    <w:p w:rsidRDefault="00FD312A" w:rsidR="00FD31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B95" w:rsidP="00876B3E" w:rsidR="00F74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4B95" w:rsidR="00F74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CB0" w:rsidR="00851CB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21D8C">
      <w:rPr>
        <w:noProof/>
      </w:rPr>
      <w:t>3</w:t>
    </w:r>
    <w:r>
      <w:fldChar w:fldCharType="end"/>
    </w:r>
  </w:p>
  <w:p w:rsidRDefault="00F74B95" w:rsidP="003B4B51" w:rsidR="00F74B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195280F"/>
    <w:multiLevelType w:val="hybridMultilevel"/>
    <w:tmpl w:val="E08A96F6"/>
    <w:lvl w:tplc="942600A4" w:ilvl="0">
      <w:start w:val="1"/>
      <w:numFmt w:val="lowerLetter"/>
      <w:lvlText w:val="%1)"/>
      <w:lvlJc w:val="left"/>
      <w:pPr>
        <w:ind w:hanging="420" w:left="2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B7E59AF"/>
    <w:multiLevelType w:val="hybridMultilevel"/>
    <w:tmpl w:val="FEE8C4B8"/>
    <w:lvl w:tplc="37A651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6F763CF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38293C2C"/>
    <w:multiLevelType w:val="hybridMultilevel"/>
    <w:tmpl w:val="E1180EB4"/>
    <w:lvl w:tplc="977876B0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0F94FDF"/>
    <w:multiLevelType w:val="hybridMultilevel"/>
    <w:tmpl w:val="C400E4EC"/>
    <w:lvl w:tplc="6BA2B8DA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plc="CB24E0EC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49015E8D"/>
    <w:multiLevelType w:val="hybridMultilevel"/>
    <w:tmpl w:val="0A5CD8B2"/>
    <w:lvl w:tplc="33A0DC7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8">
    <w:nsid w:val="50354858"/>
    <w:multiLevelType w:val="hybridMultilevel"/>
    <w:tmpl w:val="A6C099D0"/>
    <w:lvl w:tplc="2C7AC066" w:ilvl="0">
      <w:start w:val="1"/>
      <w:numFmt w:val="lowerLetter"/>
      <w:lvlText w:val="%1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63381AD1"/>
    <w:multiLevelType w:val="hybridMultilevel"/>
    <w:tmpl w:val="4CAE2D3C"/>
    <w:lvl w:tplc="98068F2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6DED633A"/>
    <w:multiLevelType w:val="hybridMultilevel"/>
    <w:tmpl w:val="C93C9040"/>
    <w:lvl w:tplc="313669D0" w:ilvl="0">
      <w:start w:val="13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4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6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4"/>
  </w:num>
  <w:num w:numId="6">
    <w:abstractNumId w:val="27"/>
  </w:num>
  <w:num w:numId="7">
    <w:abstractNumId w:val="29"/>
  </w:num>
  <w:num w:numId="8">
    <w:abstractNumId w:val="7"/>
  </w:num>
  <w:num w:numId="9">
    <w:abstractNumId w:val="2"/>
  </w:num>
  <w:num w:numId="10">
    <w:abstractNumId w:val="30"/>
  </w:num>
  <w:num w:numId="11">
    <w:abstractNumId w:val="28"/>
  </w:num>
  <w:num w:numId="12">
    <w:abstractNumId w:val="11"/>
  </w:num>
  <w:num w:numId="13">
    <w:abstractNumId w:val="14"/>
  </w:num>
  <w:num w:numId="14">
    <w:abstractNumId w:val="25"/>
  </w:num>
  <w:num w:numId="15">
    <w:abstractNumId w:val="26"/>
  </w:num>
  <w:num w:numId="16">
    <w:abstractNumId w:val="1"/>
  </w:num>
  <w:num w:numId="17">
    <w:abstractNumId w:val="6"/>
  </w:num>
  <w:num w:numId="18">
    <w:abstractNumId w:val="20"/>
  </w:num>
  <w:num w:numId="19">
    <w:abstractNumId w:val="9"/>
  </w:num>
  <w:num w:numId="20">
    <w:abstractNumId w:val="5"/>
  </w:num>
  <w:num w:numId="21">
    <w:abstractNumId w:val="21"/>
  </w:num>
  <w:num w:numId="22">
    <w:abstractNumId w:val="17"/>
  </w:num>
  <w:num w:numId="23">
    <w:abstractNumId w:val="18"/>
  </w:num>
  <w:num w:numId="24">
    <w:abstractNumId w:val="3"/>
  </w:num>
  <w:num w:numId="25">
    <w:abstractNumId w:val="15"/>
  </w:num>
  <w:num w:numId="26">
    <w:abstractNumId w:val="13"/>
  </w:num>
  <w:num w:numId="27">
    <w:abstractNumId w:val="10"/>
  </w:num>
  <w:num w:numId="28">
    <w:abstractNumId w:val="23"/>
  </w:num>
  <w:num w:numId="29">
    <w:abstractNumId w:val="0"/>
  </w:num>
  <w:num w:numId="30">
    <w:abstractNumId w:val="16"/>
  </w:num>
  <w:num w:numId="3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84FF3"/>
    <w:rsid w:val="00091B4B"/>
    <w:rsid w:val="000A47E6"/>
    <w:rsid w:val="000B0EBD"/>
    <w:rsid w:val="000D0569"/>
    <w:rsid w:val="000D1D93"/>
    <w:rsid w:val="000D4A18"/>
    <w:rsid w:val="000E762A"/>
    <w:rsid w:val="000F5910"/>
    <w:rsid w:val="000F61EA"/>
    <w:rsid w:val="00101177"/>
    <w:rsid w:val="00102060"/>
    <w:rsid w:val="00111055"/>
    <w:rsid w:val="00121D8C"/>
    <w:rsid w:val="0014294C"/>
    <w:rsid w:val="00142AFB"/>
    <w:rsid w:val="001437B2"/>
    <w:rsid w:val="001516C6"/>
    <w:rsid w:val="00173F18"/>
    <w:rsid w:val="00176DC8"/>
    <w:rsid w:val="00177EC7"/>
    <w:rsid w:val="00191314"/>
    <w:rsid w:val="001A4683"/>
    <w:rsid w:val="001A5677"/>
    <w:rsid w:val="001B49A2"/>
    <w:rsid w:val="001B5F20"/>
    <w:rsid w:val="001C73F4"/>
    <w:rsid w:val="001C7F1E"/>
    <w:rsid w:val="001E375C"/>
    <w:rsid w:val="001E5B28"/>
    <w:rsid w:val="00202502"/>
    <w:rsid w:val="00204C74"/>
    <w:rsid w:val="002063E3"/>
    <w:rsid w:val="002301ED"/>
    <w:rsid w:val="0025000D"/>
    <w:rsid w:val="00252EE5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25B9"/>
    <w:rsid w:val="002B7AFF"/>
    <w:rsid w:val="002C1D35"/>
    <w:rsid w:val="002C1D41"/>
    <w:rsid w:val="002D0B9F"/>
    <w:rsid w:val="002D2610"/>
    <w:rsid w:val="002D7681"/>
    <w:rsid w:val="002F0D8F"/>
    <w:rsid w:val="002F4AAF"/>
    <w:rsid w:val="002F66FE"/>
    <w:rsid w:val="00301354"/>
    <w:rsid w:val="003032EB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32CA"/>
    <w:rsid w:val="003879D1"/>
    <w:rsid w:val="003924AF"/>
    <w:rsid w:val="003936AE"/>
    <w:rsid w:val="003A55B4"/>
    <w:rsid w:val="003A56C0"/>
    <w:rsid w:val="003A610E"/>
    <w:rsid w:val="003B4B51"/>
    <w:rsid w:val="003C01DF"/>
    <w:rsid w:val="003D02B1"/>
    <w:rsid w:val="003D55CE"/>
    <w:rsid w:val="003E3CB4"/>
    <w:rsid w:val="003E7C98"/>
    <w:rsid w:val="003F5A79"/>
    <w:rsid w:val="0041638D"/>
    <w:rsid w:val="00421D71"/>
    <w:rsid w:val="00423F56"/>
    <w:rsid w:val="004351D0"/>
    <w:rsid w:val="00436570"/>
    <w:rsid w:val="00451CDC"/>
    <w:rsid w:val="004638F5"/>
    <w:rsid w:val="0046632E"/>
    <w:rsid w:val="00476EB4"/>
    <w:rsid w:val="00482E4B"/>
    <w:rsid w:val="00482F57"/>
    <w:rsid w:val="00487299"/>
    <w:rsid w:val="0048747B"/>
    <w:rsid w:val="00490A33"/>
    <w:rsid w:val="004A6F2C"/>
    <w:rsid w:val="004B490A"/>
    <w:rsid w:val="004B71A9"/>
    <w:rsid w:val="004C122E"/>
    <w:rsid w:val="004C3969"/>
    <w:rsid w:val="004C529D"/>
    <w:rsid w:val="004D5A26"/>
    <w:rsid w:val="004D654C"/>
    <w:rsid w:val="004E00B8"/>
    <w:rsid w:val="004E1973"/>
    <w:rsid w:val="004E466C"/>
    <w:rsid w:val="004F4E7E"/>
    <w:rsid w:val="004F5FE8"/>
    <w:rsid w:val="00504F34"/>
    <w:rsid w:val="005159C5"/>
    <w:rsid w:val="00527620"/>
    <w:rsid w:val="005317E1"/>
    <w:rsid w:val="00534964"/>
    <w:rsid w:val="0053545A"/>
    <w:rsid w:val="00537BE7"/>
    <w:rsid w:val="005437AE"/>
    <w:rsid w:val="00550133"/>
    <w:rsid w:val="00552A61"/>
    <w:rsid w:val="00556098"/>
    <w:rsid w:val="005578ED"/>
    <w:rsid w:val="00574352"/>
    <w:rsid w:val="005931E7"/>
    <w:rsid w:val="005A4A84"/>
    <w:rsid w:val="005B1166"/>
    <w:rsid w:val="005B59B6"/>
    <w:rsid w:val="005C01B9"/>
    <w:rsid w:val="005D2280"/>
    <w:rsid w:val="005D2A79"/>
    <w:rsid w:val="005D7EC1"/>
    <w:rsid w:val="005E0CFB"/>
    <w:rsid w:val="005E394C"/>
    <w:rsid w:val="00613D0A"/>
    <w:rsid w:val="00616235"/>
    <w:rsid w:val="006204E2"/>
    <w:rsid w:val="006207DD"/>
    <w:rsid w:val="00632865"/>
    <w:rsid w:val="00633654"/>
    <w:rsid w:val="006372FF"/>
    <w:rsid w:val="00644281"/>
    <w:rsid w:val="00652724"/>
    <w:rsid w:val="00657B10"/>
    <w:rsid w:val="00666402"/>
    <w:rsid w:val="00687CC6"/>
    <w:rsid w:val="0069656A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41DE"/>
    <w:rsid w:val="00705C0B"/>
    <w:rsid w:val="00711561"/>
    <w:rsid w:val="0073010A"/>
    <w:rsid w:val="00734726"/>
    <w:rsid w:val="0075162E"/>
    <w:rsid w:val="00754CF7"/>
    <w:rsid w:val="007652C9"/>
    <w:rsid w:val="00766D29"/>
    <w:rsid w:val="0077329E"/>
    <w:rsid w:val="0078009A"/>
    <w:rsid w:val="0079168E"/>
    <w:rsid w:val="00796AED"/>
    <w:rsid w:val="007A2929"/>
    <w:rsid w:val="007A4540"/>
    <w:rsid w:val="007A5699"/>
    <w:rsid w:val="007C62AA"/>
    <w:rsid w:val="007C73C4"/>
    <w:rsid w:val="007D077D"/>
    <w:rsid w:val="007D1744"/>
    <w:rsid w:val="007E7376"/>
    <w:rsid w:val="007F2682"/>
    <w:rsid w:val="0081139D"/>
    <w:rsid w:val="00817C66"/>
    <w:rsid w:val="008246BF"/>
    <w:rsid w:val="008332D7"/>
    <w:rsid w:val="00851CB0"/>
    <w:rsid w:val="00854115"/>
    <w:rsid w:val="00860129"/>
    <w:rsid w:val="008635C8"/>
    <w:rsid w:val="008722CC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CF5"/>
    <w:rsid w:val="009142A8"/>
    <w:rsid w:val="00937840"/>
    <w:rsid w:val="00943E29"/>
    <w:rsid w:val="009525D4"/>
    <w:rsid w:val="00954A9C"/>
    <w:rsid w:val="00963943"/>
    <w:rsid w:val="00963B0F"/>
    <w:rsid w:val="00971986"/>
    <w:rsid w:val="009805D8"/>
    <w:rsid w:val="00980E4D"/>
    <w:rsid w:val="00991902"/>
    <w:rsid w:val="009A412B"/>
    <w:rsid w:val="009B0CD9"/>
    <w:rsid w:val="009B3655"/>
    <w:rsid w:val="009B40D7"/>
    <w:rsid w:val="009B46D8"/>
    <w:rsid w:val="009B6F72"/>
    <w:rsid w:val="009C1900"/>
    <w:rsid w:val="009C670C"/>
    <w:rsid w:val="009E0575"/>
    <w:rsid w:val="009E5D6D"/>
    <w:rsid w:val="00A07CA2"/>
    <w:rsid w:val="00A3690A"/>
    <w:rsid w:val="00A405B5"/>
    <w:rsid w:val="00A46436"/>
    <w:rsid w:val="00A57AB7"/>
    <w:rsid w:val="00A8702F"/>
    <w:rsid w:val="00AA6B6E"/>
    <w:rsid w:val="00AB7B53"/>
    <w:rsid w:val="00AC31E7"/>
    <w:rsid w:val="00AD531A"/>
    <w:rsid w:val="00AE092E"/>
    <w:rsid w:val="00AE1830"/>
    <w:rsid w:val="00AF624A"/>
    <w:rsid w:val="00B24B41"/>
    <w:rsid w:val="00B24E86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15972"/>
    <w:rsid w:val="00C2016D"/>
    <w:rsid w:val="00C35882"/>
    <w:rsid w:val="00C37226"/>
    <w:rsid w:val="00C42F2A"/>
    <w:rsid w:val="00C44250"/>
    <w:rsid w:val="00C50A3F"/>
    <w:rsid w:val="00C54642"/>
    <w:rsid w:val="00C630F4"/>
    <w:rsid w:val="00C72A3A"/>
    <w:rsid w:val="00C75C13"/>
    <w:rsid w:val="00C8717B"/>
    <w:rsid w:val="00C9692F"/>
    <w:rsid w:val="00CA01EF"/>
    <w:rsid w:val="00CA5858"/>
    <w:rsid w:val="00CB09E7"/>
    <w:rsid w:val="00CB1660"/>
    <w:rsid w:val="00CB44EB"/>
    <w:rsid w:val="00CD1E3B"/>
    <w:rsid w:val="00CE0EE4"/>
    <w:rsid w:val="00CF63EE"/>
    <w:rsid w:val="00D11E33"/>
    <w:rsid w:val="00D212DB"/>
    <w:rsid w:val="00D23251"/>
    <w:rsid w:val="00D23761"/>
    <w:rsid w:val="00D24D2F"/>
    <w:rsid w:val="00D37339"/>
    <w:rsid w:val="00D42D6D"/>
    <w:rsid w:val="00D91239"/>
    <w:rsid w:val="00D97782"/>
    <w:rsid w:val="00DA12B3"/>
    <w:rsid w:val="00DA146A"/>
    <w:rsid w:val="00DA4636"/>
    <w:rsid w:val="00DC7F70"/>
    <w:rsid w:val="00DE356D"/>
    <w:rsid w:val="00DE5F69"/>
    <w:rsid w:val="00DF62AC"/>
    <w:rsid w:val="00E023AF"/>
    <w:rsid w:val="00E05037"/>
    <w:rsid w:val="00E17976"/>
    <w:rsid w:val="00E23AF8"/>
    <w:rsid w:val="00E3781D"/>
    <w:rsid w:val="00E526B3"/>
    <w:rsid w:val="00E53C2D"/>
    <w:rsid w:val="00E60C19"/>
    <w:rsid w:val="00E62738"/>
    <w:rsid w:val="00E73EAB"/>
    <w:rsid w:val="00E778F2"/>
    <w:rsid w:val="00E96356"/>
    <w:rsid w:val="00EA028A"/>
    <w:rsid w:val="00EB548D"/>
    <w:rsid w:val="00EC0019"/>
    <w:rsid w:val="00EC0F0B"/>
    <w:rsid w:val="00EC4C0F"/>
    <w:rsid w:val="00ED4C16"/>
    <w:rsid w:val="00EE0E3C"/>
    <w:rsid w:val="00EE1E48"/>
    <w:rsid w:val="00EE7C3E"/>
    <w:rsid w:val="00F040DB"/>
    <w:rsid w:val="00F13005"/>
    <w:rsid w:val="00F31646"/>
    <w:rsid w:val="00F368F7"/>
    <w:rsid w:val="00F40477"/>
    <w:rsid w:val="00F46206"/>
    <w:rsid w:val="00F46E60"/>
    <w:rsid w:val="00F6215D"/>
    <w:rsid w:val="00F66191"/>
    <w:rsid w:val="00F734CA"/>
    <w:rsid w:val="00F73514"/>
    <w:rsid w:val="00F74B95"/>
    <w:rsid w:val="00F82537"/>
    <w:rsid w:val="00F83779"/>
    <w:rsid w:val="00F8611A"/>
    <w:rsid w:val="00F96816"/>
    <w:rsid w:val="00FB24CF"/>
    <w:rsid w:val="00FD312A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74B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true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true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1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21D8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21D8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D8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D8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74B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1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1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1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21D8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21D8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D8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D8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735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02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2012.</izvorni_sadrzaj>
    <derivirana_varijabla naziv="DomainObject.Predmet.DatumOsnivanja_1">19.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St-356/2012</izvorni_sadrzaj>
    <derivirana_varijabla naziv="DomainObject.Predmet.OznakaBroj_1">St-356/2012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 DRVETA d.d.</izvorni_sadrzaj>
    <derivirana_varijabla naziv="DomainObject.Predmet.ProtustrankaFormated_1">  PRERADA DRVETA d.d.</derivirana_varijabla>
  </DomainObject.Predmet.ProtustrankaFormated>
  <DomainObject.Predmet.ProtustrankaFormatedOIB>
    <izvorni_sadrzaj>  PRERADA DRVETA d.d., OIB 57863490011</izvorni_sadrzaj>
    <derivirana_varijabla naziv="DomainObject.Predmet.ProtustrankaFormatedOIB_1">  PRERADA DRVETA d.d., OIB 57863490011</derivirana_varijabla>
  </DomainObject.Predmet.ProtustrankaFormatedOIB>
  <DomainObject.Predmet.ProtustrankaFormatedWithAdress>
    <izvorni_sadrzaj> PRERADA DRVETA d.d., Bana Josipa Jelačića 93/b, Darda</izvorni_sadrzaj>
    <derivirana_varijabla naziv="DomainObject.Predmet.ProtustrankaFormatedWithAdress_1"> PRERADA DRVETA d.d., Bana Josipa Jelačića 93/b, Darda</derivirana_varijabla>
  </DomainObject.Predmet.ProtustrankaFormatedWithAdress>
  <DomainObject.Predmet.ProtustrankaFormatedWithAdressOIB>
    <izvorni_sadrzaj> PRERADA DRVETA d.d., OIB 57863490011, Bana Josipa Jelačića 93/b, Darda</izvorni_sadrzaj>
    <derivirana_varijabla naziv="DomainObject.Predmet.ProtustrankaFormatedWithAdressOIB_1"> PRERADA DRVETA d.d., OIB 57863490011, Bana Josipa Jelačića 93/b, Darda</derivirana_varijabla>
  </DomainObject.Predmet.ProtustrankaFormatedWithAdressOIB>
  <DomainObject.Predmet.ProtustrankaWithAdress>
    <izvorni_sadrzaj>PRERADA DRVETA d.d. Bana Josipa Jelačića 93/b, Darda</izvorni_sadrzaj>
    <derivirana_varijabla naziv="DomainObject.Predmet.ProtustrankaWithAdress_1">PRERADA DRVETA d.d. Bana Josipa Jelačića 93/b, Darda</derivirana_varijabla>
  </DomainObject.Predmet.ProtustrankaWithAdress>
  <DomainObject.Predmet.ProtustrankaWithAdressOIB>
    <izvorni_sadrzaj>PRERADA DRVETA d.d., OIB 57863490011, Bana Josipa Jelačića 93/b, Darda</izvorni_sadrzaj>
    <derivirana_varijabla naziv="DomainObject.Predmet.ProtustrankaWithAdressOIB_1">PRERADA DRVETA d.d., OIB 57863490011, Bana Josipa Jelačića 93/b, Darda</derivirana_varijabla>
  </DomainObject.Predmet.ProtustrankaWithAdressOIB>
  <DomainObject.Predmet.ProtustrankaNazivFormated>
    <izvorni_sadrzaj>PRERADA DRVETA d.d.</izvorni_sadrzaj>
    <derivirana_varijabla naziv="DomainObject.Predmet.ProtustrankaNazivFormated_1">PRERADA DRVETA d.d.</derivirana_varijabla>
  </DomainObject.Predmet.ProtustrankaNazivFormated>
  <DomainObject.Predmet.ProtustrankaNazivFormatedOIB>
    <izvorni_sadrzaj>PRERADA DRVETA d.d., OIB 57863490011</izvorni_sadrzaj>
    <derivirana_varijabla naziv="DomainObject.Predmet.ProtustrankaNazivFormatedOIB_1">PRERADA DRVETA d.d., OIB 57863490011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57863490011</izvorni_sadrzaj>
    <derivirana_varijabla naziv="DomainObject.Predmet.StrankaFormatedOIB_1">  DUŽNIK, OIB 57863490011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57863490011</izvorni_sadrzaj>
    <derivirana_varijabla naziv="DomainObject.Predmet.StrankaFormatedWithAdressOIB_1"> DUŽNIK, OIB 57863490011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57863490011</izvorni_sadrzaj>
    <derivirana_varijabla naziv="DomainObject.Predmet.StrankaWithAdressOIB_1">DUŽNIK, OIB 57863490011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57863490011</izvorni_sadrzaj>
    <derivirana_varijabla naziv="DomainObject.Predmet.StrankaNazivFormatedOIB_1">DUŽNIK, OIB 57863490011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57863490011</item>
    </izvorni_sadrzaj>
    <derivirana_varijabla naziv="DomainObject.Predmet.StrankaListFormatedOIB_1">
      <item>DUŽNIK, OIB 57863490011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57863490011</item>
    </izvorni_sadrzaj>
    <derivirana_varijabla naziv="DomainObject.Predmet.StrankaListFormatedWithAdressOIB_1">
      <item>DUŽNIK, OIB 57863490011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57863490011</item>
    </izvorni_sadrzaj>
    <derivirana_varijabla naziv="DomainObject.Predmet.StrankaListNazivFormatedOIB_1">
      <item>DUŽNIK, OIB 57863490011</item>
    </derivirana_varijabla>
  </DomainObject.Predmet.StrankaListNazivFormatedOIB>
  <DomainObject.Predmet.ProtuStrankaListFormated>
    <izvorni_sadrzaj>
      <item>PRERADA DRVETA d.d.</item>
    </izvorni_sadrzaj>
    <derivirana_varijabla naziv="DomainObject.Predmet.ProtuStrankaListFormated_1">
      <item>PRERADA DRVETA d.d.</item>
    </derivirana_varijabla>
  </DomainObject.Predmet.ProtuStrankaListFormated>
  <DomainObject.Predmet.ProtuStrankaListFormatedOIB>
    <izvorni_sadrzaj>
      <item>PRERADA DRVETA d.d., OIB 57863490011</item>
    </izvorni_sadrzaj>
    <derivirana_varijabla naziv="DomainObject.Predmet.ProtuStrankaListFormatedOIB_1">
      <item>PRERADA DRVETA d.d., OIB 57863490011</item>
    </derivirana_varijabla>
  </DomainObject.Predmet.ProtuStrankaListFormatedOIB>
  <DomainObject.Predmet.ProtuStrankaListFormatedWithAdress>
    <izvorni_sadrzaj>
      <item>PRERADA DRVETA d.d., Bana Josipa Jelačića 93/b, Darda</item>
    </izvorni_sadrzaj>
    <derivirana_varijabla naziv="DomainObject.Predmet.ProtuStrankaListFormatedWithAdress_1">
      <item>PRERADA DRVETA d.d., Bana Josipa Jelačića 93/b, Darda</item>
    </derivirana_varijabla>
  </DomainObject.Predmet.ProtuStrankaListFormatedWithAdress>
  <DomainObject.Predmet.ProtuStrankaListFormatedWithAdressOIB>
    <izvorni_sadrzaj>
      <item>PRERADA DRVETA d.d., OIB 57863490011, Bana Josipa Jelačića 93/b, Darda</item>
    </izvorni_sadrzaj>
    <derivirana_varijabla naziv="DomainObject.Predmet.ProtuStrankaListFormatedWithAdressOIB_1">
      <item>PRERADA DRVETA d.d., OIB 57863490011, Bana Josipa Jelačića 93/b, Darda</item>
    </derivirana_varijabla>
  </DomainObject.Predmet.ProtuStrankaListFormatedWithAdressOIB>
  <DomainObject.Predmet.ProtuStrankaListNazivFormated>
    <izvorni_sadrzaj>
      <item>PRERADA DRVETA d.d.</item>
    </izvorni_sadrzaj>
    <derivirana_varijabla naziv="DomainObject.Predmet.ProtuStrankaListNazivFormated_1">
      <item>PRERADA DRVETA d.d.</item>
    </derivirana_varijabla>
  </DomainObject.Predmet.ProtuStrankaListNazivFormated>
  <DomainObject.Predmet.ProtuStrankaListNazivFormatedOIB>
    <izvorni_sadrzaj>
      <item>PRERADA DRVETA d.d., OIB 57863490011</item>
    </izvorni_sadrzaj>
    <derivirana_varijabla naziv="DomainObject.Predmet.ProtuStrankaListNazivFormatedOIB_1">
      <item>PRERADA DRVETA d.d., OIB 57863490011</item>
    </derivirana_varijabla>
  </DomainObject.Predmet.ProtuStrankaListNazivFormatedOIB>
  <DomainObject.Predmet.OstaliList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Formated>
  <DomainObject.Predmet.OstaliList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FormatedOIB>
  <DomainObject.Predmet.OstaliListFormatedWithAdress>
    <izvorni_sadrzaj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izvorni_sadrzaj>
    <derivirana_varijabla naziv="DomainObject.Predmet.OstaliListFormatedWithAdress_1"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derivirana_varijabla>
  </DomainObject.Predmet.OstaliListFormatedWithAdress>
  <DomainObject.Predmet.OstaliListFormatedWithAdress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izvorni_sadrzaj>
    <derivirana_varijabla naziv="DomainObject.Predmet.OstaliListFormatedWithAdress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derivirana_varijabla>
  </DomainObject.Predmet.OstaliListFormatedWithAdressOIB>
  <DomainObject.Predmet.OstaliListNaziv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Naziv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NazivFormated>
  <DomainObject.Predmet.OstaliListNaziv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Naziv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PRERADA DRVETA d.d.</izvorni_sadrzaj>
    <derivirana_varijabla naziv="DomainObject.Predmet.ProtustrankaIDrugi_1">PRERADA DRVETA d.d.</derivirana_varijabla>
  </DomainObject.Predmet.ProtustrankaIDrugi>
  <DomainObject.Predmet.StrankaIDrugiAdressOIB>
    <izvorni_sadrzaj>DUŽNIK, OIB 57863490011</izvorni_sadrzaj>
    <derivirana_varijabla naziv="DomainObject.Predmet.StrankaIDrugiAdressOIB_1">DUŽNIK, OIB 57863490011</derivirana_varijabla>
  </DomainObject.Predmet.StrankaIDrugiAdressOIB>
  <DomainObject.Predmet.ProtustrankaIDrugiAdressOIB>
    <izvorni_sadrzaj>PRERADA DRVETA d.d., OIB 57863490011, Bana Josipa Jelačića 93/b, Darda</izvorni_sadrzaj>
    <derivirana_varijabla naziv="DomainObject.Predmet.ProtustrankaIDrugiAdressOIB_1">PRERADA DRVETA d.d., OIB 57863490011, Bana Josipa Jelačića 93/b,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SudioniciListNaziv_1"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SudioniciListNaziv>
  <DomainObject.Predmet.SudioniciListAdressOIB>
    <izvorni_sadrzaj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izvorni_sadrzaj>
    <derivirana_varijabla naziv="DomainObject.Predmet.SudioniciListAdressOIB_1"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izvorni_sadrzaj>
    <derivirana_varijabla naziv="DomainObject.Predmet.SudioniciListNazivOIB_1"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9D3650-9D05-4DE2-963F-E6B1494F21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1123</properties:Words>
  <properties:Characters>5990</properties:Characters>
  <properties:Lines>154</properties:Lines>
  <properties:Paragraphs>62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7239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2016-06-07T12:25:00Z</dcterms:created>
  <dc:creator>Korisnik</dc:creator>
  <cp:lastModifiedBy>Maja Kocijan</cp:lastModifiedBy>
  <cp:lastPrinted>2016-06-07T12:25:00Z</cp:lastPrinted>
  <dcterms:modified xmlns:xsi="http://www.w3.org/2001/XMLSchema-instance" xsi:type="dcterms:W3CDTF">2016-06-08T06:17:00Z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