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593a" w14:paraId="908593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noProof/>
          <w:szCs w:val="20"/>
          <w:lang w:eastAsia="hr-HR"/>
        </w:rPr>
        <w:t xml:space="preserve">                5. St-481/2017-2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E0D79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KRATKO SVJETLO društvo s ograničenom odgovornošću za trgovinu i usluge, Zagreb, Dubrava 33, MBS: 080794382, OIB: 21069586936, 17. listopada</w:t>
      </w:r>
      <w:r w:rsidRPr="006E0D79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KRATKO SVJETLO društvo s ograničenom odgovornošću za trgovinu i usluge, Zagreb, Dubrava 33, MBS: 080794382, OIB: 21069586936.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>II. Saziva se ročište</w:t>
      </w:r>
      <w:r w:rsidRPr="006E0D79">
        <w:rPr>
          <w:rFonts w:cs="Times New Roman" w:eastAsia="Times New Roman"/>
          <w:b/>
          <w:szCs w:val="20"/>
          <w:lang w:eastAsia="hr-HR"/>
        </w:rPr>
        <w:t xml:space="preserve"> </w:t>
      </w:r>
      <w:r w:rsidRPr="006E0D79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9. studenog 2017. u 10,00 sati u ovome sudu u Bjelovaru, Šetalište dr. </w:t>
      </w:r>
      <w:proofErr w:type="spellStart"/>
      <w:r w:rsidRPr="006E0D7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E0D7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E0D7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E0D7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 w:rsidRPr="006E0D79">
        <w:rPr>
          <w:rFonts w:cs="Times New Roman" w:eastAsia="Times New Roman"/>
          <w:szCs w:val="20"/>
          <w:lang w:eastAsia="hr-HR"/>
        </w:rPr>
        <w:t>Senad</w:t>
      </w:r>
      <w:proofErr w:type="spellEnd"/>
      <w:r w:rsidRPr="006E0D7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E0D79">
        <w:rPr>
          <w:rFonts w:cs="Times New Roman" w:eastAsia="Times New Roman"/>
          <w:szCs w:val="20"/>
          <w:lang w:eastAsia="hr-HR"/>
        </w:rPr>
        <w:t>Seferović</w:t>
      </w:r>
      <w:proofErr w:type="spellEnd"/>
      <w:r w:rsidRPr="006E0D79">
        <w:rPr>
          <w:rFonts w:cs="Times New Roman" w:eastAsia="Times New Roman"/>
          <w:szCs w:val="20"/>
          <w:lang w:eastAsia="hr-HR"/>
        </w:rPr>
        <w:t xml:space="preserve">. 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6E0D79">
        <w:rPr>
          <w:rFonts w:cs="Times New Roman" w:eastAsia="Times New Roman"/>
          <w:szCs w:val="20"/>
          <w:lang w:eastAsia="hr-HR"/>
        </w:rPr>
        <w:t>Senadu</w:t>
      </w:r>
      <w:proofErr w:type="spellEnd"/>
      <w:r w:rsidRPr="006E0D7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E0D79">
        <w:rPr>
          <w:rFonts w:cs="Times New Roman" w:eastAsia="Times New Roman"/>
          <w:szCs w:val="20"/>
          <w:lang w:eastAsia="hr-HR"/>
        </w:rPr>
        <w:t>Seferoviću</w:t>
      </w:r>
      <w:proofErr w:type="spellEnd"/>
      <w:r w:rsidRPr="006E0D79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>Obrazloženje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svibnja 2016. Trgovačkom sudu u Zagrebu podnijela prijedlog za otvaranje stečajnog postupka nad dužnikom</w:t>
      </w:r>
      <w:r w:rsidRPr="006E0D79">
        <w:rPr>
          <w:rFonts w:cs="Times New Roman" w:eastAsia="Times New Roman"/>
          <w:szCs w:val="20"/>
          <w:lang w:eastAsia="hr-HR"/>
        </w:rPr>
        <w:t xml:space="preserve"> KRATKO SVJETLO društvo s ograničenom odgovornošću za trgovinu i usluge, Zagreb, Dubrava 33.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632 dana, u ukupnom iznosu od 259.906,22 kn, u koji iznos je uračunata kamata i naknada </w:t>
      </w:r>
      <w:r w:rsidRPr="006E0D79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6E0D79">
        <w:rPr>
          <w:rFonts w:cs="Times New Roman" w:eastAsia="Times New Roman"/>
          <w:noProof/>
          <w:szCs w:val="20"/>
          <w:lang w:eastAsia="hr-HR"/>
        </w:rPr>
        <w:t>dužnik ima 6 zaposlenih.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St-4335/2016 ustupljen je Trgovačkom sudu u Bjelovaru na daljnji postupak. 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632 dana, u ukupnom iznosu od </w:t>
      </w:r>
      <w:bookmarkStart w:name="_GoBack" w:id="0"/>
      <w:bookmarkEnd w:id="0"/>
      <w:r w:rsidRPr="006E0D79">
        <w:rPr>
          <w:rFonts w:cs="Times New Roman" w:eastAsia="Times New Roman"/>
          <w:szCs w:val="20"/>
          <w:lang w:eastAsia="hr-HR"/>
        </w:rPr>
        <w:t>259.906,22 kn i 6 zaposlenih.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>U Bjelovaru, 17. listopada</w:t>
      </w:r>
      <w:r w:rsidRPr="006E0D79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>STEČAJNI SUDAC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E0D79" w:rsidP="006E0D79" w:rsidR="006E0D79" w:rsidRPr="006E0D7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E0D79" w:rsidP="006E0D79" w:rsidR="006E0D79" w:rsidRPr="006E0D7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E0D7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0D7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0D79" w:rsidP="006E0D79" w:rsidR="006E0D79" w:rsidRPr="006E0D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D79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57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St-481/2017-2</izvorni_sadrzaj>
    <derivirana_varijabla naziv="DomainObject.Oznaka_1">St-481/2017-2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KRATKO SVJETLO d.o.o.</izvorni_sadrzaj>
    <derivirana_varijabla naziv="DomainObject.Predmet.ProtustrankaFormated_1">  KRATKO SVJETLO d.o.o.</derivirana_varijabla>
  </DomainObject.Predmet.ProtustrankaFormated>
  <DomainObject.Predmet.ProtustrankaFormatedOIB>
    <izvorni_sadrzaj>  KRATKO SVJETLO d.o.o., OIB 21069586936</izvorni_sadrzaj>
    <derivirana_varijabla naziv="DomainObject.Predmet.ProtustrankaFormatedOIB_1">  KRATKO SVJETLO d.o.o., OIB 21069586936</derivirana_varijabla>
  </DomainObject.Predmet.ProtustrankaFormatedOIB>
  <DomainObject.Predmet.ProtustrankaFormatedWithAdress>
    <izvorni_sadrzaj> KRATKO SVJETLO d.o.o., Dubrava 33, 10000 Zagreb</izvorni_sadrzaj>
    <derivirana_varijabla naziv="DomainObject.Predmet.ProtustrankaFormatedWithAdress_1"> KRATKO SVJETLO d.o.o., Dubrava 33, 10000 Zagreb</derivirana_varijabla>
  </DomainObject.Predmet.ProtustrankaFormatedWithAdress>
  <DomainObject.Predmet.ProtustrankaFormatedWithAdressOIB>
    <izvorni_sadrzaj> KRATKO SVJETLO d.o.o., OIB 21069586936, Dubrava 33, 10000 Zagreb</izvorni_sadrzaj>
    <derivirana_varijabla naziv="DomainObject.Predmet.ProtustrankaFormatedWithAdressOIB_1"> KRATKO SVJETLO d.o.o., OIB 21069586936, Dubrava 33, 10000 Zagreb</derivirana_varijabla>
  </DomainObject.Predmet.ProtustrankaFormatedWithAdressOIB>
  <DomainObject.Predmet.ProtustrankaWithAdress>
    <izvorni_sadrzaj>KRATKO SVJETLO d.o.o. Dubrava 33, 10000 Zagreb</izvorni_sadrzaj>
    <derivirana_varijabla naziv="DomainObject.Predmet.ProtustrankaWithAdress_1">KRATKO SVJETLO d.o.o. Dubrava 33, 10000 Zagreb</derivirana_varijabla>
  </DomainObject.Predmet.ProtustrankaWithAdress>
  <DomainObject.Predmet.ProtustrankaWithAdressOIB>
    <izvorni_sadrzaj>KRATKO SVJETLO d.o.o., OIB 21069586936, Dubrava 33, 10000 Zagreb</izvorni_sadrzaj>
    <derivirana_varijabla naziv="DomainObject.Predmet.ProtustrankaWithAdressOIB_1">KRATKO SVJETLO d.o.o., OIB 21069586936, Dubrava 33, 10000 Zagreb</derivirana_varijabla>
  </DomainObject.Predmet.ProtustrankaWithAdressOIB>
  <DomainObject.Predmet.ProtustrankaNazivFormated>
    <izvorni_sadrzaj>KRATKO SVJETLO d.o.o.</izvorni_sadrzaj>
    <derivirana_varijabla naziv="DomainObject.Predmet.ProtustrankaNazivFormated_1">KRATKO SVJETLO d.o.o.</derivirana_varijabla>
  </DomainObject.Predmet.ProtustrankaNazivFormated>
  <DomainObject.Predmet.ProtustrankaNazivFormatedOIB>
    <izvorni_sadrzaj>KRATKO SVJETLO d.o.o., OIB 21069586936</izvorni_sadrzaj>
    <derivirana_varijabla naziv="DomainObject.Predmet.ProtustrankaNazivFormatedOIB_1">KRATKO SVJETLO d.o.o., OIB 21069586936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KRATKO SVJETLO d.o.o.</item>
    </izvorni_sadrzaj>
    <derivirana_varijabla naziv="DomainObject.Predmet.ProtuStrankaListFormated_1">
      <item>KRATKO SVJETLO d.o.o.</item>
    </derivirana_varijabla>
  </DomainObject.Predmet.ProtuStrankaListFormated>
  <DomainObject.Predmet.ProtuStrankaListFormatedOIB>
    <izvorni_sadrzaj>
      <item>KRATKO SVJETLO d.o.o., OIB 21069586936</item>
    </izvorni_sadrzaj>
    <derivirana_varijabla naziv="DomainObject.Predmet.ProtuStrankaListFormatedOIB_1">
      <item>KRATKO SVJETLO d.o.o., OIB 21069586936</item>
    </derivirana_varijabla>
  </DomainObject.Predmet.ProtuStrankaListFormatedOIB>
  <DomainObject.Predmet.ProtuStrankaListFormatedWithAdress>
    <izvorni_sadrzaj>
      <item>KRATKO SVJETLO d.o.o., Dubrava 33, 10000 Zagreb</item>
    </izvorni_sadrzaj>
    <derivirana_varijabla naziv="DomainObject.Predmet.ProtuStrankaListFormatedWithAdress_1">
      <item>KRATKO SVJETLO d.o.o., Dubrava 33, 10000 Zagreb</item>
    </derivirana_varijabla>
  </DomainObject.Predmet.ProtuStrankaListFormatedWithAdress>
  <DomainObject.Predmet.ProtuStrankaListFormatedWithAdressOIB>
    <izvorni_sadrzaj>
      <item>KRATKO SVJETLO d.o.o., OIB 21069586936, Dubrava 33, 10000 Zagreb</item>
    </izvorni_sadrzaj>
    <derivirana_varijabla naziv="DomainObject.Predmet.ProtuStrankaListFormatedWithAdressOIB_1">
      <item>KRATKO SVJETLO d.o.o., OIB 21069586936, Dubrava 33, 10000 Zagreb</item>
    </derivirana_varijabla>
  </DomainObject.Predmet.ProtuStrankaListFormatedWithAdressOIB>
  <DomainObject.Predmet.ProtuStrankaListNazivFormated>
    <izvorni_sadrzaj>
      <item>KRATKO SVJETLO d.o.o.</item>
    </izvorni_sadrzaj>
    <derivirana_varijabla naziv="DomainObject.Predmet.ProtuStrankaListNazivFormated_1">
      <item>KRATKO SVJETLO d.o.o.</item>
    </derivirana_varijabla>
  </DomainObject.Predmet.ProtuStrankaListNazivFormated>
  <DomainObject.Predmet.ProtuStrankaListNazivFormatedOIB>
    <izvorni_sadrzaj>
      <item>KRATKO SVJETLO d.o.o., OIB 21069586936</item>
    </izvorni_sadrzaj>
    <derivirana_varijabla naziv="DomainObject.Predmet.ProtuStrankaListNazivFormatedOIB_1">
      <item>KRATKO SVJETLO d.o.o., OIB 21069586936</item>
    </derivirana_varijabla>
  </DomainObject.Predmet.ProtuStrankaListNazivFormatedOIB>
  <DomainObject.Predmet.OstaliListFormated>
    <izvorni_sadrzaj>
      <item>Senad Seferović</item>
    </izvorni_sadrzaj>
    <derivirana_varijabla naziv="DomainObject.Predmet.OstaliListFormated_1">
      <item>Senad Seferović</item>
    </derivirana_varijabla>
  </DomainObject.Predmet.OstaliListFormated>
  <DomainObject.Predmet.OstaliListFormatedOIB>
    <izvorni_sadrzaj>
      <item>Senad Seferović, OIB 32661579606</item>
    </izvorni_sadrzaj>
    <derivirana_varijabla naziv="DomainObject.Predmet.OstaliListFormatedOIB_1">
      <item>Senad Seferović, OIB 32661579606</item>
    </derivirana_varijabla>
  </DomainObject.Predmet.OstaliListFormatedOIB>
  <DomainObject.Predmet.OstaliListFormatedWithAdress>
    <izvorni_sadrzaj>
      <item>Senad Seferović, Kakanjska 2, 10000 Zagreb</item>
    </izvorni_sadrzaj>
    <derivirana_varijabla naziv="DomainObject.Predmet.OstaliListFormatedWithAdress_1">
      <item>Senad Seferović, Kakanjska 2, 10000 Zagreb</item>
    </derivirana_varijabla>
  </DomainObject.Predmet.OstaliListFormatedWithAdress>
  <DomainObject.Predmet.OstaliListFormatedWithAdressOIB>
    <izvorni_sadrzaj>
      <item>Senad Seferović, OIB 32661579606, Kakanjska 2, 10000 Zagreb</item>
    </izvorni_sadrzaj>
    <derivirana_varijabla naziv="DomainObject.Predmet.OstaliListFormatedWithAdressOIB_1">
      <item>Senad Seferović, OIB 32661579606, Kakanjska 2, 10000 Zagreb</item>
    </derivirana_varijabla>
  </DomainObject.Predmet.OstaliListFormatedWithAdressOIB>
  <DomainObject.Predmet.OstaliListNazivFormated>
    <izvorni_sadrzaj>
      <item>Senad Seferović</item>
    </izvorni_sadrzaj>
    <derivirana_varijabla naziv="DomainObject.Predmet.OstaliListNazivFormated_1">
      <item>Senad Seferović</item>
    </derivirana_varijabla>
  </DomainObject.Predmet.OstaliListNazivFormated>
  <DomainObject.Predmet.OstaliListNazivFormatedOIB>
    <izvorni_sadrzaj>
      <item>Senad Seferović, OIB 32661579606</item>
    </izvorni_sadrzaj>
    <derivirana_varijabla naziv="DomainObject.Predmet.OstaliListNazivFormatedOIB_1">
      <item>Senad Seferović, OIB 32661579606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St-481/2017-2</izvorni_sadrzaj>
    <derivirana_varijabla naziv="DomainObject.PoslovniBrojDokumenta_1">St-481/2017-2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KRATKO SVJETLO d.o.o.</izvorni_sadrzaj>
    <derivirana_varijabla naziv="DomainObject.Predmet.ProtustrankaIDrugi_1">KRATKO SVJETLO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KRATKO SVJETLO d.o.o., OIB 21069586936, Dubrava 33, 10000 Zagreb</izvorni_sadrzaj>
    <derivirana_varijabla naziv="DomainObject.Predmet.ProtustrankaIDrugiAdressOIB_1">KRATKO SVJETLO d.o.o., OIB 21069586936, Dubrava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KRATKO SVJETLO d.o.o.</item>
      <item>FINA Regionalni centar Zagreb</item>
      <item>Senad Seferović</item>
    </izvorni_sadrzaj>
    <derivirana_varijabla naziv="DomainObject.Predmet.SudioniciListNaziv_1">
      <item>KRATKO SVJETLO d.o.o.</item>
      <item>FINA Regionalni centar Zagreb</item>
      <item>Senad Seferović</item>
    </derivirana_varijabla>
  </DomainObject.Predmet.SudioniciListNaziv>
  <DomainObject.Predmet.SudioniciListAdressOIB>
    <izvorni_sadrzaj>
      <item>KRATKO SVJETLO d.o.o., OIB 21069586936, Dubrava 33,10000 Zagreb</item>
      <item>FINA Regionalni centar Zagreb, OIB 85821130368, Trg svibanjskih žrtava 1995. br. 1,10000 Zagreb</item>
      <item>Senad Seferović, OIB 32661579606, Kakanjska 2,10000 Zagreb</item>
    </izvorni_sadrzaj>
    <derivirana_varijabla naziv="DomainObject.Predmet.SudioniciListAdressOIB_1">
      <item>KRATKO SVJETLO d.o.o., OIB 21069586936, Dubrava 33,10000 Zagreb</item>
      <item>FINA Regionalni centar Zagreb, OIB 85821130368, Trg svibanjskih žrtava 1995. br. 1,10000 Zagreb</item>
      <item>Senad Seferović, OIB 32661579606, Kakanjska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49E9A-924E-475E-8EAB-C860DB7A4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3280</properties:Characters>
  <properties:Lines>92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2017-10-17T10:12:00Z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