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482b" w14:paraId="0bd482b" w:rsidRDefault="00B72BED" w:rsidP="00B72BED" w:rsidR="00B72BED">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B72BED" w:rsidP="00B72BED" w:rsidR="00B72BED">
      <w:pPr>
        <w:spacing w:lineRule="auto" w:line="240" w:after="0"/>
        <w:rPr>
          <w:rFonts w:cs="Times New Roman" w:eastAsia="Times New Roman" w:hAnsi="Times" w:ascii="Times"/>
          <w:sz w:val="24"/>
          <w:szCs w:val="24"/>
          <w:lang w:eastAsia="hr-HR"/>
        </w:rPr>
      </w:pPr>
    </w:p>
    <w:p w:rsidRDefault="00B72BED" w:rsidP="00B72BED" w:rsidR="00B72BED">
      <w:pPr>
        <w:spacing w:lineRule="auto" w:line="240" w:after="0"/>
        <w:rPr>
          <w:rFonts w:cs="Times New Roman" w:eastAsia="Times New Roman" w:hAnsi="Times" w:ascii="Times"/>
          <w:sz w:val="24"/>
          <w:szCs w:val="24"/>
          <w:lang w:eastAsia="hr-HR"/>
        </w:rPr>
      </w:pPr>
    </w:p>
    <w:p w:rsidRDefault="00B72BED" w:rsidP="00B72BED" w:rsidR="00B72BED">
      <w:pPr>
        <w:spacing w:lineRule="auto" w:line="240" w:after="0"/>
        <w:rPr>
          <w:rFonts w:cs="Times New Roman" w:eastAsia="Times New Roman" w:hAnsi="Times" w:ascii="Times"/>
          <w:sz w:val="24"/>
          <w:szCs w:val="24"/>
          <w:lang w:eastAsia="hr-HR"/>
        </w:rPr>
      </w:pPr>
    </w:p>
    <w:p w:rsidRDefault="00B72BED" w:rsidP="00B72BED" w:rsidR="00B72BE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B72BED" w:rsidP="00B72BED" w:rsidR="00B72BED">
      <w:pPr>
        <w:spacing w:lineRule="auto" w:line="240" w:after="0"/>
        <w:rPr>
          <w:rFonts w:cs="Times New Roman" w:eastAsia="Times New Roman" w:hAnsi="Times" w:ascii="Times"/>
          <w:sz w:val="24"/>
          <w:szCs w:val="24"/>
          <w:lang w:eastAsia="hr-HR"/>
        </w:rPr>
      </w:pPr>
    </w:p>
    <w:p w:rsidRDefault="00B72BED" w:rsidP="00B72BED" w:rsidR="00B72BED">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22. rujna 2017. za provedbu skraćenoga stečajnog postupka nad dužnikom</w:t>
      </w:r>
      <w:r>
        <w:rPr>
          <w:rFonts w:cs="Times" w:hAnsi="Times" w:ascii="Times"/>
          <w:sz w:val="24"/>
          <w:szCs w:val="24"/>
        </w:rPr>
        <w:t xml:space="preserve"> </w:t>
      </w:r>
      <w:r w:rsidRPr="00B72BED">
        <w:rPr>
          <w:rFonts w:hAnsi="Times" w:ascii="Times"/>
          <w:sz w:val="24"/>
          <w:szCs w:val="24"/>
        </w:rPr>
        <w:t>BREATHE DIVE &amp; SAIL d.o.o., Zadar, Josipa Račića 4, OIB: 76597354720</w:t>
      </w:r>
      <w:r w:rsidRPr="00B72BED">
        <w:rPr>
          <w:rFonts w:cs="Times" w:hAnsi="Times" w:ascii="Times"/>
          <w:sz w:val="24"/>
          <w:szCs w:val="24"/>
        </w:rPr>
        <w:t>,</w:t>
      </w:r>
      <w:r w:rsidRPr="00B72BED">
        <w:rPr>
          <w:rFonts w:cs="Times" w:eastAsia="Times New Roman" w:hAnsi="Times" w:ascii="Times"/>
          <w:sz w:val="24"/>
          <w:szCs w:val="24"/>
          <w:lang w:eastAsia="hr-HR"/>
        </w:rPr>
        <w:t xml:space="preserve"> </w:t>
      </w:r>
      <w:r>
        <w:rPr>
          <w:rFonts w:cs="Times" w:eastAsia="Times New Roman" w:hAnsi="Times" w:ascii="Times"/>
          <w:sz w:val="24"/>
          <w:szCs w:val="24"/>
          <w:lang w:eastAsia="hr-HR"/>
        </w:rPr>
        <w:t>30. studenog 2017.</w:t>
      </w:r>
    </w:p>
    <w:p w:rsidRDefault="00B72BED" w:rsidP="00B72BED" w:rsidR="00B72BED">
      <w:pPr>
        <w:spacing w:lineRule="auto" w:line="240" w:after="0"/>
        <w:rPr>
          <w:rFonts w:cs="Times" w:eastAsia="Times New Roman" w:hAnsi="Times" w:ascii="Times"/>
          <w:sz w:val="24"/>
          <w:szCs w:val="24"/>
          <w:lang w:eastAsia="hr-HR"/>
        </w:rPr>
      </w:pPr>
    </w:p>
    <w:p w:rsidRDefault="00B72BED" w:rsidP="00B72BED" w:rsidR="00B72BED">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B72BED" w:rsidP="00B72BED" w:rsidR="00B72BED">
      <w:pPr>
        <w:spacing w:lineRule="auto" w:line="240" w:after="0"/>
        <w:jc w:val="both"/>
        <w:rPr>
          <w:rFonts w:cs="Times" w:eastAsia="Times New Roman" w:hAnsi="Times" w:ascii="Times"/>
          <w:sz w:val="24"/>
          <w:szCs w:val="24"/>
          <w:lang w:eastAsia="hr-HR"/>
        </w:rPr>
      </w:pPr>
    </w:p>
    <w:p w:rsidRDefault="00B72BED" w:rsidP="00B72BED" w:rsidR="00B72BED">
      <w:pPr>
        <w:spacing w:lineRule="auto" w:line="240" w:after="0"/>
        <w:ind w:firstLine="360"/>
        <w:jc w:val="both"/>
        <w:rPr>
          <w:rFonts w:cs="Times New Roman"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B72BED">
        <w:rPr>
          <w:rFonts w:hAnsi="Times" w:ascii="Times"/>
          <w:sz w:val="24"/>
          <w:szCs w:val="24"/>
        </w:rPr>
        <w:t>BREATHE DIVE &amp; SAIL d.o.o., Zadar, Josipa Račića 4, OIB: 76597354720</w:t>
      </w:r>
      <w:r>
        <w:rPr>
          <w:rFonts w:cs="Times New Roman" w:eastAsia="Times New Roman" w:hAnsi="Times" w:ascii="Times"/>
          <w:sz w:val="24"/>
          <w:szCs w:val="24"/>
          <w:lang w:eastAsia="hr-HR"/>
        </w:rPr>
        <w:t>.</w:t>
      </w:r>
    </w:p>
    <w:p w:rsidRDefault="00B72BED" w:rsidP="00B72BED" w:rsidR="00B72BED">
      <w:pPr>
        <w:spacing w:lineRule="auto" w:line="240" w:after="0"/>
        <w:ind w:firstLine="360"/>
        <w:jc w:val="both"/>
        <w:rPr>
          <w:rFonts w:cs="Times New Roman" w:eastAsia="Times New Roman" w:hAnsi="Times" w:ascii="Times"/>
          <w:sz w:val="24"/>
          <w:szCs w:val="24"/>
          <w:lang w:eastAsia="hr-HR"/>
        </w:rPr>
      </w:pPr>
    </w:p>
    <w:p w:rsidRDefault="00B72BED" w:rsidP="00B72BED" w:rsidR="00B72BED">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B72BED" w:rsidP="00B72BED" w:rsidR="00B72BE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B72BED" w:rsidP="00B72BED" w:rsidR="00B72BED">
      <w:pPr>
        <w:spacing w:lineRule="auto" w:line="240" w:after="0"/>
        <w:ind w:firstLine="708"/>
        <w:jc w:val="both"/>
        <w:rPr>
          <w:rFonts w:cs="Times New Roman" w:eastAsia="Times New Roman" w:hAnsi="Times" w:ascii="Times"/>
          <w:sz w:val="24"/>
          <w:szCs w:val="24"/>
          <w:lang w:eastAsia="hr-HR"/>
        </w:rPr>
      </w:pPr>
    </w:p>
    <w:p w:rsidRDefault="00B72BED" w:rsidP="00B72BED" w:rsidR="00B72BE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22. rujna 2017. za provedbu skraćenoga stečajnog postupka nad uvodno označenim dužnikom, oglasom ovog suda od 5.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72BED" w:rsidP="00B72BED" w:rsidR="00B72BE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4.617,78 kn koja se temelji na stanju računa dužnika na dan 27. listopada 2017. iz informacijskog sustava vjerovnika i obračuna kamata.</w:t>
      </w: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B72BED" w:rsidP="00B72BED" w:rsidR="00B72BE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 obzirom da je vjerovnik Republika Hrvatska, Ministarstvo financija, Područni ured Dalmacija podnijela ovom sudu prijedlog za otvaranje stečajnoga postupka nad dužnikom uz odgovarajuće isprave kojima je učinila vjerojatnim postojanje svoje tražbine to u konkretnom slučaju nisu ispunjene pretpostavke iz čl. 431. SZ-a za istodobno otvaranje i zaključenje </w:t>
      </w:r>
      <w:r>
        <w:rPr>
          <w:rFonts w:cs="Times New Roman"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B72BED" w:rsidP="00B72BED" w:rsidR="00B72BED">
      <w:pPr>
        <w:spacing w:lineRule="auto" w:line="240" w:after="0"/>
        <w:rPr>
          <w:rFonts w:cs="Times New Roman" w:eastAsia="Times New Roman" w:hAnsi="Times" w:ascii="Times"/>
          <w:sz w:val="24"/>
          <w:szCs w:val="24"/>
          <w:lang w:eastAsia="hr-HR"/>
        </w:rPr>
      </w:pPr>
    </w:p>
    <w:p w:rsidRDefault="00B72BED" w:rsidP="00B72BED" w:rsidR="00B72BE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studenog 2017.</w:t>
      </w:r>
    </w:p>
    <w:p w:rsidRDefault="00B72BED" w:rsidP="00B72BED" w:rsidR="00B72BED">
      <w:pPr>
        <w:spacing w:lineRule="auto" w:line="240" w:after="0"/>
        <w:jc w:val="center"/>
        <w:rPr>
          <w:rFonts w:cs="Times New Roman" w:eastAsia="Times New Roman" w:hAnsi="Times" w:ascii="Times"/>
          <w:sz w:val="24"/>
          <w:szCs w:val="24"/>
          <w:lang w:eastAsia="hr-HR"/>
        </w:rPr>
      </w:pPr>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jc w:val="both"/>
        <w:rPr>
          <w:rFonts w:cs="Times New Roman" w:eastAsia="Times New Roman" w:hAnsi="Times" w:ascii="Times"/>
          <w:sz w:val="24"/>
          <w:szCs w:val="24"/>
          <w:lang w:eastAsia="hr-HR"/>
        </w:rPr>
      </w:pPr>
    </w:p>
    <w:p w:rsidRDefault="00B72BED" w:rsidP="00B72BED" w:rsidR="00B72BE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B72BED" w:rsidP="00B72BED" w:rsidR="00B72BED" w:rsidRPr="00B72BED">
      <w:pPr>
        <w:tabs>
          <w:tab w:pos="0" w:val="left"/>
        </w:tabs>
        <w:spacing w:lineRule="auto" w:line="240" w:after="0"/>
        <w:jc w:val="both"/>
        <w:rPr>
          <w:rFonts w:cs="Times New Roman" w:eastAsia="Times New Roman" w:hAnsi="Times" w:ascii="Times"/>
          <w:sz w:val="24"/>
          <w:szCs w:val="24"/>
          <w:lang w:eastAsia="hr-HR"/>
        </w:rPr>
      </w:pPr>
      <w:r w:rsidRPr="00B72BED">
        <w:rPr>
          <w:rFonts w:cs="Times New Roman" w:eastAsia="Times New Roman" w:hAnsi="Times New Roman" w:ascii="Times New Roman"/>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72BED" w:rsidP="00B72BED" w:rsidR="00B72BED" w:rsidRPr="00B72BED">
      <w:pPr>
        <w:spacing w:lineRule="auto" w:line="240" w:after="0"/>
        <w:rPr>
          <w:rFonts w:cs="Times New Roman" w:eastAsia="Times New Roman" w:hAnsi="Times New Roman" w:ascii="Times New Roman"/>
          <w:sz w:val="24"/>
          <w:szCs w:val="24"/>
          <w:lang w:eastAsia="hr-HR"/>
        </w:rPr>
      </w:pPr>
    </w:p>
    <w:p w:rsidRDefault="00B72BED" w:rsidP="00B72BED" w:rsidR="00B72BED">
      <w:pPr>
        <w:spacing w:lineRule="auto" w:line="240" w:after="0"/>
        <w:jc w:val="both"/>
        <w:rPr>
          <w:rFonts w:cs="Times New Roman" w:eastAsia="Times New Roman" w:hAnsi="Times" w:ascii="Times"/>
          <w:b/>
          <w:sz w:val="24"/>
          <w:szCs w:val="24"/>
          <w:lang w:eastAsia="hr-HR"/>
        </w:rPr>
      </w:pPr>
    </w:p>
    <w:p w:rsidRDefault="00B72BED" w:rsidP="00B72BED" w:rsidR="00B72BE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B72BED" w:rsidP="00B72BED" w:rsidR="00B72BE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B72BED" w:rsidP="00B72BED" w:rsidR="00B72BE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B72BED" w:rsidP="00B72BED" w:rsidR="00B72BE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B72BED" w:rsidP="00B72BED" w:rsidR="00B72BED">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B72BED" w:rsidP="00B72BED" w:rsidR="00B72BED">
      <w:pPr>
        <w:spacing w:lineRule="auto" w:line="240" w:after="0"/>
        <w:rPr>
          <w:rFonts w:cs="Times New Roman" w:eastAsia="Times New Roman" w:hAnsi="Times" w:ascii="Times"/>
          <w:sz w:val="24"/>
          <w:szCs w:val="24"/>
          <w:lang w:eastAsia="hr-HR"/>
        </w:rPr>
      </w:pPr>
    </w:p>
    <w:p w:rsidRDefault="00B72BED" w:rsidP="00B72BED" w:rsidR="00B72BED">
      <w:pPr>
        <w:rPr>
          <w:rFonts w:hAnsi="Times" w:ascii="Times"/>
          <w:sz w:val="24"/>
          <w:szCs w:val="24"/>
        </w:rPr>
      </w:pPr>
    </w:p>
    <w:p w:rsidRDefault="00B72BED" w:rsidP="00B72BED" w:rsidR="00B72BED"/>
    <w:p w:rsidRDefault="00B72BED" w:rsidP="00B72BED" w:rsidR="00B72BED"/>
    <w:p w:rsidRDefault="00B72BED" w:rsidP="00B72BED" w:rsidR="00B72BED"/>
    <w:p w:rsidRDefault="00B72BED" w:rsidP="00B72BED" w:rsidR="00B72BED"/>
    <w:p w:rsidRDefault="007554B4" w:rsidR="007554B4"/>
    <w:sectPr w:rsidSect="00F9350A" w:rsidR="007554B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350A" w:rsidP="00F9350A" w:rsidR="00F9350A">
      <w:pPr>
        <w:spacing w:lineRule="auto" w:line="240" w:after="0"/>
      </w:pPr>
      <w:r>
        <w:separator/>
      </w:r>
    </w:p>
  </w:endnote>
  <w:endnote w:id="0" w:type="continuationSeparator">
    <w:p w:rsidRDefault="00F9350A" w:rsidP="00F9350A" w:rsidR="00F9350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350A" w:rsidP="00F9350A" w:rsidR="00F9350A">
      <w:pPr>
        <w:spacing w:lineRule="auto" w:line="240" w:after="0"/>
      </w:pPr>
      <w:r>
        <w:separator/>
      </w:r>
    </w:p>
  </w:footnote>
  <w:footnote w:id="0" w:type="continuationSeparator">
    <w:p w:rsidRDefault="00F9350A" w:rsidP="00F9350A" w:rsidR="00F9350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695963814"/>
      <w:docPartObj>
        <w:docPartGallery w:val="Page Numbers (Top of Page)"/>
        <w:docPartUnique/>
      </w:docPartObj>
    </w:sdtPr>
    <w:sdtEndPr/>
    <w:sdtContent>
      <w:p w:rsidRDefault="00F9350A" w:rsidP="00F9350A" w:rsidR="00F9350A" w:rsidRPr="00F9350A">
        <w:pPr>
          <w:pStyle w:val="Zaglavlje"/>
          <w:ind w:firstLine="4248"/>
          <w:rPr>
            <w:rFonts w:cs="Times New Roman" w:hAnsi="Times New Roman" w:ascii="Times New Roman"/>
          </w:rPr>
        </w:pPr>
        <w:r w:rsidRPr="00F9350A">
          <w:rPr>
            <w:rFonts w:cs="Times New Roman" w:hAnsi="Times New Roman" w:ascii="Times New Roman"/>
          </w:rPr>
          <w:t xml:space="preserve">  </w:t>
        </w:r>
        <w:r w:rsidRPr="00F9350A">
          <w:rPr>
            <w:rFonts w:cs="Times New Roman" w:hAnsi="Times New Roman" w:ascii="Times New Roman"/>
          </w:rPr>
          <w:fldChar w:fldCharType="begin"/>
        </w:r>
        <w:r w:rsidRPr="00F9350A">
          <w:rPr>
            <w:rFonts w:cs="Times New Roman" w:hAnsi="Times New Roman" w:ascii="Times New Roman"/>
          </w:rPr>
          <w:instrText>PAGE   \* MERGEFORMAT</w:instrText>
        </w:r>
        <w:r w:rsidRPr="00F9350A">
          <w:rPr>
            <w:rFonts w:cs="Times New Roman" w:hAnsi="Times New Roman" w:ascii="Times New Roman"/>
          </w:rPr>
          <w:fldChar w:fldCharType="separate"/>
        </w:r>
        <w:r w:rsidR="00207B17">
          <w:rPr>
            <w:rFonts w:cs="Times New Roman" w:hAnsi="Times New Roman" w:ascii="Times New Roman"/>
            <w:noProof/>
          </w:rPr>
          <w:t>2</w:t>
        </w:r>
        <w:r w:rsidRPr="00F9350A">
          <w:rPr>
            <w:rFonts w:cs="Times New Roman" w:hAnsi="Times New Roman" w:ascii="Times New Roman"/>
          </w:rPr>
          <w:fldChar w:fldCharType="end"/>
        </w:r>
        <w:r w:rsidRPr="00F9350A">
          <w:rPr>
            <w:rFonts w:cs="Times New Roman" w:hAnsi="Times New Roman" w:ascii="Times New Roman"/>
          </w:rPr>
          <w:t xml:space="preserve"> </w:t>
        </w:r>
        <w:r w:rsidRPr="00F9350A">
          <w:rPr>
            <w:rFonts w:cs="Times New Roman" w:hAnsi="Times New Roman" w:ascii="Times New Roman"/>
          </w:rPr>
          <w:tab/>
        </w:r>
        <w:r w:rsidRPr="00F9350A">
          <w:rPr>
            <w:rFonts w:cs="Times New Roman" w:hAnsi="Times New Roman" w:ascii="Times New Roman"/>
          </w:rPr>
          <w:tab/>
          <w:t>Poslovni broj: 6 St-399/17-7</w:t>
        </w:r>
      </w:p>
    </w:sdtContent>
  </w:sdt>
  <w:p w:rsidRDefault="00F9350A" w:rsidR="00F935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50A" w:rsidP="00F9350A" w:rsidR="00F9350A">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St-399/17-7</w:t>
    </w:r>
  </w:p>
  <w:p w:rsidRDefault="00F9350A" w:rsidR="00F9350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BED"/>
    <w:rsid w:val="00207B17"/>
    <w:rsid w:val="007554B4"/>
    <w:rsid w:val="00B72BED"/>
    <w:rsid w:val="00F935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2BE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9350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9350A"/>
  </w:style>
  <w:style w:styleId="Podnoje" w:type="paragraph">
    <w:name w:val="footer"/>
    <w:basedOn w:val="Normal"/>
    <w:link w:val="PodnojeChar"/>
    <w:uiPriority w:val="99"/>
    <w:unhideWhenUsed/>
    <w:rsid w:val="00F9350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9350A"/>
  </w:style>
  <w:style w:styleId="Tekstrezerviranogmjesta" w:type="character">
    <w:name w:val="Placeholder Text"/>
    <w:basedOn w:val="Zadanifontodlomka"/>
    <w:uiPriority w:val="99"/>
    <w:semiHidden/>
    <w:rsid w:val="00207B17"/>
    <w:rPr>
      <w:color w:val="808080"/>
      <w:bdr w:space="0" w:sz="0" w:color="auto" w:val="none"/>
      <w:shd w:fill="auto" w:color="auto" w:val="clear"/>
    </w:rPr>
  </w:style>
  <w:style w:customStyle="true" w:styleId="eSPISCCParagraphDefaultFont" w:type="character">
    <w:name w:val="eSPIS_CC_Paragraph Default Font"/>
    <w:basedOn w:val="Zadanifontodlomka"/>
    <w:rsid w:val="00207B1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7B17"/>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7B17"/>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7B17"/>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2BE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9350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9350A"/>
  </w:style>
  <w:style w:styleId="Podnoje" w:type="paragraph">
    <w:name w:val="footer"/>
    <w:basedOn w:val="Normal"/>
    <w:link w:val="PodnojeChar"/>
    <w:uiPriority w:val="99"/>
    <w:unhideWhenUsed/>
    <w:rsid w:val="00F9350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9350A"/>
  </w:style>
  <w:style w:styleId="Tekstrezerviranogmjesta" w:type="character">
    <w:name w:val="Placeholder Text"/>
    <w:basedOn w:val="Zadanifontodlomka"/>
    <w:uiPriority w:val="99"/>
    <w:semiHidden/>
    <w:rsid w:val="00207B17"/>
    <w:rPr>
      <w:color w:val="808080"/>
      <w:bdr w:color="auto" w:space="0" w:sz="0" w:val="none"/>
      <w:shd w:color="auto" w:fill="auto" w:val="clear"/>
    </w:rPr>
  </w:style>
  <w:style w:customStyle="1" w:styleId="eSPISCCParagraphDefaultFont" w:type="character">
    <w:name w:val="eSPIS_CC_Paragraph Default Font"/>
    <w:basedOn w:val="Zadanifontodlomka"/>
    <w:rsid w:val="00207B1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7B17"/>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7B17"/>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7B17"/>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661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BREATHE DIVE &amp; SAIL d.o.o. za turizam i usluge</izvorni_sadrzaj>
    <derivirana_varijabla naziv="DomainObject.Predmet.ProtustrankaFormated_1">  BREATHE DIVE &amp; SAIL d.o.o. za turizam i usluge</derivirana_varijabla>
  </DomainObject.Predmet.ProtustrankaFormated>
  <DomainObject.Predmet.ProtustrankaFormatedOIB>
    <izvorni_sadrzaj>  BREATHE DIVE &amp; SAIL d.o.o. za turizam i usluge, OIB 76597354720</izvorni_sadrzaj>
    <derivirana_varijabla naziv="DomainObject.Predmet.ProtustrankaFormatedOIB_1">  BREATHE DIVE &amp; SAIL d.o.o. za turizam i usluge, OIB 76597354720</derivirana_varijabla>
  </DomainObject.Predmet.ProtustrankaFormatedOIB>
  <DomainObject.Predmet.ProtustrankaFormatedWithAdress>
    <izvorni_sadrzaj> BREATHE DIVE &amp; SAIL d.o.o. za turizam i usluge, Josipa Račića 4, 23000 Zadar</izvorni_sadrzaj>
    <derivirana_varijabla naziv="DomainObject.Predmet.ProtustrankaFormatedWithAdress_1"> BREATHE DIVE &amp; SAIL d.o.o. za turizam i usluge, Josipa Račića 4, 23000 Zadar</derivirana_varijabla>
  </DomainObject.Predmet.ProtustrankaFormatedWithAdress>
  <DomainObject.Predmet.ProtustrankaFormatedWithAdressOIB>
    <izvorni_sadrzaj> BREATHE DIVE &amp; SAIL d.o.o. za turizam i usluge, OIB 76597354720, Josipa Račića 4, 23000 Zadar</izvorni_sadrzaj>
    <derivirana_varijabla naziv="DomainObject.Predmet.ProtustrankaFormatedWithAdressOIB_1"> BREATHE DIVE &amp; SAIL d.o.o. za turizam i usluge, OIB 76597354720, Josipa Račića 4, 23000 Zadar</derivirana_varijabla>
  </DomainObject.Predmet.ProtustrankaFormatedWithAdressOIB>
  <DomainObject.Predmet.ProtustrankaWithAdress>
    <izvorni_sadrzaj>BREATHE DIVE &amp; SAIL d.o.o. za turizam i usluge Josipa Račića 4, 23000 Zadar</izvorni_sadrzaj>
    <derivirana_varijabla naziv="DomainObject.Predmet.ProtustrankaWithAdress_1">BREATHE DIVE &amp; SAIL d.o.o. za turizam i usluge Josipa Račića 4, 23000 Zadar</derivirana_varijabla>
  </DomainObject.Predmet.ProtustrankaWithAdress>
  <DomainObject.Predmet.ProtustrankaWithAdressOIB>
    <izvorni_sadrzaj>BREATHE DIVE &amp; SAIL d.o.o. za turizam i usluge, OIB 76597354720, Josipa Račića 4, 23000 Zadar</izvorni_sadrzaj>
    <derivirana_varijabla naziv="DomainObject.Predmet.ProtustrankaWithAdressOIB_1">BREATHE DIVE &amp; SAIL d.o.o. za turizam i usluge, OIB 76597354720, Josipa Račića 4, 23000 Zadar</derivirana_varijabla>
  </DomainObject.Predmet.ProtustrankaWithAdressOIB>
  <DomainObject.Predmet.ProtustrankaNazivFormated>
    <izvorni_sadrzaj>BREATHE DIVE &amp; SAIL d.o.o. za turizam i usluge</izvorni_sadrzaj>
    <derivirana_varijabla naziv="DomainObject.Predmet.ProtustrankaNazivFormated_1">BREATHE DIVE &amp; SAIL d.o.o. za turizam i usluge</derivirana_varijabla>
  </DomainObject.Predmet.ProtustrankaNazivFormated>
  <DomainObject.Predmet.ProtustrankaNazivFormatedOIB>
    <izvorni_sadrzaj>BREATHE DIVE &amp; SAIL d.o.o. za turizam i usluge, OIB 76597354720</izvorni_sadrzaj>
    <derivirana_varijabla naziv="DomainObject.Predmet.ProtustrankaNazivFormatedOIB_1">BREATHE DIVE &amp; SAIL d.o.o. za turizam i usluge, OIB 76597354720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BREATHE DIVE &amp; SAIL d.o.o. za turizam i usluge</item>
    </izvorni_sadrzaj>
    <derivirana_varijabla naziv="DomainObject.Predmet.ProtuStrankaListFormated_1">
      <item>BREATHE DIVE &amp; SAIL d.o.o. za turizam i usluge</item>
    </derivirana_varijabla>
  </DomainObject.Predmet.ProtuStrankaListFormated>
  <DomainObject.Predmet.ProtuStrankaListFormatedOIB>
    <izvorni_sadrzaj>
      <item>BREATHE DIVE &amp; SAIL d.o.o. za turizam i usluge, OIB 76597354720</item>
    </izvorni_sadrzaj>
    <derivirana_varijabla naziv="DomainObject.Predmet.ProtuStrankaListFormatedOIB_1">
      <item>BREATHE DIVE &amp; SAIL d.o.o. za turizam i usluge, OIB 76597354720</item>
    </derivirana_varijabla>
  </DomainObject.Predmet.ProtuStrankaListFormatedOIB>
  <DomainObject.Predmet.ProtuStrankaListFormatedWithAdress>
    <izvorni_sadrzaj>
      <item>BREATHE DIVE &amp; SAIL d.o.o. za turizam i usluge, Josipa Račića 4, 23000 Zadar</item>
    </izvorni_sadrzaj>
    <derivirana_varijabla naziv="DomainObject.Predmet.ProtuStrankaListFormatedWithAdress_1">
      <item>BREATHE DIVE &amp; SAIL d.o.o. za turizam i usluge, Josipa Račića 4, 23000 Zadar</item>
    </derivirana_varijabla>
  </DomainObject.Predmet.ProtuStrankaListFormatedWithAdress>
  <DomainObject.Predmet.ProtuStrankaListFormatedWithAdressOIB>
    <izvorni_sadrzaj>
      <item>BREATHE DIVE &amp; SAIL d.o.o. za turizam i usluge, OIB 76597354720, Josipa Račića 4, 23000 Zadar</item>
    </izvorni_sadrzaj>
    <derivirana_varijabla naziv="DomainObject.Predmet.ProtuStrankaListFormatedWithAdressOIB_1">
      <item>BREATHE DIVE &amp; SAIL d.o.o. za turizam i usluge, OIB 76597354720, Josipa Račića 4, 23000 Zadar</item>
    </derivirana_varijabla>
  </DomainObject.Predmet.ProtuStrankaListFormatedWithAdressOIB>
  <DomainObject.Predmet.ProtuStrankaListNazivFormated>
    <izvorni_sadrzaj>
      <item>BREATHE DIVE &amp; SAIL d.o.o. za turizam i usluge</item>
    </izvorni_sadrzaj>
    <derivirana_varijabla naziv="DomainObject.Predmet.ProtuStrankaListNazivFormated_1">
      <item>BREATHE DIVE &amp; SAIL d.o.o. za turizam i usluge</item>
    </derivirana_varijabla>
  </DomainObject.Predmet.ProtuStrankaListNazivFormated>
  <DomainObject.Predmet.ProtuStrankaListNazivFormatedOIB>
    <izvorni_sadrzaj>
      <item>BREATHE DIVE &amp; SAIL d.o.o. za turizam i usluge, OIB 76597354720</item>
    </izvorni_sadrzaj>
    <derivirana_varijabla naziv="DomainObject.Predmet.ProtuStrankaListNazivFormatedOIB_1">
      <item>BREATHE DIVE &amp; SAIL d.o.o. za turizam i usluge, OIB 76597354720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BREATHE DIVE &amp; SAIL d.o.o. za turizam i usluge</izvorni_sadrzaj>
    <derivirana_varijabla naziv="DomainObject.Predmet.ProtustrankaIDrugi_1">BREATHE DIVE &amp; SAIL 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BREATHE DIVE &amp; SAIL d.o.o. za turizam i usluge, OIB 76597354720, Josipa Račića 4, 23000 Zadar</izvorni_sadrzaj>
    <derivirana_varijabla naziv="DomainObject.Predmet.ProtustrankaIDrugiAdressOIB_1">BREATHE DIVE &amp; SAIL d.o.o. za turizam i usluge, OIB 76597354720, Josipa Račića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BREATHE DIVE &amp; SAIL d.o.o. za turizam i usluge</item>
    </izvorni_sadrzaj>
    <derivirana_varijabla naziv="DomainObject.Predmet.SudioniciListNaziv_1">
      <item>FINA</item>
      <item>BREATHE DIVE &amp; SAIL d.o.o. za turizam i usluge</item>
    </derivirana_varijabla>
  </DomainObject.Predmet.SudioniciListNaziv>
  <DomainObject.Predmet.SudioniciListAdressOIB>
    <izvorni_sadrzaj>
      <item>FINA, OIB 85821130368</item>
      <item>BREATHE DIVE &amp; SAIL d.o.o. za turizam i usluge, OIB 76597354720, Josipa Račića 4,23000 Zadar</item>
    </izvorni_sadrzaj>
    <derivirana_varijabla naziv="DomainObject.Predmet.SudioniciListAdressOIB_1">
      <item>FINA, OIB 85821130368</item>
      <item>BREATHE DIVE &amp; SAIL d.o.o. za turizam i usluge, OIB 76597354720, Josipa Račića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76597354720</item>
    </izvorni_sadrzaj>
    <derivirana_varijabla naziv="DomainObject.Predmet.SudioniciListNazivOIB_1">
      <item>, OIB 85821130368</item>
      <item>, OIB 76597354720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28B787-EAC8-443E-8828-D218473448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489</properties:Words>
  <properties:Characters>2662</properties:Characters>
  <properties:Lines>78</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2017-11-30T08:36:00Z</dcterms:created>
  <dc:creator>Anamarija Kovačić Milković</dc:creator>
  <cp:lastModifiedBy>wsadmin</cp:lastModifiedBy>
  <cp:lastPrinted>2017-11-30T10:06:00Z</cp:lastPrinted>
  <dcterms:modified xmlns:xsi="http://www.w3.org/2001/XMLSchema-instance" xsi:type="dcterms:W3CDTF">2017-11-30T10:09:00Z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