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6f1b" w14:paraId="5856f1b" w:rsidRDefault="0000138C" w:rsidP="00910611" w:rsidR="0000138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138C" w:rsidP="00910611" w:rsidR="0000138C">
      <w:r>
        <w:rPr>
          <w:rFonts w:eastAsia="MS Mincho"/>
          <w:szCs w:val="24"/>
        </w:rPr>
        <w:t xml:space="preserve">   REPUBLIKA HRVATSKA</w:t>
      </w:r>
    </w:p>
    <w:p w:rsidRDefault="0000138C" w:rsidP="00910611" w:rsidR="0000138C">
      <w:r>
        <w:rPr>
          <w:rFonts w:eastAsia="MS Mincho"/>
          <w:szCs w:val="24"/>
        </w:rPr>
        <w:t>TRGOVAČKI SUD U RIJECI</w:t>
      </w:r>
    </w:p>
    <w:p w:rsidRDefault="0000138C" w:rsidR="0000138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Rijeka, Zadarska 1 i 3</w:t>
      </w:r>
    </w:p>
    <w:p w:rsidRDefault="00E069D7" w:rsidP="00E069D7" w:rsidR="00FB662A" w:rsidRPr="00A41656">
      <w:pPr>
        <w:jc w:val="center"/>
        <w:rPr>
          <w:sz w:val="24"/>
          <w:szCs w:val="24"/>
        </w:rPr>
      </w:pPr>
      <w:r w:rsidRPr="00A41656">
        <w:rPr>
          <w:sz w:val="24"/>
          <w:szCs w:val="24"/>
        </w:rPr>
        <w:t>R E P U B L I K A   H R V A T S K A</w:t>
      </w:r>
    </w:p>
    <w:p w:rsidRDefault="00FB662A" w:rsidR="00FB662A" w:rsidRPr="00A41656">
      <w:pPr>
        <w:rPr>
          <w:sz w:val="24"/>
          <w:szCs w:val="24"/>
        </w:rPr>
      </w:pPr>
    </w:p>
    <w:p w:rsidRDefault="001159A3" w:rsidR="001159A3" w:rsidRPr="00A41656">
      <w:pPr>
        <w:jc w:val="center"/>
        <w:rPr>
          <w:sz w:val="24"/>
          <w:szCs w:val="24"/>
        </w:rPr>
      </w:pPr>
      <w:r w:rsidRPr="00A41656">
        <w:rPr>
          <w:sz w:val="24"/>
          <w:szCs w:val="24"/>
        </w:rPr>
        <w:t>R J E Š E N J E</w:t>
      </w:r>
    </w:p>
    <w:p w:rsidRDefault="00F20FC5" w:rsidP="00F20FC5" w:rsidR="00F20FC5" w:rsidRPr="00E069D7">
      <w:pPr>
        <w:jc w:val="center"/>
        <w:rPr>
          <w:sz w:val="24"/>
          <w:szCs w:val="24"/>
        </w:rPr>
      </w:pPr>
    </w:p>
    <w:p w:rsidRDefault="00F20FC5" w:rsidP="004549DA" w:rsidR="00F20FC5" w:rsidRPr="00E069D7">
      <w:pPr>
        <w:ind w:right="-142"/>
        <w:jc w:val="both"/>
        <w:rPr>
          <w:sz w:val="24"/>
          <w:szCs w:val="24"/>
        </w:rPr>
      </w:pPr>
      <w:r w:rsidRPr="00E069D7">
        <w:rPr>
          <w:sz w:val="24"/>
          <w:szCs w:val="24"/>
        </w:rPr>
        <w:tab/>
        <w:t>Trgovački sud u Rijeci,</w:t>
      </w:r>
      <w:r w:rsidR="004549DA">
        <w:rPr>
          <w:sz w:val="24"/>
          <w:szCs w:val="24"/>
        </w:rPr>
        <w:t xml:space="preserve"> </w:t>
      </w:r>
      <w:r w:rsidR="004549DA" w:rsidRPr="004549DA">
        <w:rPr>
          <w:sz w:val="24"/>
          <w:szCs w:val="24"/>
        </w:rPr>
        <w:t>OIB 88785964957</w:t>
      </w:r>
      <w:r w:rsidR="004549DA">
        <w:rPr>
          <w:sz w:val="24"/>
          <w:szCs w:val="24"/>
        </w:rPr>
        <w:t xml:space="preserve"> </w:t>
      </w:r>
      <w:r w:rsidRPr="00E069D7">
        <w:rPr>
          <w:sz w:val="24"/>
          <w:szCs w:val="24"/>
        </w:rPr>
        <w:t xml:space="preserve">po </w:t>
      </w:r>
      <w:r w:rsidR="004549DA">
        <w:rPr>
          <w:sz w:val="24"/>
          <w:szCs w:val="24"/>
        </w:rPr>
        <w:t>sucu</w:t>
      </w:r>
      <w:r w:rsidRPr="00E069D7">
        <w:rPr>
          <w:sz w:val="24"/>
          <w:szCs w:val="24"/>
        </w:rPr>
        <w:t xml:space="preserve"> </w:t>
      </w:r>
      <w:r w:rsidR="00600A74">
        <w:rPr>
          <w:sz w:val="24"/>
          <w:szCs w:val="24"/>
        </w:rPr>
        <w:t xml:space="preserve">pojedincu </w:t>
      </w:r>
      <w:r w:rsidRPr="00E069D7">
        <w:rPr>
          <w:sz w:val="24"/>
          <w:szCs w:val="24"/>
        </w:rPr>
        <w:t xml:space="preserve">Danieli Korlević, u </w:t>
      </w:r>
      <w:r w:rsidR="00A41656">
        <w:rPr>
          <w:sz w:val="24"/>
          <w:szCs w:val="24"/>
        </w:rPr>
        <w:t>prethodnom</w:t>
      </w:r>
      <w:r w:rsidR="009E2E69">
        <w:rPr>
          <w:sz w:val="24"/>
          <w:szCs w:val="24"/>
        </w:rPr>
        <w:t xml:space="preserve"> postupku </w:t>
      </w:r>
      <w:r w:rsidR="00A41656">
        <w:rPr>
          <w:sz w:val="24"/>
          <w:szCs w:val="24"/>
        </w:rPr>
        <w:t xml:space="preserve">radi utvrđivanja pretpostavki za otvaranje stečajnog postupka </w:t>
      </w:r>
      <w:r w:rsidR="004549DA">
        <w:rPr>
          <w:sz w:val="24"/>
          <w:szCs w:val="24"/>
        </w:rPr>
        <w:t xml:space="preserve">nad dužnikom </w:t>
      </w:r>
      <w:r w:rsidR="00A41656" w:rsidRPr="00A41656">
        <w:rPr>
          <w:sz w:val="24"/>
          <w:szCs w:val="24"/>
        </w:rPr>
        <w:t>NAVIS COLOR društvo s ograničenom odgovornošću za građevinu, turizam i trgovinu, Rijeka, Franje Belulović 22, OIB 24091907292</w:t>
      </w:r>
      <w:r w:rsidR="009E2E69" w:rsidRPr="00897510">
        <w:t>,</w:t>
      </w:r>
      <w:r w:rsidR="009E2E69">
        <w:t xml:space="preserve"> </w:t>
      </w:r>
      <w:r w:rsidR="009E2E69" w:rsidRPr="009E2E69">
        <w:rPr>
          <w:sz w:val="24"/>
        </w:rPr>
        <w:t xml:space="preserve">odlučujući o žalbi </w:t>
      </w:r>
      <w:r w:rsidR="00600A74">
        <w:rPr>
          <w:sz w:val="24"/>
        </w:rPr>
        <w:t xml:space="preserve">vjerovnika </w:t>
      </w:r>
      <w:r w:rsidR="00A41656">
        <w:rPr>
          <w:sz w:val="24"/>
        </w:rPr>
        <w:t xml:space="preserve">trgovačkog društva Platon d.o.o. Rijeka, </w:t>
      </w:r>
      <w:r w:rsidR="009E2E69">
        <w:rPr>
          <w:sz w:val="24"/>
        </w:rPr>
        <w:t xml:space="preserve">protiv rješenja </w:t>
      </w:r>
      <w:r w:rsidR="004549DA">
        <w:rPr>
          <w:sz w:val="24"/>
        </w:rPr>
        <w:t>posl. broj 15 St-</w:t>
      </w:r>
      <w:r w:rsidR="00A41656">
        <w:rPr>
          <w:sz w:val="24"/>
        </w:rPr>
        <w:t>448</w:t>
      </w:r>
      <w:r w:rsidR="00600A74">
        <w:rPr>
          <w:sz w:val="24"/>
        </w:rPr>
        <w:t>/17-1</w:t>
      </w:r>
      <w:r w:rsidR="00A41656">
        <w:rPr>
          <w:sz w:val="24"/>
        </w:rPr>
        <w:t>1</w:t>
      </w:r>
      <w:r w:rsidR="004549DA">
        <w:rPr>
          <w:sz w:val="24"/>
        </w:rPr>
        <w:t xml:space="preserve"> </w:t>
      </w:r>
      <w:r w:rsidR="009E2E69">
        <w:rPr>
          <w:sz w:val="24"/>
        </w:rPr>
        <w:t xml:space="preserve">od </w:t>
      </w:r>
      <w:r w:rsidR="00A41656">
        <w:rPr>
          <w:sz w:val="24"/>
        </w:rPr>
        <w:t>28. veljače 2018</w:t>
      </w:r>
      <w:r w:rsidR="009E2E69">
        <w:rPr>
          <w:sz w:val="24"/>
        </w:rPr>
        <w:t xml:space="preserve">. godine, </w:t>
      </w:r>
      <w:r w:rsidRPr="00E069D7">
        <w:rPr>
          <w:sz w:val="24"/>
          <w:szCs w:val="24"/>
        </w:rPr>
        <w:t>dana</w:t>
      </w:r>
      <w:r w:rsidR="00782860">
        <w:rPr>
          <w:sz w:val="24"/>
          <w:szCs w:val="24"/>
        </w:rPr>
        <w:t xml:space="preserve"> </w:t>
      </w:r>
      <w:r w:rsidR="00A41656">
        <w:rPr>
          <w:sz w:val="24"/>
          <w:szCs w:val="24"/>
        </w:rPr>
        <w:t>04. srpnja 2018</w:t>
      </w:r>
      <w:r w:rsidRPr="00E069D7">
        <w:rPr>
          <w:sz w:val="24"/>
          <w:szCs w:val="24"/>
        </w:rPr>
        <w:t xml:space="preserve">. godine </w:t>
      </w:r>
    </w:p>
    <w:p w:rsidRDefault="00F20FC5" w:rsidR="00F20FC5" w:rsidRPr="00E069D7">
      <w:pPr>
        <w:ind w:firstLine="720"/>
        <w:jc w:val="both"/>
        <w:rPr>
          <w:sz w:val="24"/>
          <w:szCs w:val="24"/>
        </w:rPr>
      </w:pPr>
    </w:p>
    <w:p w:rsidRDefault="001159A3" w:rsidR="001159A3" w:rsidRPr="00A41656">
      <w:pPr>
        <w:pStyle w:val="Tijeloteksta"/>
        <w:jc w:val="center"/>
        <w:rPr>
          <w:szCs w:val="24"/>
        </w:rPr>
      </w:pPr>
      <w:r w:rsidRPr="00A41656">
        <w:rPr>
          <w:szCs w:val="24"/>
        </w:rPr>
        <w:t>r i j e š i o    j e</w:t>
      </w:r>
    </w:p>
    <w:p w:rsidRDefault="00A836A0" w:rsidR="00A836A0" w:rsidRPr="00E069D7">
      <w:pPr>
        <w:pStyle w:val="Tijeloteksta"/>
        <w:rPr>
          <w:szCs w:val="24"/>
        </w:rPr>
      </w:pPr>
    </w:p>
    <w:p w:rsidRDefault="001159A3" w:rsidP="00F20FC5" w:rsidR="001159A3" w:rsidRPr="00E069D7">
      <w:pPr>
        <w:ind w:firstLine="708"/>
        <w:jc w:val="both"/>
        <w:rPr>
          <w:sz w:val="24"/>
          <w:szCs w:val="24"/>
        </w:rPr>
      </w:pPr>
      <w:r w:rsidRPr="00E069D7">
        <w:rPr>
          <w:sz w:val="24"/>
          <w:szCs w:val="24"/>
        </w:rPr>
        <w:t xml:space="preserve">Odbacuje se </w:t>
      </w:r>
      <w:r w:rsidR="00F20FC5" w:rsidRPr="00E069D7">
        <w:rPr>
          <w:sz w:val="24"/>
          <w:szCs w:val="24"/>
        </w:rPr>
        <w:t>žalba</w:t>
      </w:r>
      <w:r w:rsidR="00782860">
        <w:rPr>
          <w:sz w:val="24"/>
          <w:szCs w:val="24"/>
        </w:rPr>
        <w:t xml:space="preserve"> </w:t>
      </w:r>
      <w:r w:rsidR="00600A74" w:rsidRPr="00600A74">
        <w:rPr>
          <w:sz w:val="24"/>
        </w:rPr>
        <w:t xml:space="preserve">vjerovnika </w:t>
      </w:r>
      <w:r w:rsidR="00A41656">
        <w:rPr>
          <w:sz w:val="24"/>
        </w:rPr>
        <w:t xml:space="preserve">trgovačkog društva Platon d.o.o. Rijeka, Laginjina 6/a, OIB 22136771781 </w:t>
      </w:r>
      <w:r w:rsidR="009E2E69">
        <w:rPr>
          <w:sz w:val="24"/>
          <w:szCs w:val="24"/>
        </w:rPr>
        <w:t xml:space="preserve">od </w:t>
      </w:r>
      <w:r w:rsidR="00A41656">
        <w:rPr>
          <w:sz w:val="24"/>
          <w:szCs w:val="24"/>
        </w:rPr>
        <w:t>06. ožujka 2018</w:t>
      </w:r>
      <w:r w:rsidR="009E2E69">
        <w:rPr>
          <w:sz w:val="24"/>
          <w:szCs w:val="24"/>
        </w:rPr>
        <w:t>. godine</w:t>
      </w:r>
      <w:r w:rsidR="00782860">
        <w:rPr>
          <w:sz w:val="24"/>
          <w:szCs w:val="24"/>
        </w:rPr>
        <w:t xml:space="preserve"> </w:t>
      </w:r>
      <w:r w:rsidR="000560F2">
        <w:rPr>
          <w:sz w:val="24"/>
          <w:szCs w:val="24"/>
        </w:rPr>
        <w:t>izjavljena</w:t>
      </w:r>
      <w:r w:rsidR="00063C04">
        <w:rPr>
          <w:sz w:val="24"/>
          <w:szCs w:val="24"/>
        </w:rPr>
        <w:t xml:space="preserve"> </w:t>
      </w:r>
      <w:r w:rsidR="00782860">
        <w:rPr>
          <w:sz w:val="24"/>
          <w:szCs w:val="24"/>
        </w:rPr>
        <w:t xml:space="preserve">protiv </w:t>
      </w:r>
      <w:r w:rsidR="00E62C8C">
        <w:rPr>
          <w:sz w:val="24"/>
          <w:szCs w:val="24"/>
        </w:rPr>
        <w:t xml:space="preserve">rješenja </w:t>
      </w:r>
      <w:r w:rsidR="00782860">
        <w:rPr>
          <w:sz w:val="24"/>
          <w:szCs w:val="24"/>
        </w:rPr>
        <w:t>posl. br. 15 St-</w:t>
      </w:r>
      <w:r w:rsidR="00A41656">
        <w:rPr>
          <w:sz w:val="24"/>
          <w:szCs w:val="24"/>
        </w:rPr>
        <w:t>448/17-11</w:t>
      </w:r>
      <w:r w:rsidR="00600A74">
        <w:rPr>
          <w:sz w:val="24"/>
          <w:szCs w:val="24"/>
        </w:rPr>
        <w:t xml:space="preserve"> od </w:t>
      </w:r>
      <w:r w:rsidR="00A41656">
        <w:rPr>
          <w:sz w:val="24"/>
          <w:szCs w:val="24"/>
        </w:rPr>
        <w:t xml:space="preserve">28. veljače 2018. </w:t>
      </w:r>
      <w:r w:rsidR="00782860">
        <w:rPr>
          <w:sz w:val="24"/>
          <w:szCs w:val="24"/>
        </w:rPr>
        <w:t>g</w:t>
      </w:r>
      <w:r w:rsidR="00063C04">
        <w:rPr>
          <w:sz w:val="24"/>
          <w:szCs w:val="24"/>
        </w:rPr>
        <w:t>odine</w:t>
      </w:r>
      <w:r w:rsidR="00782860">
        <w:rPr>
          <w:sz w:val="24"/>
          <w:szCs w:val="24"/>
        </w:rPr>
        <w:t xml:space="preserve"> </w:t>
      </w:r>
      <w:r w:rsidR="00F20FC5" w:rsidRPr="00E069D7">
        <w:rPr>
          <w:i/>
          <w:sz w:val="24"/>
          <w:szCs w:val="24"/>
        </w:rPr>
        <w:t>kao nedopuštena</w:t>
      </w:r>
      <w:r w:rsidR="00F20FC5" w:rsidRPr="00E069D7">
        <w:rPr>
          <w:sz w:val="24"/>
          <w:szCs w:val="24"/>
        </w:rPr>
        <w:t xml:space="preserve">. </w:t>
      </w:r>
    </w:p>
    <w:p w:rsidRDefault="001159A3" w:rsidR="001159A3" w:rsidRPr="00E069D7">
      <w:pPr>
        <w:rPr>
          <w:sz w:val="24"/>
          <w:szCs w:val="24"/>
        </w:rPr>
      </w:pPr>
    </w:p>
    <w:p w:rsidRDefault="001159A3" w:rsidR="001159A3" w:rsidRPr="00A41656">
      <w:pPr>
        <w:jc w:val="center"/>
        <w:rPr>
          <w:sz w:val="24"/>
          <w:szCs w:val="24"/>
        </w:rPr>
      </w:pPr>
      <w:r w:rsidRPr="00A41656">
        <w:rPr>
          <w:sz w:val="24"/>
          <w:szCs w:val="24"/>
        </w:rPr>
        <w:t>Obrazloženje</w:t>
      </w:r>
    </w:p>
    <w:p w:rsidRDefault="001159A3" w:rsidR="001159A3" w:rsidRPr="00E069D7">
      <w:pPr>
        <w:jc w:val="center"/>
        <w:rPr>
          <w:b/>
          <w:sz w:val="24"/>
          <w:szCs w:val="24"/>
        </w:rPr>
      </w:pPr>
    </w:p>
    <w:p w:rsidRDefault="001159A3" w:rsidP="009E2E69" w:rsidR="00600A74">
      <w:pPr>
        <w:jc w:val="both"/>
        <w:rPr>
          <w:sz w:val="24"/>
          <w:szCs w:val="24"/>
        </w:rPr>
      </w:pPr>
      <w:r w:rsidRPr="00E069D7">
        <w:rPr>
          <w:sz w:val="24"/>
          <w:szCs w:val="24"/>
        </w:rPr>
        <w:tab/>
      </w:r>
      <w:r w:rsidR="00E62C8C">
        <w:rPr>
          <w:sz w:val="24"/>
          <w:szCs w:val="24"/>
        </w:rPr>
        <w:t>Rješenjem posl. br. 15 St-</w:t>
      </w:r>
      <w:r w:rsidR="00A41656">
        <w:rPr>
          <w:sz w:val="24"/>
          <w:szCs w:val="24"/>
        </w:rPr>
        <w:t>448/17-11</w:t>
      </w:r>
      <w:r w:rsidR="004549DA">
        <w:rPr>
          <w:sz w:val="24"/>
          <w:szCs w:val="24"/>
        </w:rPr>
        <w:t xml:space="preserve"> </w:t>
      </w:r>
      <w:r w:rsidR="00E62C8C">
        <w:rPr>
          <w:sz w:val="24"/>
          <w:szCs w:val="24"/>
        </w:rPr>
        <w:t xml:space="preserve">od </w:t>
      </w:r>
      <w:r w:rsidR="00A41656">
        <w:rPr>
          <w:sz w:val="24"/>
          <w:szCs w:val="24"/>
        </w:rPr>
        <w:t>28. veljače 2018</w:t>
      </w:r>
      <w:r w:rsidR="00600A74" w:rsidRPr="00600A74">
        <w:rPr>
          <w:sz w:val="24"/>
          <w:szCs w:val="24"/>
        </w:rPr>
        <w:t>.</w:t>
      </w:r>
      <w:r w:rsidR="009E2E69">
        <w:rPr>
          <w:sz w:val="24"/>
          <w:szCs w:val="24"/>
        </w:rPr>
        <w:t xml:space="preserve"> </w:t>
      </w:r>
      <w:r w:rsidR="00E62C8C">
        <w:rPr>
          <w:sz w:val="24"/>
          <w:szCs w:val="24"/>
        </w:rPr>
        <w:t>g</w:t>
      </w:r>
      <w:r w:rsidR="009E2E69">
        <w:rPr>
          <w:sz w:val="24"/>
          <w:szCs w:val="24"/>
        </w:rPr>
        <w:t xml:space="preserve">odine </w:t>
      </w:r>
      <w:r w:rsidR="00A41656">
        <w:rPr>
          <w:sz w:val="24"/>
          <w:szCs w:val="24"/>
        </w:rPr>
        <w:t>sud je pozvao osobe koje imaju pravni interes za provedbu stečajnog postupka nad dužnikom Navis color d.o.o. Rijeka, F. Belulovića 22 na uplatu predujma u iznosu 32.000,00 kn za namirenje troškova prethodnog i otvorenog stečajnog postupka.</w:t>
      </w:r>
      <w:r w:rsidR="00600A74">
        <w:rPr>
          <w:sz w:val="24"/>
          <w:szCs w:val="24"/>
        </w:rPr>
        <w:t xml:space="preserve"> </w:t>
      </w:r>
      <w:r w:rsidR="00A41656">
        <w:rPr>
          <w:sz w:val="24"/>
          <w:szCs w:val="24"/>
        </w:rPr>
        <w:t xml:space="preserve"> </w:t>
      </w:r>
    </w:p>
    <w:p w:rsidRDefault="00600A74" w:rsidP="009E2E69" w:rsidR="00A4165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Protiv tog rješenja žalbu je izjavio vjerovnik</w:t>
      </w:r>
      <w:r w:rsidR="00A41656">
        <w:rPr>
          <w:sz w:val="24"/>
          <w:szCs w:val="24"/>
        </w:rPr>
        <w:t xml:space="preserve"> trgovačko društvo</w:t>
      </w:r>
      <w:r>
        <w:rPr>
          <w:sz w:val="24"/>
          <w:szCs w:val="24"/>
        </w:rPr>
        <w:t xml:space="preserve"> </w:t>
      </w:r>
      <w:r w:rsidR="00A41656">
        <w:rPr>
          <w:sz w:val="24"/>
        </w:rPr>
        <w:t>Platon d.o.o. Rijeka, Laginjina 6/a, OIB 22136771781.</w:t>
      </w:r>
    </w:p>
    <w:p w:rsidRDefault="00A41656" w:rsidP="009E2E69" w:rsidR="004549DA">
      <w:pPr>
        <w:jc w:val="both"/>
        <w:rPr>
          <w:sz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Podneskom od 14. lipnja 2018. godine žalitelj je odustao od već izjavljene žalbe.</w:t>
      </w:r>
    </w:p>
    <w:p w:rsidRDefault="00CE06A5" w:rsidP="00CE06A5" w:rsidR="00CE06A5" w:rsidRPr="00CE06A5">
      <w:pPr>
        <w:jc w:val="both"/>
        <w:rPr>
          <w:sz w:val="24"/>
        </w:rPr>
      </w:pPr>
      <w:r w:rsidRPr="00CE06A5">
        <w:rPr>
          <w:sz w:val="24"/>
        </w:rPr>
        <w:t xml:space="preserve">           Odredbom čl.349. st.2</w:t>
      </w:r>
      <w:r>
        <w:rPr>
          <w:sz w:val="24"/>
        </w:rPr>
        <w:t xml:space="preserve">. Zakona o parničnom postupku </w:t>
      </w:r>
      <w:r w:rsidRPr="00CE06A5">
        <w:rPr>
          <w:bCs/>
          <w:sz w:val="24"/>
        </w:rPr>
        <w:t xml:space="preserve">(Narodne novine broj 34/91, 53/91, 91/92, 112/99, 117/03, 84/08, 123/08, 57/11, 148/11, 25/13 i 89/14) </w:t>
      </w:r>
      <w:r w:rsidRPr="00CE06A5">
        <w:rPr>
          <w:sz w:val="24"/>
        </w:rPr>
        <w:t>u vezi čl.</w:t>
      </w:r>
      <w:r>
        <w:rPr>
          <w:sz w:val="24"/>
        </w:rPr>
        <w:t>10</w:t>
      </w:r>
      <w:r w:rsidRPr="00CE06A5">
        <w:rPr>
          <w:sz w:val="24"/>
        </w:rPr>
        <w:t>. Stečajnog zakona (N</w:t>
      </w:r>
      <w:r>
        <w:rPr>
          <w:sz w:val="24"/>
        </w:rPr>
        <w:t>arodne novine broj 71/15,</w:t>
      </w:r>
      <w:r w:rsidRPr="00CE06A5">
        <w:rPr>
          <w:sz w:val="24"/>
        </w:rPr>
        <w:t xml:space="preserve"> dalje: SZ) propisano je da stranka može do donošenja odluke drugostupanjskog suda odustati od već podnesene žalbe.</w:t>
      </w:r>
    </w:p>
    <w:p w:rsidRDefault="00CE06A5" w:rsidP="00CE06A5" w:rsidR="00CE06A5" w:rsidRPr="00CE06A5">
      <w:pPr>
        <w:jc w:val="both"/>
        <w:rPr>
          <w:sz w:val="24"/>
        </w:rPr>
      </w:pPr>
      <w:r>
        <w:rPr>
          <w:sz w:val="24"/>
        </w:rPr>
        <w:tab/>
      </w:r>
      <w:r w:rsidRPr="00CE06A5">
        <w:rPr>
          <w:sz w:val="24"/>
        </w:rPr>
        <w:t>Nadalje, odredbom čl.358. st.3. ZPP-a, te čl.381. ZPP-a u vezi čl.</w:t>
      </w:r>
      <w:r>
        <w:rPr>
          <w:sz w:val="24"/>
        </w:rPr>
        <w:t>10</w:t>
      </w:r>
      <w:r w:rsidRPr="00CE06A5">
        <w:rPr>
          <w:sz w:val="24"/>
        </w:rPr>
        <w:t>. SZ-a, žalba je nedopuštena ako je žalbu podnijela osoba koja se odrekla prava na žalbu.</w:t>
      </w:r>
    </w:p>
    <w:p w:rsidRDefault="00CE06A5" w:rsidP="00CE06A5" w:rsidR="00CE06A5" w:rsidRPr="00CE06A5">
      <w:pPr>
        <w:jc w:val="both"/>
        <w:rPr>
          <w:sz w:val="24"/>
        </w:rPr>
      </w:pPr>
      <w:r>
        <w:rPr>
          <w:sz w:val="24"/>
        </w:rPr>
        <w:tab/>
      </w:r>
      <w:r w:rsidRPr="00CE06A5">
        <w:rPr>
          <w:sz w:val="24"/>
        </w:rPr>
        <w:t>Slijedom navedenog, a temeljem odredbe čl.358. st.1. ZPP-a u vezi s čl.</w:t>
      </w:r>
      <w:r>
        <w:rPr>
          <w:sz w:val="24"/>
        </w:rPr>
        <w:t>10</w:t>
      </w:r>
      <w:r w:rsidRPr="00CE06A5">
        <w:rPr>
          <w:sz w:val="24"/>
        </w:rPr>
        <w:t>. SZ-a, sud je riješio kao u izreci.</w:t>
      </w:r>
    </w:p>
    <w:p w:rsidRDefault="00600A74" w:rsidP="009E2E69" w:rsidR="00600A74">
      <w:pPr>
        <w:jc w:val="both"/>
        <w:rPr>
          <w:bCs/>
          <w:sz w:val="24"/>
          <w:szCs w:val="24"/>
        </w:rPr>
      </w:pPr>
    </w:p>
    <w:p w:rsidRDefault="00E23000" w:rsidP="005B7235" w:rsidR="001159A3" w:rsidRPr="00E069D7">
      <w:pPr>
        <w:jc w:val="center"/>
        <w:rPr>
          <w:sz w:val="24"/>
          <w:szCs w:val="24"/>
        </w:rPr>
      </w:pPr>
      <w:r w:rsidRPr="00E069D7">
        <w:rPr>
          <w:sz w:val="24"/>
          <w:szCs w:val="24"/>
        </w:rPr>
        <w:t>U Rijeci</w:t>
      </w:r>
      <w:r w:rsidR="001159A3" w:rsidRPr="00E069D7">
        <w:rPr>
          <w:sz w:val="24"/>
          <w:szCs w:val="24"/>
        </w:rPr>
        <w:t>,</w:t>
      </w:r>
      <w:r w:rsidR="00782860">
        <w:rPr>
          <w:sz w:val="24"/>
          <w:szCs w:val="24"/>
        </w:rPr>
        <w:t xml:space="preserve"> </w:t>
      </w:r>
      <w:r w:rsidR="00A41656">
        <w:rPr>
          <w:sz w:val="24"/>
          <w:szCs w:val="24"/>
        </w:rPr>
        <w:t>04. srpnja 2018</w:t>
      </w:r>
      <w:r w:rsidR="00E776FE" w:rsidRPr="00E069D7">
        <w:rPr>
          <w:sz w:val="24"/>
          <w:szCs w:val="24"/>
        </w:rPr>
        <w:t>. godine</w:t>
      </w:r>
    </w:p>
    <w:p w:rsidRDefault="001159A3" w:rsidP="00067F37" w:rsidR="00600A74">
      <w:pPr>
        <w:ind w:firstLine="12" w:left="6360"/>
        <w:jc w:val="right"/>
        <w:rPr>
          <w:sz w:val="24"/>
          <w:szCs w:val="24"/>
        </w:rPr>
      </w:pPr>
      <w:r w:rsidRPr="00E069D7">
        <w:rPr>
          <w:sz w:val="24"/>
          <w:szCs w:val="24"/>
        </w:rPr>
        <w:t xml:space="preserve">    </w:t>
      </w:r>
      <w:r w:rsidR="00E776FE" w:rsidRPr="00E069D7">
        <w:rPr>
          <w:sz w:val="24"/>
          <w:szCs w:val="24"/>
        </w:rPr>
        <w:t xml:space="preserve">       </w:t>
      </w:r>
    </w:p>
    <w:p w:rsidRDefault="00E776FE" w:rsidP="00067F37" w:rsidR="001159A3" w:rsidRPr="00E069D7">
      <w:pPr>
        <w:ind w:firstLine="12" w:left="6360"/>
        <w:jc w:val="right"/>
        <w:rPr>
          <w:sz w:val="24"/>
          <w:szCs w:val="24"/>
        </w:rPr>
      </w:pPr>
      <w:r w:rsidRPr="00E069D7">
        <w:rPr>
          <w:sz w:val="24"/>
          <w:szCs w:val="24"/>
        </w:rPr>
        <w:t xml:space="preserve"> </w:t>
      </w:r>
      <w:r w:rsidR="00782860">
        <w:rPr>
          <w:sz w:val="24"/>
          <w:szCs w:val="24"/>
        </w:rPr>
        <w:t xml:space="preserve"> </w:t>
      </w:r>
      <w:r w:rsidR="00CD4A93">
        <w:rPr>
          <w:sz w:val="24"/>
          <w:szCs w:val="24"/>
        </w:rPr>
        <w:t xml:space="preserve"> </w:t>
      </w:r>
      <w:r w:rsidR="002C3FAB">
        <w:rPr>
          <w:sz w:val="24"/>
          <w:szCs w:val="24"/>
        </w:rPr>
        <w:t>S</w:t>
      </w:r>
      <w:r w:rsidRPr="00E069D7">
        <w:rPr>
          <w:sz w:val="24"/>
          <w:szCs w:val="24"/>
        </w:rPr>
        <w:t>udac</w:t>
      </w:r>
    </w:p>
    <w:p w:rsidRDefault="001159A3" w:rsidP="0000138C" w:rsidR="008E6D27">
      <w:pPr>
        <w:ind w:firstLine="708" w:left="1416"/>
        <w:jc w:val="right"/>
        <w:rPr>
          <w:sz w:val="24"/>
          <w:szCs w:val="24"/>
        </w:rPr>
      </w:pPr>
      <w:r w:rsidRPr="00E069D7">
        <w:rPr>
          <w:sz w:val="24"/>
          <w:szCs w:val="24"/>
        </w:rPr>
        <w:t xml:space="preserve"> </w:t>
      </w:r>
      <w:r w:rsidRPr="00E069D7">
        <w:rPr>
          <w:sz w:val="24"/>
          <w:szCs w:val="24"/>
        </w:rPr>
        <w:tab/>
        <w:t>Daniela Korlević</w:t>
      </w:r>
      <w:r w:rsidR="00F0378A">
        <w:rPr>
          <w:sz w:val="24"/>
          <w:szCs w:val="24"/>
        </w:rPr>
        <w:t xml:space="preserve"> </w:t>
      </w:r>
    </w:p>
    <w:p w:rsidRDefault="0000138C" w:rsidP="0000138C" w:rsidR="0000138C" w:rsidRPr="00CE06A5">
      <w:pPr>
        <w:ind w:firstLine="708" w:left="1416"/>
        <w:jc w:val="right"/>
        <w:rPr>
          <w:sz w:val="24"/>
          <w:szCs w:val="24"/>
        </w:rPr>
      </w:pPr>
    </w:p>
    <w:p w:rsidRDefault="00392869" w:rsidP="001B1DB4" w:rsidR="00392869" w:rsidRPr="009E2E69">
      <w:pPr>
        <w:rPr>
          <w:b/>
          <w:sz w:val="24"/>
        </w:rPr>
      </w:pPr>
      <w:r w:rsidRPr="009E2E69">
        <w:rPr>
          <w:b/>
          <w:sz w:val="24"/>
        </w:rPr>
        <w:t>UPUTA O PRAVNOM LIJEKU:</w:t>
      </w:r>
    </w:p>
    <w:p w:rsidRDefault="00392869" w:rsidR="00392869" w:rsidRPr="00E069D7">
      <w:pPr>
        <w:jc w:val="both"/>
        <w:rPr>
          <w:sz w:val="24"/>
          <w:szCs w:val="24"/>
        </w:rPr>
      </w:pPr>
      <w:r w:rsidRPr="009E2E69">
        <w:rPr>
          <w:sz w:val="24"/>
        </w:rPr>
        <w:t xml:space="preserve">Protiv rješenja dopuštena je žalba. </w:t>
      </w:r>
      <w:r w:rsidR="002800E1" w:rsidRPr="002800E1">
        <w:rPr>
          <w:sz w:val="24"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Sect="004549DA" w:rsidR="00392869" w:rsidRPr="00E069D7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55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B69" w:rsidR="00007B69">
      <w:r>
        <w:separator/>
      </w:r>
    </w:p>
  </w:endnote>
  <w:endnote w:id="0" w:type="continuationSeparator">
    <w:p w:rsidRDefault="00007B69" w:rsidR="00007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138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B69" w:rsidR="00007B69">
      <w:r>
        <w:separator/>
      </w:r>
    </w:p>
  </w:footnote>
  <w:footnote w:id="0" w:type="continuationSeparator">
    <w:p w:rsidRDefault="00007B69" w:rsidR="00007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R="00D35A64" w:rsidRPr="00E069D7">
    <w:pPr>
      <w:pStyle w:val="Zaglavlje"/>
      <w:jc w:val="right"/>
      <w:rPr>
        <w:b/>
        <w:sz w:val="24"/>
        <w:szCs w:val="24"/>
      </w:rPr>
    </w:pPr>
    <w:r w:rsidRPr="00E069D7">
      <w:rPr>
        <w:sz w:val="24"/>
        <w:szCs w:val="24"/>
      </w:rPr>
      <w:t>Posl. br. 15 St</w:t>
    </w:r>
    <w:r w:rsidR="00DD1AAD">
      <w:rPr>
        <w:sz w:val="24"/>
        <w:szCs w:val="24"/>
      </w:rPr>
      <w:t>-</w:t>
    </w:r>
    <w:r w:rsidR="00A41656">
      <w:rPr>
        <w:sz w:val="24"/>
        <w:szCs w:val="24"/>
      </w:rPr>
      <w:t>448/17-29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3B7"/>
    <w:multiLevelType w:val="hybridMultilevel"/>
    <w:tmpl w:val="B4A2361E"/>
    <w:lvl w:tplc="BE3EE20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9F252AA"/>
    <w:multiLevelType w:val="hybridMultilevel"/>
    <w:tmpl w:val="26E68E62"/>
    <w:lvl w:tplc="02A830F2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B5C7BD3"/>
    <w:multiLevelType w:val="hybridMultilevel"/>
    <w:tmpl w:val="55120562"/>
    <w:lvl w:tplc="01CC5BBA" w:ilvl="0">
      <w:start w:val="200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62A"/>
    <w:rsid w:val="0000138C"/>
    <w:rsid w:val="00007B69"/>
    <w:rsid w:val="000458B9"/>
    <w:rsid w:val="000560F2"/>
    <w:rsid w:val="00063C04"/>
    <w:rsid w:val="00067F37"/>
    <w:rsid w:val="001159A3"/>
    <w:rsid w:val="00174839"/>
    <w:rsid w:val="002800E1"/>
    <w:rsid w:val="002C3FAB"/>
    <w:rsid w:val="0034164B"/>
    <w:rsid w:val="00392869"/>
    <w:rsid w:val="003D2BFD"/>
    <w:rsid w:val="00400DCD"/>
    <w:rsid w:val="004549DA"/>
    <w:rsid w:val="00487778"/>
    <w:rsid w:val="00491445"/>
    <w:rsid w:val="004D39F3"/>
    <w:rsid w:val="00542D79"/>
    <w:rsid w:val="00547914"/>
    <w:rsid w:val="00556E7B"/>
    <w:rsid w:val="005B689C"/>
    <w:rsid w:val="005B7235"/>
    <w:rsid w:val="00600A74"/>
    <w:rsid w:val="00713172"/>
    <w:rsid w:val="007554F2"/>
    <w:rsid w:val="00782860"/>
    <w:rsid w:val="007E1D53"/>
    <w:rsid w:val="00887873"/>
    <w:rsid w:val="00890627"/>
    <w:rsid w:val="008E6D27"/>
    <w:rsid w:val="00922B20"/>
    <w:rsid w:val="009C4B62"/>
    <w:rsid w:val="009E2E69"/>
    <w:rsid w:val="00A41656"/>
    <w:rsid w:val="00A836A0"/>
    <w:rsid w:val="00A85C9E"/>
    <w:rsid w:val="00AF6107"/>
    <w:rsid w:val="00B26671"/>
    <w:rsid w:val="00BC49F3"/>
    <w:rsid w:val="00BF10DB"/>
    <w:rsid w:val="00C16B5A"/>
    <w:rsid w:val="00CD4A93"/>
    <w:rsid w:val="00CE06A5"/>
    <w:rsid w:val="00D0267C"/>
    <w:rsid w:val="00D35A64"/>
    <w:rsid w:val="00D519AE"/>
    <w:rsid w:val="00D5492A"/>
    <w:rsid w:val="00DD1AAD"/>
    <w:rsid w:val="00E069D7"/>
    <w:rsid w:val="00E23000"/>
    <w:rsid w:val="00E62C8C"/>
    <w:rsid w:val="00E64452"/>
    <w:rsid w:val="00E776FE"/>
    <w:rsid w:val="00F0378A"/>
    <w:rsid w:val="00F14B61"/>
    <w:rsid w:val="00F20FC5"/>
    <w:rsid w:val="00F511FE"/>
    <w:rsid w:val="00FB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3928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1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3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38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3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3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3928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1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3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38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3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3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5711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St-448/2017</izvorni_sadrzaj>
    <derivirana_varijabla naziv="DomainObject.Predmet.OznakaBroj_1">St-448/2017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NAVIS COLOR d.o.o.</izvorni_sadrzaj>
    <derivirana_varijabla naziv="DomainObject.Predmet.ProtustrankaFormated_1">  NAVIS COLOR d.o.o.</derivirana_varijabla>
  </DomainObject.Predmet.ProtustrankaFormated>
  <DomainObject.Predmet.ProtustrankaFormatedOIB>
    <izvorni_sadrzaj>  NAVIS COLOR d.o.o., OIB 24091907292</izvorni_sadrzaj>
    <derivirana_varijabla naziv="DomainObject.Predmet.ProtustrankaFormatedOIB_1">  NAVIS COLOR d.o.o., OIB 24091907292</derivirana_varijabla>
  </DomainObject.Predmet.ProtustrankaFormatedOIB>
  <DomainObject.Predmet.ProtustrankaFormatedWithAdress>
    <izvorni_sadrzaj> NAVIS COLOR d.o.o., Franje Belulovića 22, 51000 Rijeka</izvorni_sadrzaj>
    <derivirana_varijabla naziv="DomainObject.Predmet.ProtustrankaFormatedWithAdress_1"> NAVIS COLOR d.o.o., Franje Belulovića 22, 51000 Rijeka</derivirana_varijabla>
  </DomainObject.Predmet.ProtustrankaFormatedWithAdress>
  <DomainObject.Predmet.ProtustrankaFormatedWithAdressOIB>
    <izvorni_sadrzaj> NAVIS COLOR d.o.o., OIB 24091907292, Franje Belulovića 22, 51000 Rijeka</izvorni_sadrzaj>
    <derivirana_varijabla naziv="DomainObject.Predmet.ProtustrankaFormatedWithAdressOIB_1"> NAVIS COLOR d.o.o., OIB 24091907292, Franje Belulovića 22, 51000 Rijeka</derivirana_varijabla>
  </DomainObject.Predmet.ProtustrankaFormatedWithAdressOIB>
  <DomainObject.Predmet.ProtustrankaWithAdress>
    <izvorni_sadrzaj>NAVIS COLOR d.o.o. Franje Belulovića 22, 51000 Rijeka</izvorni_sadrzaj>
    <derivirana_varijabla naziv="DomainObject.Predmet.ProtustrankaWithAdress_1">NAVIS COLOR d.o.o. Franje Belulovića 22, 51000 Rijeka</derivirana_varijabla>
  </DomainObject.Predmet.ProtustrankaWithAdress>
  <DomainObject.Predmet.ProtustrankaWithAdressOIB>
    <izvorni_sadrzaj>NAVIS COLOR d.o.o., OIB 24091907292, Franje Belulovića 22, 51000 Rijeka</izvorni_sadrzaj>
    <derivirana_varijabla naziv="DomainObject.Predmet.ProtustrankaWithAdressOIB_1">NAVIS COLOR d.o.o., OIB 24091907292, Franje Belulovića 22, 51000 Rijeka</derivirana_varijabla>
  </DomainObject.Predmet.ProtustrankaWithAdressOIB>
  <DomainObject.Predmet.ProtustrankaNazivFormated>
    <izvorni_sadrzaj>NAVIS COLOR d.o.o.</izvorni_sadrzaj>
    <derivirana_varijabla naziv="DomainObject.Predmet.ProtustrankaNazivFormated_1">NAVIS COLOR d.o.o.</derivirana_varijabla>
  </DomainObject.Predmet.ProtustrankaNazivFormated>
  <DomainObject.Predmet.ProtustrankaNazivFormatedOIB>
    <izvorni_sadrzaj>NAVIS COLOR d.o.o., OIB 24091907292</izvorni_sadrzaj>
    <derivirana_varijabla naziv="DomainObject.Predmet.ProtustrankaNazivFormatedOIB_1">NAVIS COLOR d.o.o., OIB 24091907292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NAVIS COLOR d.o.o.</item>
    </izvorni_sadrzaj>
    <derivirana_varijabla naziv="DomainObject.Predmet.ProtuStrankaListFormated_1">
      <item>NAVIS COLOR d.o.o.</item>
    </derivirana_varijabla>
  </DomainObject.Predmet.ProtuStrankaListFormated>
  <DomainObject.Predmet.ProtuStrankaListFormatedOIB>
    <izvorni_sadrzaj>
      <item>NAVIS COLOR d.o.o., OIB 24091907292</item>
    </izvorni_sadrzaj>
    <derivirana_varijabla naziv="DomainObject.Predmet.ProtuStrankaListFormatedOIB_1">
      <item>NAVIS COLOR d.o.o., OIB 24091907292</item>
    </derivirana_varijabla>
  </DomainObject.Predmet.ProtuStrankaListFormatedOIB>
  <DomainObject.Predmet.ProtuStrankaListFormatedWithAdress>
    <izvorni_sadrzaj>
      <item>NAVIS COLOR d.o.o., Franje Belulovića 22, 51000 Rijeka</item>
    </izvorni_sadrzaj>
    <derivirana_varijabla naziv="DomainObject.Predmet.ProtuStrankaListFormatedWithAdress_1">
      <item>NAVIS COLOR d.o.o., Franje Belulovića 22, 51000 Rijeka</item>
    </derivirana_varijabla>
  </DomainObject.Predmet.ProtuStrankaListFormatedWithAdress>
  <DomainObject.Predmet.ProtuStrankaListFormatedWithAdressOIB>
    <izvorni_sadrzaj>
      <item>NAVIS COLOR d.o.o., OIB 24091907292, Franje Belulovića 22, 51000 Rijeka</item>
    </izvorni_sadrzaj>
    <derivirana_varijabla naziv="DomainObject.Predmet.ProtuStrankaListFormatedWithAdressOIB_1">
      <item>NAVIS COLOR d.o.o., OIB 24091907292, Franje Belulovića 22, 51000 Rijeka</item>
    </derivirana_varijabla>
  </DomainObject.Predmet.ProtuStrankaListFormatedWithAdressOIB>
  <DomainObject.Predmet.ProtuStrankaListNazivFormated>
    <izvorni_sadrzaj>
      <item>NAVIS COLOR d.o.o.</item>
    </izvorni_sadrzaj>
    <derivirana_varijabla naziv="DomainObject.Predmet.ProtuStrankaListNazivFormated_1">
      <item>NAVIS COLOR d.o.o.</item>
    </derivirana_varijabla>
  </DomainObject.Predmet.ProtuStrankaListNazivFormated>
  <DomainObject.Predmet.ProtuStrankaListNazivFormatedOIB>
    <izvorni_sadrzaj>
      <item>NAVIS COLOR d.o.o., OIB 24091907292</item>
    </izvorni_sadrzaj>
    <derivirana_varijabla naziv="DomainObject.Predmet.ProtuStrankaListNazivFormatedOIB_1">
      <item>NAVIS COLOR d.o.o., OIB 24091907292</item>
    </derivirana_varijabla>
  </DomainObject.Predmet.ProtuStrankaListNazivFormatedOIB>
  <DomainObject.Predmet.OstaliListFormated>
    <izvorni_sadrzaj>
      <item>Hrvoje Jakominić</item>
    </izvorni_sadrzaj>
    <derivirana_varijabla naziv="DomainObject.Predmet.OstaliListFormated_1">
      <item>Hrvoje Jakominić</item>
    </derivirana_varijabla>
  </DomainObject.Predmet.OstaliListFormated>
  <DomainObject.Predmet.OstaliListFormatedOIB>
    <izvorni_sadrzaj>
      <item>Hrvoje Jakominić, OIB 50572319122</item>
    </izvorni_sadrzaj>
    <derivirana_varijabla naziv="DomainObject.Predmet.OstaliListFormatedOIB_1">
      <item>Hrvoje Jakominić, OIB 50572319122</item>
    </derivirana_varijabla>
  </DomainObject.Predmet.OstaliListFormatedOIB>
  <DomainObject.Predmet.OstaliListFormatedWithAdress>
    <izvorni_sadrzaj>
      <item>Hrvoje Jakominić, Franje Belulovića 22, 51000 Rijeka</item>
    </izvorni_sadrzaj>
    <derivirana_varijabla naziv="DomainObject.Predmet.OstaliListFormatedWithAdress_1">
      <item>Hrvoje Jakominić, Franje Belulovića 22, 51000 Rijeka</item>
    </derivirana_varijabla>
  </DomainObject.Predmet.OstaliListFormatedWithAdress>
  <DomainObject.Predmet.OstaliListFormatedWithAdressOIB>
    <izvorni_sadrzaj>
      <item>Hrvoje Jakominić, OIB 50572319122, Franje Belulovića 22, 51000 Rijeka</item>
    </izvorni_sadrzaj>
    <derivirana_varijabla naziv="DomainObject.Predmet.OstaliListFormatedWithAdressOIB_1">
      <item>Hrvoje Jakominić, OIB 50572319122, Franje Belulovića 22, 51000 Rijeka</item>
    </derivirana_varijabla>
  </DomainObject.Predmet.OstaliListFormatedWithAdressOIB>
  <DomainObject.Predmet.OstaliListNazivFormated>
    <izvorni_sadrzaj>
      <item>Hrvoje Jakominić</item>
    </izvorni_sadrzaj>
    <derivirana_varijabla naziv="DomainObject.Predmet.OstaliListNazivFormated_1">
      <item>Hrvoje Jakominić</item>
    </derivirana_varijabla>
  </DomainObject.Predmet.OstaliListNazivFormated>
  <DomainObject.Predmet.OstaliListNazivFormatedOIB>
    <izvorni_sadrzaj>
      <item>Hrvoje Jakominić, OIB 50572319122</item>
    </izvorni_sadrzaj>
    <derivirana_varijabla naziv="DomainObject.Predmet.OstaliListNazivFormatedOIB_1">
      <item>Hrvoje Jakominić, OIB 50572319122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NAVIS COLOR d.o.o.</izvorni_sadrzaj>
    <derivirana_varijabla naziv="DomainObject.Predmet.ProtustrankaIDrugi_1">NAVIS COLOR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NAVIS COLOR d.o.o., OIB 24091907292, Franje Belulovića 22, 51000 Rijeka</izvorni_sadrzaj>
    <derivirana_varijabla naziv="DomainObject.Predmet.ProtustrankaIDrugiAdressOIB_1">NAVIS COLOR d.o.o., OIB 24091907292, Franje Belulovića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NAVIS COLOR d.o.o.</item>
      <item>Hrvoje Jakominić</item>
    </izvorni_sadrzaj>
    <derivirana_varijabla naziv="DomainObject.Predmet.SudioniciListNaziv_1">
      <item>FINA  Rijeka</item>
      <item>NAVIS COLOR d.o.o.</item>
      <item>Hrvoje Jakominić</item>
    </derivirana_varijabla>
  </DomainObject.Predmet.SudioniciListNaziv>
  <DomainObject.Predmet.SudioniciListAdressOIB>
    <izvorni_sadrzaj>
      <item>FINA  Rijeka, OIB 85821130368, Frana Kurelca 8,51000 Rijeka</item>
      <item>NAVIS COLOR d.o.o., OIB 24091907292, Franje Belulovića 22,51000 Rijeka</item>
      <item>Hrvoje Jakominić, OIB 50572319122, Franje Belulovića 22,51000 Rijeka</item>
    </izvorni_sadrzaj>
    <derivirana_varijabla naziv="DomainObject.Predmet.SudioniciListAdressOIB_1">
      <item>FINA  Rijeka, OIB 85821130368, Frana Kurelca 8,51000 Rijeka</item>
      <item>NAVIS COLOR d.o.o., OIB 24091907292, Franje Belulovića 22,51000 Rijeka</item>
      <item>Hrvoje Jakominić, OIB 50572319122, Franje Belulovića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24091907292</item>
      <item>, OIB 50572319122</item>
    </izvorni_sadrzaj>
    <derivirana_varijabla naziv="DomainObject.Predmet.SudioniciListNazivOIB_1">
      <item>, OIB 85821130368</item>
      <item>, OIB 24091907292</item>
      <item>, OIB 50572319122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1961</properties:Characters>
  <properties:Lines>49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2018-07-04T12:05:00Z</dcterms:created>
  <dc:creator>huljevn</dc:creator>
  <cp:lastModifiedBy>Jasna Radulović</cp:lastModifiedBy>
  <cp:lastPrinted>2017-08-21T13:07:00Z</cp:lastPrinted>
  <dcterms:modified xmlns:xsi="http://www.w3.org/2001/XMLSchema-instance" xsi:type="dcterms:W3CDTF">2018-07-04T12:10:00Z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nedopuštena (448-17 odbacivanje nedopuštena.docx)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