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78cb" w14:paraId="fd978cb" w:rsidRDefault="005E285C" w:rsidP="005E285C" w:rsidR="005E285C" w:rsidRPr="00BA00D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BA00D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0D8">
        <w:rPr>
          <w:rFonts w:cs="Times New Roman" w:hAnsi="Times New Roman" w:ascii="Times New Roman"/>
          <w:bCs/>
          <w:sz w:val="24"/>
          <w:szCs w:val="24"/>
        </w:rPr>
        <w:tab/>
      </w:r>
      <w:r w:rsidRPr="00BA00D8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E285C" w:rsidP="005E285C" w:rsidR="005E285C" w:rsidRPr="00BA00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00D8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5E285C" w:rsidP="005E285C" w:rsidR="005E285C" w:rsidRPr="00BA00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00D8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5E285C" w:rsidP="005E285C" w:rsidR="005E285C" w:rsidRPr="00BA00D8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BA00D8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00D8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C52A0F" w:rsidP="00C52A0F" w:rsidR="00C52A0F"/>
    <w:p w:rsidRDefault="0007674B" w:rsidP="0007674B" w:rsidR="0007674B" w:rsidRPr="0007674B">
      <w:pPr>
        <w:spacing w:lineRule="auto" w:line="288" w:after="0"/>
        <w:jc w:val="both"/>
        <w:rPr>
          <w:rFonts w:cs="Tahoma" w:eastAsia="Times New Roman" w:hAnsi="Tahoma" w:ascii="Tahoma"/>
          <w:b/>
          <w:sz w:val="24"/>
          <w:szCs w:val="24"/>
          <w:u w:val="single"/>
          <w:lang w:eastAsia="hr-HR"/>
        </w:rPr>
      </w:pPr>
    </w:p>
    <w:p w:rsidRDefault="0007674B" w:rsidP="0007674B" w:rsidR="0007674B">
      <w:pPr>
        <w:spacing w:lineRule="auto" w:line="288" w:after="0"/>
        <w:jc w:val="both"/>
        <w:rPr>
          <w:rFonts w:cs="Tahoma" w:eastAsia="Times New Roman" w:hAnsi="Tahoma" w:ascii="Tahoma"/>
          <w:b/>
          <w:sz w:val="24"/>
          <w:szCs w:val="24"/>
          <w:u w:val="single"/>
          <w:lang w:eastAsia="hr-HR"/>
        </w:rPr>
      </w:pPr>
    </w:p>
    <w:p w:rsidRDefault="005E285C" w:rsidP="005E285C" w:rsidR="0007674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ahoma" w:eastAsia="Times New Roman" w:hAnsi="Tahoma" w:ascii="Tahoma"/>
          <w:sz w:val="24"/>
          <w:szCs w:val="24"/>
          <w:lang w:eastAsia="hr-HR"/>
        </w:rPr>
        <w:tab/>
      </w:r>
      <w:r w:rsidRPr="005E28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 u Varaždinu, po sucu toga suda Kseniji Flack-Makitan kao stečajnom sucu u stečajnom postupku koji se vodi nad Stečajnom masom stečajnog dužnika RENOVA d.o.o. u stečaju, Kučan Marof, Gajeva 68, u skladu sa čl. 181. st. 2. Stečajnog zakona</w:t>
      </w:r>
      <w:r w:rsidRPr="005E28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(Narodne novine broj 44/96, 161/98, 29/99, 129/00, 123/03, 197/03, 187/04, 82/06, 116/10, 125/12 i 133/12)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23. veljače 2016. sačinio je</w:t>
      </w:r>
    </w:p>
    <w:p w:rsidRDefault="005E285C" w:rsidP="0007674B" w:rsidR="005E285C">
      <w:pPr>
        <w:spacing w:lineRule="auto" w:line="288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285C" w:rsidP="0007674B" w:rsidR="005E285C">
      <w:pPr>
        <w:spacing w:lineRule="auto" w:line="288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285C" w:rsidP="005E285C" w:rsidR="005E285C" w:rsidRPr="005E285C">
      <w:pPr>
        <w:spacing w:lineRule="auto" w:line="288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E285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ISPRAVAK TABLICE UTVRĐENIH TRAŽBINA STEČAJNIH VJEROVNIKA </w:t>
      </w:r>
    </w:p>
    <w:p w:rsidRDefault="005E285C" w:rsidP="005E285C" w:rsidR="005E285C" w:rsidRPr="005E285C">
      <w:pPr>
        <w:spacing w:lineRule="auto" w:line="288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E285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I. VIŠEG ISPLATNOG REDA</w:t>
      </w:r>
    </w:p>
    <w:p w:rsidRDefault="000C3EB3" w:rsidP="001A7749" w:rsidR="000C3EB3" w:rsidRPr="005E285C">
      <w:pPr>
        <w:jc w:val="both"/>
        <w:rPr>
          <w:rFonts w:cs="Times New Roman" w:hAnsi="Times New Roman" w:ascii="Times New Roman"/>
          <w:bCs/>
        </w:rPr>
      </w:pPr>
    </w:p>
    <w:p w:rsidRDefault="00271F87" w:rsidP="00271F87" w:rsidR="00271F87" w:rsidRPr="000C3EB3">
      <w:pPr>
        <w:jc w:val="both"/>
        <w:rPr>
          <w:rFonts w:cs="Tahoma" w:hAnsi="Tahoma" w:ascii="Tahoma"/>
          <w:b/>
          <w:bCs/>
          <w:i/>
        </w:rPr>
      </w:pPr>
    </w:p>
    <w:tbl>
      <w:tblPr>
        <w:tblStyle w:val="Reetkatablice"/>
        <w:tblW w:type="dxa" w:w="8731"/>
        <w:jc w:val="center"/>
        <w:tblInd w:type="dxa" w:w="-2143"/>
        <w:tblLook w:val="04A0" w:noVBand="1" w:noHBand="0" w:lastColumn="0" w:firstColumn="1" w:lastRow="0" w:firstRow="1"/>
      </w:tblPr>
      <w:tblGrid>
        <w:gridCol w:w="3035"/>
        <w:gridCol w:w="3793"/>
        <w:gridCol w:w="1903"/>
      </w:tblGrid>
      <w:tr w:rsidTr="005E285C" w:rsidR="005E285C" w:rsidRPr="00607DF2">
        <w:trPr>
          <w:trHeight w:val="600"/>
          <w:jc w:val="center"/>
        </w:trPr>
        <w:tc>
          <w:tcPr>
            <w:tcW w:type="dxa" w:w="3035"/>
            <w:shd w:themeFillShade="D9" w:themeFill="background1" w:fill="D9D9D9" w:color="auto" w:val="clear"/>
            <w:noWrap/>
            <w:hideMark/>
          </w:tcPr>
          <w:p w:rsidRDefault="005E285C" w:rsidP="00607DF2" w:rsidR="005E285C" w:rsidRPr="00271F87">
            <w:pPr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Stečajni v</w:t>
            </w:r>
            <w:r w:rsidRPr="00271F87">
              <w:rPr>
                <w:rFonts w:cs="Tahoma" w:hAnsi="Tahoma" w:ascii="Tahoma"/>
                <w:b/>
                <w:bCs/>
                <w:sz w:val="20"/>
                <w:szCs w:val="20"/>
              </w:rPr>
              <w:t>jerovnik</w:t>
            </w:r>
          </w:p>
        </w:tc>
        <w:tc>
          <w:tcPr>
            <w:tcW w:type="dxa" w:w="3793"/>
            <w:shd w:themeFillShade="D9" w:themeFill="background1" w:fill="D9D9D9" w:color="auto" w:val="clear"/>
            <w:noWrap/>
            <w:hideMark/>
          </w:tcPr>
          <w:p w:rsidRDefault="005E285C" w:rsidP="00607DF2" w:rsidR="005E285C" w:rsidRPr="00271F87">
            <w:pPr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271F87">
              <w:rPr>
                <w:rFonts w:cs="Tahoma" w:hAnsi="Tahoma" w:ascii="Tahoma"/>
                <w:b/>
                <w:bCs/>
                <w:sz w:val="20"/>
                <w:szCs w:val="20"/>
              </w:rPr>
              <w:t>Osnova</w:t>
            </w:r>
          </w:p>
        </w:tc>
        <w:tc>
          <w:tcPr>
            <w:tcW w:type="dxa" w:w="1903"/>
            <w:shd w:themeFillShade="D9" w:themeFill="background1" w:fill="D9D9D9" w:color="auto" w:val="clear"/>
            <w:noWrap/>
            <w:hideMark/>
          </w:tcPr>
          <w:p w:rsidRDefault="005E285C" w:rsidP="00607DF2" w:rsidR="005E285C" w:rsidRPr="00271F87">
            <w:pPr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271F87">
              <w:rPr>
                <w:rFonts w:cs="Tahoma" w:hAnsi="Tahoma" w:ascii="Tahoma"/>
                <w:b/>
                <w:bCs/>
                <w:sz w:val="20"/>
                <w:szCs w:val="20"/>
              </w:rPr>
              <w:t>Visina priznate tražbine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BOGUNOVIĆ JANKO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prijevoz, novčana naknada za povredu prava osobnosti temeljem Presude P-178/14-36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</w:p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63.402,78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BRANJUG SLAVEK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54.950,26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CAPEK DAMIR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otpremnina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7.974,40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CAPEK LJILJANA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otpremnina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6.969,67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DETELJ DAMIR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11.603,40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DETIĆ ROBERT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34.687,71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DOMJAN IVICA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5.077,39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GAŠPARIĆ KATARINA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15.406,95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HABRUN IVICA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1.231,42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HERCEG NIKOLINA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17.133,09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HORVAT BOŽIDAR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19.350,75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HORVAT SREČKO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4.487,37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lastRenderedPageBreak/>
              <w:t>HORVATIĆ RUŽICA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9.462,75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KOCIJAN IZIDOR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1.937,54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KOKOT STJEPAN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23.004,79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KORPAR JASENKA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31.316,24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KRALJ DANIJELA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otpremnina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2.733,60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KRIŽMARIĆ ZORAN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7.882,16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KUKEC NENAD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18.376,83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KUKEC RADOVAN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otpremnina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5.939,28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KUKOLJA DAVORKA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otpremnina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4.967,40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KUKOLJA KRUNO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46.233,07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KUKOLJA MLADEN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78.099,33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KUKOLJA NADA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44.826,21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KUKOLJA SONJA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91.507,37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MALOIĆ PREDRAG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otpremnina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7.455,00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MAVRIČEK ŠTEFANIJA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51.704,20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PETEK MARKO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12.740,55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POCEDULIĆ BOŠKO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35.761,28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POKOS OLIVER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5.205,96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SOKOL BOŽICA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16.845,47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SUKAČIĆ MIROSLAV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8.420,37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ŠEMPET RUŽICA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28.714,83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ŠERUGA NEVENKA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91.890,96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ŠKVORC MATIJA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27.339,28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ŠTRLEK LJILJANA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otpremnina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13.008,06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ŠTRLEK MILJENKO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otpremnina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11.541,60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TOŠIĆ KRSTAN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18.650,02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TURŠĆAK VLADIMIR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20.626,22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VDOVIĆ IVAN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11.383,38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VIDAČEK BRANKO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14.153,34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VITEZ ŽELJKO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22.034,47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VUGRINEC DAMIR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21.776,00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VUKUŠIĆ IVAN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 otpremnina, 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14.704,33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lastRenderedPageBreak/>
              <w:t>ZEBEC PETRA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13.102,79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ZIJAN RUŽICA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25.906,80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ŽELEŽNJAK SLAVKO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plaća,otpremnina,GO,prijevoz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50.674,27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RH Ministarstvo finan.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doprinosi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2.827.898,91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shd w:themeFillShade="D9" w:themeFill="background1" w:fill="D9D9D9" w:color="auto" w:val="clear"/>
            <w:noWrap/>
          </w:tcPr>
          <w:p w:rsidRDefault="005E285C" w:rsidP="000A0D5D" w:rsidR="005E285C" w:rsidRPr="00607DF2">
            <w:pPr>
              <w:rPr>
                <w:rFonts w:cs="Tahoma" w:hAnsi="Tahoma" w:ascii="Tahoma"/>
                <w:b/>
              </w:rPr>
            </w:pPr>
            <w:r w:rsidRPr="00607DF2">
              <w:rPr>
                <w:rFonts w:cs="Tahoma" w:hAnsi="Tahoma" w:ascii="Tahoma"/>
                <w:b/>
              </w:rPr>
              <w:t>UKUPNO</w:t>
            </w:r>
            <w:r>
              <w:rPr>
                <w:rFonts w:cs="Tahoma" w:hAnsi="Tahoma" w:ascii="Tahoma"/>
                <w:b/>
              </w:rPr>
              <w:t xml:space="preserve"> I. viši isplatni red bez Agencije za osiguranje radničkih potraživanja u slučaju stečaja poslodavca (dalje Agencija)</w:t>
            </w:r>
          </w:p>
        </w:tc>
        <w:tc>
          <w:tcPr>
            <w:tcW w:type="dxa" w:w="3793"/>
            <w:shd w:themeFillShade="D9" w:themeFill="background1" w:fill="D9D9D9" w:color="auto" w:val="clear"/>
            <w:noWrap/>
          </w:tcPr>
          <w:p w:rsidRDefault="005E285C" w:rsidP="000A0D5D" w:rsidR="005E285C" w:rsidRPr="00607DF2">
            <w:pPr>
              <w:rPr>
                <w:rFonts w:cs="Tahoma" w:hAnsi="Tahoma" w:ascii="Tahoma"/>
                <w:b/>
              </w:rPr>
            </w:pPr>
            <w:r w:rsidRPr="00607DF2">
              <w:rPr>
                <w:rFonts w:cs="Tahoma" w:hAnsi="Tahoma" w:ascii="Tahoma"/>
                <w:b/>
              </w:rPr>
              <w:t xml:space="preserve"> </w:t>
            </w:r>
          </w:p>
        </w:tc>
        <w:tc>
          <w:tcPr>
            <w:tcW w:type="dxa" w:w="1903"/>
            <w:shd w:themeFillShade="D9" w:themeFill="background1" w:fill="D9D9D9" w:color="auto" w:val="clear"/>
            <w:noWrap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  <w:b/>
              </w:rPr>
            </w:pPr>
            <w:r>
              <w:rPr>
                <w:rFonts w:cs="Tahoma" w:hAnsi="Tahoma" w:ascii="Tahoma"/>
                <w:b/>
              </w:rPr>
              <w:fldChar w:fldCharType="begin"/>
            </w:r>
            <w:r>
              <w:rPr>
                <w:rFonts w:cs="Tahoma" w:hAnsi="Tahoma" w:ascii="Tahoma"/>
                <w:b/>
              </w:rPr>
              <w:instrText xml:space="preserve"> =SUM(ABOVE) </w:instrText>
            </w:r>
            <w:r>
              <w:rPr>
                <w:rFonts w:cs="Tahoma" w:hAnsi="Tahoma" w:ascii="Tahoma"/>
                <w:b/>
              </w:rPr>
              <w:fldChar w:fldCharType="separate"/>
            </w:r>
            <w:r>
              <w:rPr>
                <w:rFonts w:cs="Tahoma" w:hAnsi="Tahoma" w:ascii="Tahoma"/>
                <w:b/>
                <w:noProof/>
              </w:rPr>
              <w:t>3.960.099,85</w:t>
            </w:r>
            <w:r>
              <w:rPr>
                <w:rFonts w:cs="Tahoma" w:hAnsi="Tahoma" w:ascii="Tahoma"/>
                <w:b/>
              </w:rPr>
              <w:fldChar w:fldCharType="end"/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noWrap/>
            <w:hideMark/>
          </w:tcPr>
          <w:p w:rsidRDefault="005E285C" w:rsidP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 xml:space="preserve">Agencija </w:t>
            </w:r>
          </w:p>
        </w:tc>
        <w:tc>
          <w:tcPr>
            <w:tcW w:type="dxa" w:w="3793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 </w:t>
            </w:r>
          </w:p>
        </w:tc>
        <w:tc>
          <w:tcPr>
            <w:tcW w:type="dxa" w:w="1903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</w:rPr>
            </w:pPr>
            <w:r w:rsidRPr="00607DF2">
              <w:rPr>
                <w:rFonts w:cs="Tahoma" w:hAnsi="Tahoma" w:ascii="Tahoma"/>
              </w:rPr>
              <w:t>543.303,03</w:t>
            </w:r>
          </w:p>
        </w:tc>
      </w:tr>
      <w:tr w:rsidTr="005E285C" w:rsidR="005E285C" w:rsidRPr="00607DF2">
        <w:trPr>
          <w:trHeight w:val="397"/>
          <w:jc w:val="center"/>
        </w:trPr>
        <w:tc>
          <w:tcPr>
            <w:tcW w:type="dxa" w:w="3035"/>
            <w:shd w:themeFillShade="D9" w:themeFill="background1" w:fill="D9D9D9" w:color="auto" w:val="clear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  <w:b/>
                <w:bCs/>
              </w:rPr>
            </w:pPr>
            <w:r w:rsidRPr="00607DF2">
              <w:rPr>
                <w:rFonts w:cs="Tahoma" w:hAnsi="Tahoma" w:ascii="Tahoma"/>
                <w:b/>
                <w:bCs/>
              </w:rPr>
              <w:t>SVEUKUPNO</w:t>
            </w:r>
            <w:r>
              <w:rPr>
                <w:rFonts w:cs="Tahoma" w:hAnsi="Tahoma" w:ascii="Tahoma"/>
                <w:b/>
                <w:bCs/>
              </w:rPr>
              <w:t xml:space="preserve"> I. viši isplatni red i Agencija</w:t>
            </w:r>
          </w:p>
        </w:tc>
        <w:tc>
          <w:tcPr>
            <w:tcW w:type="dxa" w:w="3793"/>
            <w:shd w:themeFillShade="D9" w:themeFill="background1" w:fill="D9D9D9" w:color="auto" w:val="clear"/>
            <w:noWrap/>
            <w:hideMark/>
          </w:tcPr>
          <w:p w:rsidRDefault="005E285C" w:rsidR="005E285C" w:rsidRPr="00607DF2">
            <w:pPr>
              <w:rPr>
                <w:rFonts w:cs="Tahoma" w:hAnsi="Tahoma" w:ascii="Tahoma"/>
                <w:b/>
                <w:bCs/>
              </w:rPr>
            </w:pPr>
            <w:r w:rsidRPr="00607DF2">
              <w:rPr>
                <w:rFonts w:cs="Tahoma" w:hAnsi="Tahoma" w:ascii="Tahoma"/>
                <w:b/>
                <w:bCs/>
              </w:rPr>
              <w:t> </w:t>
            </w:r>
          </w:p>
        </w:tc>
        <w:tc>
          <w:tcPr>
            <w:tcW w:type="dxa" w:w="1903"/>
            <w:shd w:themeFillShade="D9" w:themeFill="background1" w:fill="D9D9D9" w:color="auto" w:val="clear"/>
            <w:noWrap/>
            <w:hideMark/>
          </w:tcPr>
          <w:p w:rsidRDefault="005E285C" w:rsidP="00607DF2" w:rsidR="005E285C" w:rsidRPr="00607DF2">
            <w:pPr>
              <w:jc w:val="right"/>
              <w:rPr>
                <w:rFonts w:cs="Tahoma" w:hAnsi="Tahoma" w:ascii="Tahoma"/>
                <w:b/>
                <w:bCs/>
              </w:rPr>
            </w:pPr>
            <w:r w:rsidRPr="00607DF2">
              <w:rPr>
                <w:rFonts w:cs="Tahoma" w:hAnsi="Tahoma" w:ascii="Tahoma"/>
                <w:b/>
                <w:bCs/>
              </w:rPr>
              <w:t>4.503.402,88</w:t>
            </w:r>
          </w:p>
        </w:tc>
      </w:tr>
    </w:tbl>
    <w:p w:rsidRDefault="005E285C" w:rsidR="005E285C">
      <w:pPr>
        <w:rPr>
          <w:rFonts w:cs="Tahoma" w:hAnsi="Tahoma" w:ascii="Tahoma"/>
        </w:rPr>
      </w:pPr>
    </w:p>
    <w:p w:rsidRDefault="005E285C" w:rsidR="005E285C">
      <w:pPr>
        <w:rPr>
          <w:rFonts w:cs="Tahoma" w:hAnsi="Tahoma" w:ascii="Tahoma"/>
        </w:rPr>
      </w:pPr>
    </w:p>
    <w:p w:rsidRDefault="005E285C" w:rsidP="005E285C" w:rsidR="005E28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23. veljače 2016.</w:t>
      </w:r>
    </w:p>
    <w:p w:rsidRDefault="005E285C" w:rsidP="005E285C" w:rsidR="005E28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E285C" w:rsidP="005E285C" w:rsidR="005E285C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3B6220">
        <w:rPr>
          <w:rFonts w:cs="Times New Roman" w:hAnsi="Times New Roman" w:ascii="Times New Roman"/>
          <w:sz w:val="24"/>
          <w:szCs w:val="24"/>
        </w:rPr>
        <w:t>SUDAC</w:t>
      </w:r>
    </w:p>
    <w:p w:rsidRDefault="005E285C" w:rsidP="005E285C" w:rsidR="005E285C" w:rsidRPr="003B6220">
      <w:pPr>
        <w:spacing w:lineRule="auto" w:line="240"/>
        <w:ind w:firstLine="708" w:left="4956"/>
        <w:rPr>
          <w:rFonts w:cs="Times New Roman" w:hAnsi="Times New Roman" w:ascii="Times New Roman"/>
          <w:sz w:val="24"/>
          <w:szCs w:val="24"/>
        </w:rPr>
      </w:pPr>
    </w:p>
    <w:p w:rsidRDefault="005E285C" w:rsidP="005E285C" w:rsidR="005E285C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p w:rsidRDefault="005E285C" w:rsidR="005E285C">
      <w:pPr>
        <w:rPr>
          <w:rFonts w:cs="Tahoma" w:hAnsi="Tahoma" w:ascii="Tahoma"/>
        </w:rPr>
      </w:pPr>
    </w:p>
    <w:sectPr w:rsidSect="005E285C" w:rsidR="005E285C">
      <w:headerReference w:type="default" r:id="rId10"/>
      <w:headerReference w:type="first" r:id="rId11"/>
      <w:pgSz w:h="16838" w:w="11906"/>
      <w:pgMar w:gutter="0" w:footer="1134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F79" w:rsidP="00C52A0F" w:rsidR="00BA2F79">
      <w:pPr>
        <w:spacing w:lineRule="auto" w:line="240" w:after="0"/>
      </w:pPr>
      <w:r>
        <w:separator/>
      </w:r>
    </w:p>
  </w:endnote>
  <w:endnote w:id="0" w:type="continuationSeparator">
    <w:p w:rsidRDefault="00BA2F79" w:rsidP="00C52A0F" w:rsidR="00BA2F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F79" w:rsidP="00C52A0F" w:rsidR="00BA2F79">
      <w:pPr>
        <w:spacing w:lineRule="auto" w:line="240" w:after="0"/>
      </w:pPr>
      <w:r>
        <w:separator/>
      </w:r>
    </w:p>
  </w:footnote>
  <w:footnote w:id="0" w:type="continuationSeparator">
    <w:p w:rsidRDefault="00BA2F79" w:rsidP="00C52A0F" w:rsidR="00BA2F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7420911"/>
      <w:docPartObj>
        <w:docPartGallery w:val="Page Numbers (Top of Page)"/>
        <w:docPartUnique/>
      </w:docPartObj>
    </w:sdtPr>
    <w:sdtEndPr/>
    <w:sdtContent>
      <w:p w:rsidRDefault="005E285C" w:rsidR="005E285C" w:rsidRPr="005E285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E285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E285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E285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0FC7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E285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285C" w:rsidR="005E285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St-34/09-182</w:t>
        </w:r>
      </w:p>
      <w:p w:rsidRDefault="00140FC7" w:rsidR="005E285C">
        <w:pPr>
          <w:pStyle w:val="Zaglavlje"/>
          <w:jc w:val="center"/>
        </w:pPr>
      </w:p>
    </w:sdtContent>
  </w:sdt>
  <w:p w:rsidRDefault="005E285C" w:rsidR="005E28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85C" w:rsidR="005E285C">
    <w:pPr>
      <w:pStyle w:val="Zaglavlje"/>
    </w:pPr>
  </w:p>
  <w:p w:rsidRDefault="005E285C" w:rsidR="005E285C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St-34/09-182</w:t>
    </w:r>
  </w:p>
  <w:p w:rsidRDefault="005E285C" w:rsidR="005E285C">
    <w:pPr>
      <w:pStyle w:val="Zaglavlje"/>
      <w:rPr>
        <w:rFonts w:cs="Times New Roman" w:hAnsi="Times New Roman" w:ascii="Times New Roman"/>
        <w:sz w:val="24"/>
        <w:szCs w:val="24"/>
      </w:rPr>
    </w:pPr>
  </w:p>
  <w:p w:rsidRDefault="005E285C" w:rsidR="005E28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596EF5"/>
    <w:multiLevelType w:val="hybridMultilevel"/>
    <w:tmpl w:val="F3268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AA8916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0F"/>
    <w:rsid w:val="0007674B"/>
    <w:rsid w:val="000C3EB3"/>
    <w:rsid w:val="00112A14"/>
    <w:rsid w:val="00140FC7"/>
    <w:rsid w:val="001A7749"/>
    <w:rsid w:val="00271F87"/>
    <w:rsid w:val="002D07F8"/>
    <w:rsid w:val="00532CA3"/>
    <w:rsid w:val="005E285C"/>
    <w:rsid w:val="00607DF2"/>
    <w:rsid w:val="00863103"/>
    <w:rsid w:val="00A42A10"/>
    <w:rsid w:val="00B66702"/>
    <w:rsid w:val="00B86497"/>
    <w:rsid w:val="00BA2F79"/>
    <w:rsid w:val="00BC4E01"/>
    <w:rsid w:val="00C52A0F"/>
    <w:rsid w:val="00CF1A89"/>
    <w:rsid w:val="00FF1D4F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52A0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C52A0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2A0F"/>
  </w:style>
  <w:style w:styleId="Podnoje" w:type="paragraph">
    <w:name w:val="footer"/>
    <w:basedOn w:val="Normal"/>
    <w:link w:val="PodnojeChar"/>
    <w:uiPriority w:val="99"/>
    <w:unhideWhenUsed/>
    <w:rsid w:val="00C52A0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2A0F"/>
  </w:style>
  <w:style w:styleId="Tekstbalonia" w:type="paragraph">
    <w:name w:val="Balloon Text"/>
    <w:basedOn w:val="Normal"/>
    <w:link w:val="TekstbaloniaChar"/>
    <w:uiPriority w:val="99"/>
    <w:semiHidden/>
    <w:unhideWhenUsed/>
    <w:rsid w:val="00C52A0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2A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FC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FC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FC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FC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52A0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C52A0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2A0F"/>
  </w:style>
  <w:style w:styleId="Podnoje" w:type="paragraph">
    <w:name w:val="footer"/>
    <w:basedOn w:val="Normal"/>
    <w:link w:val="PodnojeChar"/>
    <w:uiPriority w:val="99"/>
    <w:unhideWhenUsed/>
    <w:rsid w:val="00C52A0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2A0F"/>
  </w:style>
  <w:style w:styleId="Tekstbalonia" w:type="paragraph">
    <w:name w:val="Balloon Text"/>
    <w:basedOn w:val="Normal"/>
    <w:link w:val="TekstbaloniaChar"/>
    <w:uiPriority w:val="99"/>
    <w:semiHidden/>
    <w:unhideWhenUsed/>
    <w:rsid w:val="00C52A0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2A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FC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FC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F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F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38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664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32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05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62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26. studenog 2015.</izvorni_sadrzaj>
    <derivirana_varijabla naziv="DomainObject.Predmet.DatumArhiviranja_1">26. studenog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2009.</izvorni_sadrzaj>
    <derivirana_varijabla naziv="DomainObject.Predmet.DatumOsnivanja_1">18.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2013.</izvorni_sadrzaj>
    <derivirana_varijabla naziv="DomainObject.Predmet.DatumRjesavanja_1">25. siječnja 2013.</derivirana_varijabla>
  </DomainObject.Predmet.DatumRjesavanja>
  <DomainObject.Predmet.DatumRokaCuvanja>
    <izvorni_sadrzaj>16. veljače 2044.</izvorni_sadrzaj>
    <derivirana_varijabla naziv="DomainObject.Predmet.DatumRokaCuvanja_1">16. veljače 2044.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studenog 2015.</izvorni_sadrzaj>
    <derivirana_varijabla naziv="DomainObject.Predmet.DatumZatvaranja_1">26. studenog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hr.ibm.icms.common.model.sluzbeneosobe.UstrojstvenaJedinica@44114411[id=5746, dbStatus=null, naziv=Referada 5, oznaka=null, sudac=null]</izvorni_sadrzaj>
    <derivirana_varijabla naziv="DomainObject.Predmet.MjestoCuvanja_1">hr.ibm.icms.common.model.sluzbeneosobe.UstrojstvenaJedinica@44114411[id=5746, dbStatus=null, naziv=Referada 5,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15.9.2009., rješenjem br.
St-34/09-7. Oglas izložen na st. ogl. pl. suda:
15.9.2009. Objava u NN-112 od 18.9.2009.</izvorni_sadrzaj>
    <derivirana_varijabla naziv="DomainObject.Predmet.Opis_1">Stečaj otvoren 15.9.2009., rješenjem br.
St-34/09-7. Oglas izložen na st. ogl. pl. suda:
15.9.2009. Objava u NN-112 od 18.9.2009.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St-34/2009</izvorni_sadrzaj>
    <derivirana_varijabla naziv="DomainObject.Predmet.OznakaBroj_1">St-34/2009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RENOVA trgovačko društvo za građevinarstvo, trgovinu i usluge i ugostiteljstvo, export-import, d.o.o.</izvorni_sadrzaj>
    <derivirana_varijabla naziv="DomainObject.Predmet.ProtustrankaFormated_1">  RENOVA trgovačko društvo za građevinarstvo, trgovinu i usluge i ugostiteljstvo, export-import, d.o.o.</derivirana_varijabla>
  </DomainObject.Predmet.ProtustrankaFormated>
  <DomainObject.Predmet.ProtustrankaFormatedOIB>
    <izvorni_sadrzaj>  RENOVA trgovačko društvo za građevinarstvo, trgovinu i usluge i ugostiteljstvo, export-import, d.o.o., OIB 05537214277</izvorni_sadrzaj>
    <derivirana_varijabla naziv="DomainObject.Predmet.ProtustrankaFormatedOIB_1">  RENOVA trgovačko društvo za građevinarstvo, trgovinu i usluge i ugostiteljstvo, export-import, d.o.o., OIB 05537214277</derivirana_varijabla>
  </DomainObject.Predmet.ProtustrankaFormatedOIB>
  <DomainObject.Predmet.ProtustrankaFormatedWithAdress>
    <izvorni_sadrzaj> RENOVA trgovačko društvo za građevinarstvo, trgovinu i usluge i ugostiteljstvo, export-import, d.o.o., Kućan Marof, Ljudevita Gaja 68, 42000 Varaždin</izvorni_sadrzaj>
    <derivirana_varijabla naziv="DomainObject.Predmet.ProtustrankaFormatedWithAdress_1"> RENOVA trgovačko društvo za građevinarstvo, trgovinu i usluge i ugostiteljstvo, export-import, d.o.o., Kućan Marof, Ljudevita Gaja 68, 42000 Varaždin</derivirana_varijabla>
  </DomainObject.Predmet.ProtustrankaFormatedWithAdress>
  <DomainObject.Predmet.ProtustrankaFormatedWithAdressOIB>
    <izvorni_sadrzaj> RENOVA trgovačko društvo za građevinarstvo, trgovinu i usluge i ugostiteljstvo, export-import, d.o.o., OIB 05537214277, Kućan Marof, Ljudevita Gaja 68, 42000 Varaždin</izvorni_sadrzaj>
    <derivirana_varijabla naziv="DomainObject.Predmet.ProtustrankaFormatedWithAdressOIB_1"> RENOVA trgovačko društvo za građevinarstvo, trgovinu i usluge i ugostiteljstvo, export-import, d.o.o., OIB 05537214277, Kućan Marof, Ljudevita Gaja 68, 42000 Varaždin</derivirana_varijabla>
  </DomainObject.Predmet.ProtustrankaFormatedWithAdressOIB>
  <DomainObject.Predmet.ProtustrankaWithAdress>
    <izvorni_sadrzaj>RENOVA trgovačko društvo za građevinarstvo, trgovinu i usluge i ugostiteljstvo, export-import, d.o.o. Kućan Marof, Ljudevita Gaja 68, 42000 Varaždin</izvorni_sadrzaj>
    <derivirana_varijabla naziv="DomainObject.Predmet.ProtustrankaWithAdress_1">RENOVA trgovačko društvo za građevinarstvo, trgovinu i usluge i ugostiteljstvo, export-import, d.o.o. Kućan Marof, Ljudevita Gaja 68, 42000 Varaždin</derivirana_varijabla>
  </DomainObject.Predmet.ProtustrankaWithAdress>
  <DomainObject.Predmet.ProtustrankaWithAdressOIB>
    <izvorni_sadrzaj>RENOVA trgovačko društvo za građevinarstvo, trgovinu i usluge i ugostiteljstvo, export-import, d.o.o., OIB 05537214277, Kućan Marof, Ljudevita Gaja 68, 42000 Varaždin</izvorni_sadrzaj>
    <derivirana_varijabla naziv="DomainObject.Predmet.ProtustrankaWithAdressOIB_1">RENOVA trgovačko društvo za građevinarstvo, trgovinu i usluge i ugostiteljstvo, export-import, d.o.o., OIB 05537214277, Kućan Marof, Ljudevita Gaja 68, 42000 Varaždin</derivirana_varijabla>
  </DomainObject.Predmet.ProtustrankaWithAdressOIB>
  <DomainObject.Predmet.ProtustrankaNazivFormated>
    <izvorni_sadrzaj>RENOVA trgovačko društvo za građevinarstvo, trgovinu i usluge i ugostiteljstvo, export-import, d.o.o.</izvorni_sadrzaj>
    <derivirana_varijabla naziv="DomainObject.Predmet.ProtustrankaNazivFormated_1">RENOVA trgovačko društvo za građevinarstvo, trgovinu i usluge i ugostiteljstvo, export-import, d.o.o.</derivirana_varijabla>
  </DomainObject.Predmet.ProtustrankaNazivFormated>
  <DomainObject.Predmet.ProtustrankaNazivFormatedOIB>
    <izvorni_sadrzaj>RENOVA trgovačko društvo za građevinarstvo, trgovinu i usluge i ugostiteljstvo, export-import, d.o.o., OIB 05537214277</izvorni_sadrzaj>
    <derivirana_varijabla naziv="DomainObject.Predmet.ProtustrankaNazivFormatedOIB_1">RENOVA trgovačko društvo za građevinarstvo, trgovinu i usluge i ugostiteljstvo, export-import, d.o.o., OIB 05537214277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TRANS-KUKOVEC d.o.o.</izvorni_sadrzaj>
    <derivirana_varijabla naziv="DomainObject.Predmet.StrankaFormated_1">  TRANS-KUKOVEC d.o.o.</derivirana_varijabla>
  </DomainObject.Predmet.StrankaFormated>
  <DomainObject.Predmet.StrankaFormatedOIB>
    <izvorni_sadrzaj>  TRANS-KUKOVEC d.o.o.</izvorni_sadrzaj>
    <derivirana_varijabla naziv="DomainObject.Predmet.StrankaFormatedOIB_1">  TRANS-KUKOVEC d.o.o.</derivirana_varijabla>
  </DomainObject.Predmet.StrankaFormatedOIB>
  <DomainObject.Predmet.StrankaFormatedWithAdress>
    <izvorni_sadrzaj> TRANS-KUKOVEC d.o.o., Strahoninec, Dravska bb, 40000 Čakovec</izvorni_sadrzaj>
    <derivirana_varijabla naziv="DomainObject.Predmet.StrankaFormatedWithAdress_1"> TRANS-KUKOVEC d.o.o., Strahoninec, Dravska bb, 40000 Čakovec</derivirana_varijabla>
  </DomainObject.Predmet.StrankaFormatedWithAdress>
  <DomainObject.Predmet.StrankaFormatedWithAdressOIB>
    <izvorni_sadrzaj> TRANS-KUKOVEC d.o.o., Strahoninec, Dravska bb, 40000 Čakovec</izvorni_sadrzaj>
    <derivirana_varijabla naziv="DomainObject.Predmet.StrankaFormatedWithAdressOIB_1"> TRANS-KUKOVEC d.o.o., Strahoninec, Dravska bb, 40000 Čakovec</derivirana_varijabla>
  </DomainObject.Predmet.StrankaFormatedWithAdressOIB>
  <DomainObject.Predmet.StrankaWithAdress>
    <izvorni_sadrzaj>TRANS-KUKOVEC d.o.o. Strahoninec, Dravska bb,40000 Čakovec</izvorni_sadrzaj>
    <derivirana_varijabla naziv="DomainObject.Predmet.StrankaWithAdress_1">TRANS-KUKOVEC d.o.o. Strahoninec, Dravska bb,40000 Čakovec</derivirana_varijabla>
  </DomainObject.Predmet.StrankaWithAdress>
  <DomainObject.Predmet.StrankaWithAdressOIB>
    <izvorni_sadrzaj>TRANS-KUKOVEC d.o.o., Strahoninec, Dravska bb,40000 Čakovec</izvorni_sadrzaj>
    <derivirana_varijabla naziv="DomainObject.Predmet.StrankaWithAdressOIB_1">TRANS-KUKOVEC d.o.o., Strahoninec, Dravska bb,40000 Čakovec</derivirana_varijabla>
  </DomainObject.Predmet.StrankaWithAdressOIB>
  <DomainObject.Predmet.StrankaNazivFormated>
    <izvorni_sadrzaj>TRANS-KUKOVEC d.o.o.</izvorni_sadrzaj>
    <derivirana_varijabla naziv="DomainObject.Predmet.StrankaNazivFormated_1">TRANS-KUKOVEC d.o.o.</derivirana_varijabla>
  </DomainObject.Predmet.StrankaNazivFormated>
  <DomainObject.Predmet.StrankaNazivFormatedOIB>
    <izvorni_sadrzaj>TRANS-KUKOVEC d.o.o.</izvorni_sadrzaj>
    <derivirana_varijabla naziv="DomainObject.Predmet.StrankaNazivFormatedOIB_1">TRANS-KUKOVEC d.o.o.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TRANS-KUKOVEC d.o.o.</item>
    </izvorni_sadrzaj>
    <derivirana_varijabla naziv="DomainObject.Predmet.StrankaListFormated_1">
      <item>TRANS-KUKOVEC d.o.o.</item>
    </derivirana_varijabla>
  </DomainObject.Predmet.StrankaListFormated>
  <DomainObject.Predmet.StrankaListFormatedOIB>
    <izvorni_sadrzaj>
      <item>TRANS-KUKOVEC d.o.o.</item>
    </izvorni_sadrzaj>
    <derivirana_varijabla naziv="DomainObject.Predmet.StrankaListFormatedOIB_1">
      <item>TRANS-KUKOVEC d.o.o.</item>
    </derivirana_varijabla>
  </DomainObject.Predmet.StrankaListFormatedOIB>
  <DomainObject.Predmet.StrankaListFormatedWithAdress>
    <izvorni_sadrzaj>
      <item>TRANS-KUKOVEC d.o.o., Strahoninec, Dravska bb, 40000 Čakovec</item>
    </izvorni_sadrzaj>
    <derivirana_varijabla naziv="DomainObject.Predmet.StrankaListFormatedWithAdress_1">
      <item>TRANS-KUKOVEC d.o.o., Strahoninec, Dravska bb, 40000 Čakovec</item>
    </derivirana_varijabla>
  </DomainObject.Predmet.StrankaListFormatedWithAdress>
  <DomainObject.Predmet.StrankaListFormatedWithAdressOIB>
    <izvorni_sadrzaj>
      <item>TRANS-KUKOVEC d.o.o., Strahoninec, Dravska bb, 40000 Čakovec</item>
    </izvorni_sadrzaj>
    <derivirana_varijabla naziv="DomainObject.Predmet.StrankaListFormatedWithAdressOIB_1">
      <item>TRANS-KUKOVEC d.o.o., Strahoninec, Dravska bb, 40000 Čakovec</item>
    </derivirana_varijabla>
  </DomainObject.Predmet.StrankaListFormatedWithAdressOIB>
  <DomainObject.Predmet.StrankaListNazivFormated>
    <izvorni_sadrzaj>
      <item>TRANS-KUKOVEC d.o.o.</item>
    </izvorni_sadrzaj>
    <derivirana_varijabla naziv="DomainObject.Predmet.StrankaListNazivFormated_1">
      <item>TRANS-KUKOVEC d.o.o.</item>
    </derivirana_varijabla>
  </DomainObject.Predmet.StrankaListNazivFormated>
  <DomainObject.Predmet.StrankaListNazivFormatedOIB>
    <izvorni_sadrzaj>
      <item>TRANS-KUKOVEC d.o.o.</item>
    </izvorni_sadrzaj>
    <derivirana_varijabla naziv="DomainObject.Predmet.StrankaListNazivFormatedOIB_1">
      <item>TRANS-KUKOVEC d.o.o.</item>
    </derivirana_varijabla>
  </DomainObject.Predmet.StrankaListNazivFormatedOIB>
  <DomainObject.Predmet.ProtuStrankaListFormated>
    <izvorni_sadrzaj>
      <item>RENOVA trgovačko društvo za građevinarstvo, trgovinu i usluge i ugostiteljstvo, export-import, d.o.o.</item>
    </izvorni_sadrzaj>
    <derivirana_varijabla naziv="DomainObject.Predmet.ProtuStrankaListFormated_1">
      <item>RENOVA trgovačko društvo za građevinarstvo, trgovinu i usluge i ugostiteljstvo, export-import, d.o.o.</item>
    </derivirana_varijabla>
  </DomainObject.Predmet.ProtuStrankaListFormated>
  <DomainObject.Predmet.ProtuStrankaListFormatedOIB>
    <izvorni_sadrzaj>
      <item>RENOVA trgovačko društvo za građevinarstvo, trgovinu i usluge i ugostiteljstvo, export-import, d.o.o., OIB 05537214277</item>
    </izvorni_sadrzaj>
    <derivirana_varijabla naziv="DomainObject.Predmet.ProtuStrankaListFormatedOIB_1">
      <item>RENOVA trgovačko društvo za građevinarstvo, trgovinu i usluge i ugostiteljstvo, export-import, d.o.o., OIB 05537214277</item>
    </derivirana_varijabla>
  </DomainObject.Predmet.ProtuStrankaListFormatedOIB>
  <DomainObject.Predmet.ProtuStrankaListFormatedWithAdress>
    <izvorni_sadrzaj>
      <item>RENOVA trgovačko društvo za građevinarstvo, trgovinu i usluge i ugostiteljstvo, export-import, d.o.o., Kućan Marof, Ljudevita Gaja 68, 42000 Varaždin</item>
    </izvorni_sadrzaj>
    <derivirana_varijabla naziv="DomainObject.Predmet.ProtuStrankaListFormatedWithAdress_1">
      <item>RENOVA trgovačko društvo za građevinarstvo, trgovinu i usluge i ugostiteljstvo, export-import, d.o.o., Kućan Marof, Ljudevita Gaja 68, 42000 Varaždin</item>
    </derivirana_varijabla>
  </DomainObject.Predmet.ProtuStrankaListFormatedWithAdress>
  <DomainObject.Predmet.ProtuStrankaListFormatedWithAdressOIB>
    <izvorni_sadrzaj>
      <item>RENOVA trgovačko društvo za građevinarstvo, trgovinu i usluge i ugostiteljstvo, export-import, d.o.o., OIB 05537214277, Kućan Marof, Ljudevita Gaja 68, 42000 Varaždin</item>
    </izvorni_sadrzaj>
    <derivirana_varijabla naziv="DomainObject.Predmet.ProtuStrankaListFormatedWithAdressOIB_1">
      <item>RENOVA trgovačko društvo za građevinarstvo, trgovinu i usluge i ugostiteljstvo, export-import, d.o.o., OIB 05537214277, Kućan Marof, Ljudevita Gaja 68, 42000 Varaždin</item>
    </derivirana_varijabla>
  </DomainObject.Predmet.ProtuStrankaListFormatedWithAdressOIB>
  <DomainObject.Predmet.ProtuStrankaListNazivFormated>
    <izvorni_sadrzaj>
      <item>RENOVA trgovačko društvo za građevinarstvo, trgovinu i usluge i ugostiteljstvo, export-import, d.o.o.</item>
    </izvorni_sadrzaj>
    <derivirana_varijabla naziv="DomainObject.Predmet.ProtuStrankaListNazivFormated_1">
      <item>RENOVA trgovačko društvo za građevinarstvo, trgovinu i usluge i ugostiteljstvo, export-import, d.o.o.</item>
    </derivirana_varijabla>
  </DomainObject.Predmet.ProtuStrankaListNazivFormated>
  <DomainObject.Predmet.ProtuStrankaListNazivFormatedOIB>
    <izvorni_sadrzaj>
      <item>RENOVA trgovačko društvo za građevinarstvo, trgovinu i usluge i ugostiteljstvo, export-import, d.o.o., OIB 05537214277</item>
    </izvorni_sadrzaj>
    <derivirana_varijabla naziv="DomainObject.Predmet.ProtuStrankaListNazivFormatedOIB_1">
      <item>RENOVA trgovačko društvo za građevinarstvo, trgovinu i usluge i ugostiteljstvo, export-import, d.o.o., OIB 05537214277</item>
    </derivirana_varijabla>
  </DomainObject.Predmet.ProtuStrankaListNazivFormatedOIB>
  <DomainObject.Predmet.OstaliListFormated>
    <izvorni_sadrzaj>
      <item>Stanko Makar</item>
      <item>ŽDO Građansko-upravni odjel u Varaždinu</item>
      <item>CROATIA OSIGURANJE d.d.</item>
      <item>IGOR HABULINEC</item>
      <item>MEĐIMURSKA BANKA d.d.</item>
      <item>Odvj. RUĐER ANIĆ</item>
      <item>CROATIA TRADE d.o.o.</item>
      <item>STANISLAV MODRIĆ</item>
    </izvorni_sadrzaj>
    <derivirana_varijabla naziv="DomainObject.Predmet.OstaliListFormated_1">
      <item>Stanko Makar</item>
      <item>ŽDO Građansko-upravni odjel u Varaždinu</item>
      <item>CROATIA OSIGURANJE d.d.</item>
      <item>IGOR HABULINEC</item>
      <item>MEĐIMURSKA BANKA d.d.</item>
      <item>Odvj. RUĐER ANIĆ</item>
      <item>CROATIA TRADE d.o.o.</item>
      <item>STANISLAV MODRIĆ</item>
    </derivirana_varijabla>
  </DomainObject.Predmet.OstaliListFormated>
  <DomainObject.Predmet.OstaliListFormatedOIB>
    <izvorni_sadrzaj>
      <item>Stanko Makar</item>
      <item>ŽDO Građansko-upravni odjel u Varaždinu</item>
      <item>CROATIA OSIGURANJE d.d., OIB 26187994862</item>
      <item>IGOR HABULINEC</item>
      <item>MEĐIMURSKA BANKA d.d.</item>
      <item>Odvj. RUĐER ANIĆ</item>
      <item>CROATIA TRADE d.o.o.</item>
      <item>STANISLAV MODRIĆ</item>
    </izvorni_sadrzaj>
    <derivirana_varijabla naziv="DomainObject.Predmet.OstaliListFormatedOIB_1">
      <item>Stanko Makar</item>
      <item>ŽDO Građansko-upravni odjel u Varaždinu</item>
      <item>CROATIA OSIGURANJE d.d., OIB 26187994862</item>
      <item>IGOR HABULINEC</item>
      <item>MEĐIMURSKA BANKA d.d.</item>
      <item>Odvj. RUĐER ANIĆ</item>
      <item>CROATIA TRADE d.o.o.</item>
      <item>STANISLAV MODRIĆ</item>
    </derivirana_varijabla>
  </DomainObject.Predmet.OstaliListFormatedOIB>
  <DomainObject.Predmet.OstaliListFormatedWithAdress>
    <izvorni_sadrzaj>
      <item>Stanko Makar, Petra Zrinskog 3, 42230 Ludbreg</item>
      <item>ŽDO Građansko-upravni odjel u Varaždinu, Vrazova 4, 42000 Varaždin</item>
      <item>CROATIA OSIGURANJE d.d., Miramarska 22, 10000 Zagreb</item>
      <item>IGOR HABULINEC, Biskupa Galjufa 1, 10 000 Zagreb</item>
      <item>MEĐIMURSKA BANKA d.d., V. Morandinija 37, 40 000 Čakovec</item>
      <item>Odvj. RUĐER ANIĆ, Gajeva 53/II, 10 000 Zagreb</item>
      <item>CROATIA TRADE d.o.o., Kukuljevićeva 27, 42 000 Varaždin</item>
      <item>STANISLAV MODRIĆ, Žabnik 3 a, 42 202 TRNOVEC BARTOLOVEČKI</item>
    </izvorni_sadrzaj>
    <derivirana_varijabla naziv="DomainObject.Predmet.OstaliListFormatedWithAdress_1">
      <item>Stanko Makar, Petra Zrinskog 3, 42230 Ludbreg</item>
      <item>ŽDO Građansko-upravni odjel u Varaždinu, Vrazova 4, 42000 Varaždin</item>
      <item>CROATIA OSIGURANJE d.d., Miramarska 22, 10000 Zagreb</item>
      <item>IGOR HABULINEC, Biskupa Galjufa 1, 10 000 Zagreb</item>
      <item>MEĐIMURSKA BANKA d.d., V. Morandinija 37, 40 000 Čakovec</item>
      <item>Odvj. RUĐER ANIĆ, Gajeva 53/II, 10 000 Zagreb</item>
      <item>CROATIA TRADE d.o.o., Kukuljevićeva 27, 42 000 Varaždin</item>
      <item>STANISLAV MODRIĆ, Žabnik 3 a, 42 202 TRNOVEC BARTOLOVEČKI</item>
    </derivirana_varijabla>
  </DomainObject.Predmet.OstaliListFormatedWithAdress>
  <DomainObject.Predmet.OstaliListFormatedWithAdressOIB>
    <izvorni_sadrzaj>
      <item>Stanko Makar, Petra Zrinskog 3, 42230 Ludbreg</item>
      <item>ŽDO Građansko-upravni odjel u Varaždinu, Vrazova 4, 42000 Varaždin</item>
      <item>CROATIA OSIGURANJE d.d., OIB 26187994862, Miramarska 22, 10000 Zagreb</item>
      <item>IGOR HABULINEC, Biskupa Galjufa 1, 10 000 Zagreb</item>
      <item>MEĐIMURSKA BANKA d.d., V. Morandinija 37, 40 000 Čakovec</item>
      <item>Odvj. RUĐER ANIĆ, Gajeva 53/II, 10 000 Zagreb</item>
      <item>CROATIA TRADE d.o.o., Kukuljevićeva 27, 42 000 Varaždin</item>
      <item>STANISLAV MODRIĆ, Žabnik 3 a, 42 202 TRNOVEC BARTOLOVEČKI</item>
    </izvorni_sadrzaj>
    <derivirana_varijabla naziv="DomainObject.Predmet.OstaliListFormatedWithAdressOIB_1">
      <item>Stanko Makar, Petra Zrinskog 3, 42230 Ludbreg</item>
      <item>ŽDO Građansko-upravni odjel u Varaždinu, Vrazova 4, 42000 Varaždin</item>
      <item>CROATIA OSIGURANJE d.d., OIB 26187994862, Miramarska 22, 10000 Zagreb</item>
      <item>IGOR HABULINEC, Biskupa Galjufa 1, 10 000 Zagreb</item>
      <item>MEĐIMURSKA BANKA d.d., V. Morandinija 37, 40 000 Čakovec</item>
      <item>Odvj. RUĐER ANIĆ, Gajeva 53/II, 10 000 Zagreb</item>
      <item>CROATIA TRADE d.o.o., Kukuljevićeva 27, 42 000 Varaždin</item>
      <item>STANISLAV MODRIĆ, Žabnik 3 a, 42 202 TRNOVEC BARTOLOVEČKI</item>
    </derivirana_varijabla>
  </DomainObject.Predmet.OstaliListFormatedWithAdressOIB>
  <DomainObject.Predmet.OstaliListNazivFormated>
    <izvorni_sadrzaj>
      <item>Stanko Makar</item>
      <item>ŽDO Građansko-upravni odjel u Varaždinu</item>
      <item>CROATIA OSIGURANJE d.d.</item>
      <item>IGOR HABULINEC</item>
      <item>MEĐIMURSKA BANKA d.d.</item>
      <item>Odvj. RUĐER ANIĆ</item>
      <item>CROATIA TRADE d.o.o.</item>
      <item>STANISLAV MODRIĆ</item>
    </izvorni_sadrzaj>
    <derivirana_varijabla naziv="DomainObject.Predmet.OstaliListNazivFormated_1">
      <item>Stanko Makar</item>
      <item>ŽDO Građansko-upravni odjel u Varaždinu</item>
      <item>CROATIA OSIGURANJE d.d.</item>
      <item>IGOR HABULINEC</item>
      <item>MEĐIMURSKA BANKA d.d.</item>
      <item>Odvj. RUĐER ANIĆ</item>
      <item>CROATIA TRADE d.o.o.</item>
      <item>STANISLAV MODRIĆ</item>
    </derivirana_varijabla>
  </DomainObject.Predmet.OstaliListNazivFormated>
  <DomainObject.Predmet.OstaliListNazivFormatedOIB>
    <izvorni_sadrzaj>
      <item>Stanko Makar</item>
      <item>ŽDO Građansko-upravni odjel u Varaždinu</item>
      <item>CROATIA OSIGURANJE d.d., OIB 26187994862</item>
      <item>IGOR HABULINEC</item>
      <item>MEĐIMURSKA BANKA d.d.</item>
      <item>Odvj. RUĐER ANIĆ</item>
      <item>CROATIA TRADE d.o.o.</item>
      <item>STANISLAV MODRIĆ</item>
    </izvorni_sadrzaj>
    <derivirana_varijabla naziv="DomainObject.Predmet.OstaliListNazivFormatedOIB_1">
      <item>Stanko Makar</item>
      <item>ŽDO Građansko-upravni odjel u Varaždinu</item>
      <item>CROATIA OSIGURANJE d.d., OIB 26187994862</item>
      <item>IGOR HABULINEC</item>
      <item>MEĐIMURSKA BANKA d.d.</item>
      <item>Odvj. RUĐER ANIĆ</item>
      <item>CROATIA TRADE d.o.o.</item>
      <item>STANISLAV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TRANS-KUKOVEC d.o.o.</izvorni_sadrzaj>
    <derivirana_varijabla naziv="DomainObject.Predmet.StrankaIDrugi_1">TRANS-KUKOVEC d.o.o.</derivirana_varijabla>
  </DomainObject.Predmet.StrankaIDrugi>
  <DomainObject.Predmet.ProtustrankaIDrugi>
    <izvorni_sadrzaj>RENOVA trgovačko društvo za građevinarstvo, trgovinu i usluge i ugostiteljstvo, export-import, d.o.o.</izvorni_sadrzaj>
    <derivirana_varijabla naziv="DomainObject.Predmet.ProtustrankaIDrugi_1">RENOVA trgovačko društvo za građevinarstvo, trgovinu i usluge i ugostiteljstvo, export-import, d.o.o.</derivirana_varijabla>
  </DomainObject.Predmet.ProtustrankaIDrugi>
  <DomainObject.Predmet.StrankaIDrugiAdressOIB>
    <izvorni_sadrzaj>TRANS-KUKOVEC d.o.o., Strahoninec, Dravska bb, 40000 Čakovec</izvorni_sadrzaj>
    <derivirana_varijabla naziv="DomainObject.Predmet.StrankaIDrugiAdressOIB_1">TRANS-KUKOVEC d.o.o., Strahoninec, Dravska bb, 40000 Čakovec</derivirana_varijabla>
  </DomainObject.Predmet.StrankaIDrugiAdressOIB>
  <DomainObject.Predmet.ProtustrankaIDrugiAdressOIB>
    <izvorni_sadrzaj>RENOVA trgovačko društvo za građevinarstvo, trgovinu i usluge i ugostiteljstvo, export-import, d.o.o., OIB 05537214277, Kućan Marof, Ljudevita Gaja 68, 42000 Varaždin</izvorni_sadrzaj>
    <derivirana_varijabla naziv="DomainObject.Predmet.ProtustrankaIDrugiAdressOIB_1">RENOVA trgovačko društvo za građevinarstvo, trgovinu i usluge i ugostiteljstvo, export-import, d.o.o., OIB 05537214277, Kućan Marof, Ljudevita Gaja 68,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2013.</izvorni_sadrzaj>
    <derivirana_varijabla naziv="DomainObject.Predmet.OdlukaRjesenje.DatumDonosenjaOdluke_1">25. siječnja 2013.</derivirana_varijabla>
  </DomainObject.Predmet.OdlukaRjesenje.DatumDonosenjaOdluke>
  <DomainObject.Predmet.OdlukaRjesenje.DatumPravomocnosti>
    <izvorni_sadrzaj>16. veljače 2013.</izvorni_sadrzaj>
    <derivirana_varijabla naziv="DomainObject.Predmet.OdlukaRjesenje.DatumPravomocnosti_1">16. veljače 2013.</derivirana_varijabla>
  </DomainObject.Predmet.OdlukaRjesenje.DatumPravomocnosti>
  <DomainObject.Predmet.OdlukaRjesenje.Oznaka>
    <izvorni_sadrzaj>St-34/2009-157</izvorni_sadrzaj>
    <derivirana_varijabla naziv="DomainObject.Predmet.OdlukaRjesenje.Oznaka_1">St-34/2009-157</derivirana_varijabla>
  </DomainObject.Predmet.OdlukaRjesenje.Oznaka>
  <DomainObject.Predmet.SudioniciListNaziv>
    <izvorni_sadrzaj>
      <item>Stanko Makar</item>
      <item>RENOVA trgovačko društvo za građevinarstvo, trgovinu i usluge i ugostiteljstvo, export-import, d.o.o.</item>
      <item>TRANS-KUKOVEC d.o.o.</item>
      <item>ŽDO Građansko-upravni odjel u Varaždinu</item>
      <item>CROATIA OSIGURANJE d.d.</item>
      <item>IGOR HABULINEC</item>
      <item>MEĐIMURSKA BANKA d.d.</item>
      <item>Odvj. RUĐER ANIĆ</item>
      <item>CROATIA TRADE d.o.o.</item>
      <item>STANISLAV MODRIĆ</item>
    </izvorni_sadrzaj>
    <derivirana_varijabla naziv="DomainObject.Predmet.SudioniciListNaziv_1">
      <item>Stanko Makar</item>
      <item>RENOVA trgovačko društvo za građevinarstvo, trgovinu i usluge i ugostiteljstvo, export-import, d.o.o.</item>
      <item>TRANS-KUKOVEC d.o.o.</item>
      <item>ŽDO Građansko-upravni odjel u Varaždinu</item>
      <item>CROATIA OSIGURANJE d.d.</item>
      <item>IGOR HABULINEC</item>
      <item>MEĐIMURSKA BANKA d.d.</item>
      <item>Odvj. RUĐER ANIĆ</item>
      <item>CROATIA TRADE d.o.o.</item>
      <item>STANISLAV MODRIĆ</item>
    </derivirana_varijabla>
  </DomainObject.Predmet.SudioniciListNaziv>
  <DomainObject.Predmet.SudioniciListAdressOIB>
    <izvorni_sadrzaj>
      <item>Stanko Makar, Petra Zrinskog 3,42230 Ludbreg</item>
      <item>RENOVA trgovačko društvo za građevinarstvo, trgovinu i usluge i ugostiteljstvo, export-import, d.o.o., OIB 05537214277, Kućan Marof, Ljudevita Gaja 68,42000 Varaždin</item>
      <item>TRANS-KUKOVEC d.o.o., Strahoninec, Dravska bb,40000 Čakovec</item>
      <item>ŽDO Građansko-upravni odjel u Varaždinu, Vrazova 4,42000 Varaždin</item>
      <item>CROATIA OSIGURANJE d.d., OIB 26187994862, Miramarska 22,10000 Zagreb</item>
      <item>IGOR HABULINEC, Biskupa Galjufa 1,10 000 Zagreb</item>
      <item>MEĐIMURSKA BANKA d.d., V. Morandinija 37,40 000 Čakovec</item>
      <item>Odvj. RUĐER ANIĆ, Gajeva 53/II,10 000 Zagreb</item>
      <item>CROATIA TRADE d.o.o., Kukuljevićeva 27,42 000 Varaždin</item>
      <item>STANISLAV MODRIĆ, Žabnik 3 a,42 202 TRNOVEC BARTOLOVEČKI</item>
    </izvorni_sadrzaj>
    <derivirana_varijabla naziv="DomainObject.Predmet.SudioniciListAdressOIB_1">
      <item>Stanko Makar, Petra Zrinskog 3,42230 Ludbreg</item>
      <item>RENOVA trgovačko društvo za građevinarstvo, trgovinu i usluge i ugostiteljstvo, export-import, d.o.o., OIB 05537214277, Kućan Marof, Ljudevita Gaja 68,42000 Varaždin</item>
      <item>TRANS-KUKOVEC d.o.o., Strahoninec, Dravska bb,40000 Čakovec</item>
      <item>ŽDO Građansko-upravni odjel u Varaždinu, Vrazova 4,42000 Varaždin</item>
      <item>CROATIA OSIGURANJE d.d., OIB 26187994862, Miramarska 22,10000 Zagreb</item>
      <item>IGOR HABULINEC, Biskupa Galjufa 1,10 000 Zagreb</item>
      <item>MEĐIMURSKA BANKA d.d., V. Morandinija 37,40 000 Čakovec</item>
      <item>Odvj. RUĐER ANIĆ, Gajeva 53/II,10 000 Zagreb</item>
      <item>CROATIA TRADE d.o.o., Kukuljevićeva 27,42 000 Varaždin</item>
      <item>STANISLAV MODRIĆ, Žabnik 3 a,42 202 TRNOVEC BARTOLOVEČKI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05537214277</item>
      <item>, OIB null</item>
      <item>, OIB null</item>
      <item>, OIB 26187994862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05537214277</item>
      <item>, OIB null</item>
      <item>, OIB null</item>
      <item>, OIB 26187994862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366</properties:Words>
  <properties:Characters>2855</properties:Characters>
  <properties:Lines>192</properties:Lines>
  <properties:Paragraphs>162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2016-02-23T11:31:00Z</dcterms:created>
  <dc:creator>Korisnik</dc:creator>
  <cp:lastModifiedBy>Lea Rogina</cp:lastModifiedBy>
  <cp:lastPrinted>2016-02-23T11:28:00Z</cp:lastPrinted>
  <dcterms:modified xmlns:xsi="http://www.w3.org/2001/XMLSchema-instance" xsi:type="dcterms:W3CDTF">2016-02-23T11:32:00Z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