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5c07" w14:paraId="b465c07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E205F2">
        <w:rPr>
          <w:rFonts w:hAnsi="Times New Roman" w:ascii="Times New Roman"/>
          <w:bCs/>
        </w:rPr>
        <w:t>11</w:t>
      </w:r>
      <w:r w:rsidR="006577AF">
        <w:rPr>
          <w:rFonts w:hAnsi="Times New Roman" w:ascii="Times New Roman"/>
          <w:bCs/>
        </w:rPr>
        <w:t>. travnja</w:t>
      </w:r>
      <w:r w:rsidR="00E433CC">
        <w:rPr>
          <w:rFonts w:hAnsi="Times New Roman" w:ascii="Times New Roman"/>
          <w:bCs/>
        </w:rPr>
        <w:t xml:space="preserve">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E205F2">
        <w:rPr>
          <w:rFonts w:hAnsi="Times New Roman" w:ascii="Times New Roman"/>
          <w:b w:val="false"/>
        </w:rPr>
        <w:t xml:space="preserve"> </w:t>
      </w:r>
      <w:r w:rsidR="00E205F2" w:rsidRPr="00E205F2">
        <w:rPr>
          <w:rFonts w:hAnsi="Times New Roman" w:ascii="Times New Roman"/>
        </w:rPr>
        <w:t>RIBA - LOŠINJ ugostiteljstvo j.d.o.o., Veli Lošinj, Kaciol 3, OIB 91560629902</w:t>
      </w:r>
      <w:r w:rsidR="00F72E5A" w:rsidRPr="00E205F2">
        <w:rPr>
          <w:rFonts w:hAnsi="Times New Roman" w:ascii="Times New Roman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077BCB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E205F2" w:rsidP="00AB223D" w:rsidR="00D52F3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Loris Rak</w:t>
      </w:r>
      <w:r w:rsidR="00AB223D">
        <w:rPr>
          <w:rFonts w:hAnsi="Times New Roman" w:ascii="Times New Roman"/>
          <w:b w:val="false"/>
        </w:rPr>
        <w:t>, privremeni stečajni upravitelj</w:t>
      </w:r>
    </w:p>
    <w:p w:rsidRDefault="00AB223D" w:rsidP="00AB223D" w:rsidR="00AB223D">
      <w:pPr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6577AF">
        <w:rPr>
          <w:rFonts w:hAnsi="Times New Roman" w:ascii="Times New Roman"/>
          <w:b w:val="false"/>
        </w:rPr>
        <w:t>1</w:t>
      </w:r>
      <w:r w:rsidR="00AB223D">
        <w:rPr>
          <w:rFonts w:hAnsi="Times New Roman" w:ascii="Times New Roman"/>
          <w:b w:val="false"/>
        </w:rPr>
        <w:t>1</w:t>
      </w:r>
      <w:r w:rsidR="00613796" w:rsidRPr="00DB4BE8">
        <w:rPr>
          <w:rFonts w:hAnsi="Times New Roman" w:ascii="Times New Roman"/>
          <w:b w:val="false"/>
        </w:rPr>
        <w:t>:</w:t>
      </w:r>
      <w:r w:rsidR="00AB223D">
        <w:rPr>
          <w:rFonts w:hAnsi="Times New Roman" w:ascii="Times New Roman"/>
          <w:b w:val="false"/>
        </w:rPr>
        <w:t>0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43702F">
        <w:rPr>
          <w:rFonts w:hAnsi="Times New Roman" w:ascii="Times New Roman"/>
          <w:b w:val="false"/>
        </w:rPr>
        <w:t>Zvonimir Mikrut, zastupnik dužnika po zakonu</w:t>
      </w:r>
      <w:r w:rsidR="001A5EC7" w:rsidRPr="00DB4BE8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F72E5A" w:rsidR="00F72E5A" w:rsidRPr="00D52F3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F06C2" w:rsidP="00F72E5A" w:rsidR="00BF06C2" w:rsidRPr="00187D8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AB223D" w:rsidRPr="00452A0D">
        <w:rPr>
          <w:rFonts w:hAnsi="Times New Roman" w:ascii="Times New Roman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</w:t>
      </w:r>
      <w:r w:rsidR="00AB223D">
        <w:rPr>
          <w:rFonts w:hAnsi="Times New Roman" w:ascii="Times New Roman"/>
          <w:b w:val="false"/>
          <w:bCs/>
        </w:rPr>
        <w:t>nika namiriti troškovi postupka</w:t>
      </w:r>
      <w:r w:rsidR="000654BC">
        <w:rPr>
          <w:rFonts w:hAnsi="Times New Roman" w:ascii="Times New Roman"/>
          <w:b w:val="false"/>
        </w:rPr>
        <w:t>.</w:t>
      </w:r>
    </w:p>
    <w:p w:rsidRDefault="00187D82" w:rsidP="00E205F2" w:rsidR="00187D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205F2">
        <w:rPr>
          <w:rFonts w:hAnsi="Times New Roman" w:ascii="Times New Roman"/>
          <w:b w:val="false"/>
        </w:rPr>
        <w:t xml:space="preserve">Iz financijskog izvješća zaprimljenog od zastupnika dužnika po zakonu proizlazi da dužnik ima imovinu koja se sastoji od raznih pokretnina te ulaganja u tuđu imovinu. Privremeni stečajni upravitelj je do saznanja o tome ima li dužnik imovine dovoljne za namirenje troškova stečajnog postupka došao </w:t>
      </w:r>
      <w:r w:rsidR="00476A55">
        <w:rPr>
          <w:rFonts w:hAnsi="Times New Roman" w:ascii="Times New Roman"/>
          <w:b w:val="false"/>
        </w:rPr>
        <w:t xml:space="preserve">uvidom u </w:t>
      </w:r>
      <w:r w:rsidR="00E205F2">
        <w:rPr>
          <w:rFonts w:hAnsi="Times New Roman" w:ascii="Times New Roman"/>
          <w:b w:val="false"/>
        </w:rPr>
        <w:t>tijela koje vode javne registre i zastupnika</w:t>
      </w:r>
      <w:r w:rsidR="00476A55">
        <w:rPr>
          <w:rFonts w:hAnsi="Times New Roman" w:ascii="Times New Roman"/>
          <w:b w:val="false"/>
        </w:rPr>
        <w:t xml:space="preserve"> dužnika</w:t>
      </w:r>
      <w:r w:rsidR="00E205F2">
        <w:rPr>
          <w:rFonts w:hAnsi="Times New Roman" w:ascii="Times New Roman"/>
          <w:b w:val="false"/>
        </w:rPr>
        <w:t xml:space="preserve"> po zakonu. Prema potvrdi Općinskog suda u Rijeci, Zemljišnoknjižnog odjela Mali Lošinj utvrđeno je da dužnik nije vlasnik nekretnina na području nadležnosti tog suda. Dužnik je vlasnik određenog broja</w:t>
      </w:r>
      <w:r w:rsidR="008F4BD1">
        <w:rPr>
          <w:rFonts w:hAnsi="Times New Roman" w:ascii="Times New Roman"/>
          <w:b w:val="false"/>
        </w:rPr>
        <w:t xml:space="preserve"> pokretnina koje predstavljaju inventar za obavlja</w:t>
      </w:r>
      <w:r w:rsidR="00476A55">
        <w:rPr>
          <w:rFonts w:hAnsi="Times New Roman" w:ascii="Times New Roman"/>
          <w:b w:val="false"/>
        </w:rPr>
        <w:t>nje ugostiteljske djelatnosti. P</w:t>
      </w:r>
      <w:r w:rsidR="008F4BD1">
        <w:rPr>
          <w:rFonts w:hAnsi="Times New Roman" w:ascii="Times New Roman"/>
          <w:b w:val="false"/>
        </w:rPr>
        <w:t xml:space="preserve">rocjena vrijednosti nije </w:t>
      </w:r>
      <w:r w:rsidR="00476A55">
        <w:rPr>
          <w:rFonts w:hAnsi="Times New Roman" w:ascii="Times New Roman"/>
          <w:b w:val="false"/>
        </w:rPr>
        <w:t xml:space="preserve">sačinjena </w:t>
      </w:r>
      <w:r w:rsidR="008F4BD1">
        <w:rPr>
          <w:rFonts w:hAnsi="Times New Roman" w:ascii="Times New Roman"/>
          <w:b w:val="false"/>
        </w:rPr>
        <w:t>u prethodnom postupku. Privremeni stečajni upravitelj od Stanice za tehnički pregled vozila još nije zaprimio podatke o tome je li dužnik vlasnik motornih vozila.</w:t>
      </w:r>
      <w:r w:rsidR="00476A55">
        <w:rPr>
          <w:rFonts w:hAnsi="Times New Roman" w:ascii="Times New Roman"/>
          <w:b w:val="false"/>
        </w:rPr>
        <w:t xml:space="preserve"> Na upit suda zastupnik dužnika po zakonu navodi da dužnik nema motornih vozila.</w:t>
      </w:r>
    </w:p>
    <w:p w:rsidRDefault="004E57B5" w:rsidP="004E57B5" w:rsidR="00187D82" w:rsidRPr="004E57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Očevidnik</w:t>
      </w:r>
      <w:r w:rsidR="00476A55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 redoslijeda osnova za plaćanje dužnik ima na dan 22. veljače 2018. </w:t>
      </w:r>
      <w:r w:rsidR="00476A55">
        <w:rPr>
          <w:rFonts w:hAnsi="Times New Roman" w:ascii="Times New Roman"/>
          <w:b w:val="false"/>
        </w:rPr>
        <w:t xml:space="preserve">ima </w:t>
      </w:r>
      <w:r>
        <w:rPr>
          <w:rFonts w:hAnsi="Times New Roman" w:ascii="Times New Roman"/>
          <w:b w:val="false"/>
        </w:rPr>
        <w:t xml:space="preserve">evidentirane neizvršene osnove za plaćanje u ukupnom iznosu od 230.461,18 kn u razdoblju dužem od 60 dana. </w:t>
      </w:r>
    </w:p>
    <w:p w:rsidRDefault="0043702F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476A55">
        <w:rPr>
          <w:rFonts w:hAnsi="Times New Roman" w:ascii="Times New Roman"/>
          <w:b w:val="false"/>
          <w:bCs/>
        </w:rPr>
        <w:t xml:space="preserve">Zastupnik dužnika po zakonu nema primjedbi na sačinjeno izvješće privremenog stečajnog upravitelja. </w:t>
      </w:r>
    </w:p>
    <w:p w:rsidRDefault="00476A55" w:rsidP="00F72E5A" w:rsidR="0043702F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predlaže odgodu ročišta kako bi podmirio dug i time otklonio stečajni razlog, nesposobnost za plaćanje. </w:t>
      </w:r>
    </w:p>
    <w:p w:rsidRDefault="00476A55" w:rsidP="00F72E5A" w:rsidR="0043702F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Privremeni stečajni upravitelj suglasan je s prijedlogom zastupnika dužnika po zakonu.</w:t>
      </w:r>
    </w:p>
    <w:p w:rsidRDefault="0043702F" w:rsidP="00F72E5A" w:rsidR="0043702F">
      <w:pPr>
        <w:jc w:val="both"/>
        <w:rPr>
          <w:rFonts w:hAnsi="Times New Roman" w:ascii="Times New Roman"/>
          <w:b w:val="false"/>
          <w:bCs/>
        </w:rPr>
      </w:pPr>
    </w:p>
    <w:p w:rsidRDefault="006577AF" w:rsidP="00782970" w:rsidR="006577AF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6577AF" w:rsidP="00782970" w:rsidR="006577AF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6577AF" w:rsidP="00782970" w:rsidR="006577AF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476A55" w:rsidP="00476A55" w:rsidR="0043702F" w:rsidRPr="00476A55">
      <w:pPr>
        <w:pStyle w:val="Odlomakpopisa"/>
        <w:numPr>
          <w:ilvl w:val="0"/>
          <w:numId w:val="49"/>
        </w:numPr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zastupnika dužnika po zakonu te se </w:t>
      </w:r>
      <w:r w:rsidR="0043702F" w:rsidRPr="00476A55">
        <w:rPr>
          <w:rFonts w:hAnsi="Times New Roman" w:ascii="Times New Roman"/>
          <w:b w:val="false"/>
        </w:rPr>
        <w:t xml:space="preserve">ročište radi rasprave o pretpostavkama za otvaranje stečajnog postupka nad dužnikom se odgađa, a slijedeće zakazuje za dan </w:t>
      </w:r>
    </w:p>
    <w:p w:rsidRDefault="0043702F" w:rsidP="0043702F" w:rsidR="0043702F" w:rsidRPr="0043702F">
      <w:pPr>
        <w:jc w:val="both"/>
        <w:rPr>
          <w:rFonts w:hAnsi="Times New Roman" w:ascii="Times New Roman"/>
          <w:b w:val="false"/>
        </w:rPr>
      </w:pPr>
    </w:p>
    <w:p w:rsidRDefault="00476A55" w:rsidP="0043702F" w:rsidR="0043702F" w:rsidRPr="0043702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6. lipanj 2018. u 11</w:t>
      </w:r>
      <w:r w:rsidR="0043702F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0</w:t>
      </w:r>
      <w:r w:rsidR="0043702F" w:rsidRPr="0043702F">
        <w:rPr>
          <w:rFonts w:hAnsi="Times New Roman" w:ascii="Times New Roman"/>
          <w:b w:val="false"/>
        </w:rPr>
        <w:t>0 sati</w:t>
      </w:r>
    </w:p>
    <w:p w:rsidRDefault="0043702F" w:rsidP="0043702F" w:rsidR="0043702F" w:rsidRPr="0043702F">
      <w:pPr>
        <w:jc w:val="center"/>
        <w:rPr>
          <w:rFonts w:hAnsi="Times New Roman" w:ascii="Times New Roman"/>
          <w:b w:val="false"/>
        </w:rPr>
      </w:pPr>
      <w:r w:rsidRPr="0043702F">
        <w:rPr>
          <w:rFonts w:hAnsi="Times New Roman" w:ascii="Times New Roman"/>
          <w:b w:val="false"/>
        </w:rPr>
        <w:t>na Trgovačkom sudu u Rijeci</w:t>
      </w:r>
    </w:p>
    <w:p w:rsidRDefault="0043702F" w:rsidP="0043702F" w:rsidR="0043702F" w:rsidRPr="0043702F">
      <w:pPr>
        <w:jc w:val="center"/>
        <w:rPr>
          <w:rFonts w:hAnsi="Times New Roman" w:ascii="Times New Roman"/>
          <w:b w:val="false"/>
        </w:rPr>
      </w:pPr>
      <w:r w:rsidRPr="0043702F">
        <w:rPr>
          <w:rFonts w:hAnsi="Times New Roman" w:ascii="Times New Roman"/>
          <w:b w:val="false"/>
        </w:rPr>
        <w:t xml:space="preserve">Zadarska 1 i 3 </w:t>
      </w:r>
    </w:p>
    <w:p w:rsidRDefault="0043702F" w:rsidP="0043702F" w:rsidR="0043702F" w:rsidRPr="0043702F">
      <w:pPr>
        <w:jc w:val="center"/>
        <w:rPr>
          <w:rFonts w:hAnsi="Times New Roman" w:ascii="Times New Roman"/>
          <w:b w:val="false"/>
        </w:rPr>
      </w:pPr>
      <w:r w:rsidRPr="0043702F">
        <w:rPr>
          <w:rFonts w:hAnsi="Times New Roman" w:ascii="Times New Roman"/>
          <w:b w:val="false"/>
        </w:rPr>
        <w:t>soba 2, I. kat</w:t>
      </w:r>
    </w:p>
    <w:p w:rsidRDefault="0043702F" w:rsidP="0043702F" w:rsidR="0043702F" w:rsidRPr="0043702F">
      <w:pPr>
        <w:rPr>
          <w:rFonts w:hAnsi="Times New Roman" w:ascii="Times New Roman"/>
          <w:b w:val="false"/>
        </w:rPr>
      </w:pPr>
      <w:r w:rsidRPr="0043702F">
        <w:rPr>
          <w:rFonts w:hAnsi="Times New Roman" w:ascii="Times New Roman"/>
          <w:b w:val="false"/>
        </w:rPr>
        <w:tab/>
        <w:t xml:space="preserve">na koje se ročište objavom zapisnika na mrežnoj stranici e-oglasna ploča sudova pozivaju </w:t>
      </w:r>
      <w:r>
        <w:rPr>
          <w:rFonts w:hAnsi="Times New Roman" w:ascii="Times New Roman"/>
          <w:b w:val="false"/>
        </w:rPr>
        <w:t>predlagatelj, privremeni stečajni upravitelj i zastupnik dužnika po zakonu</w:t>
      </w:r>
      <w:r w:rsidRPr="0043702F">
        <w:rPr>
          <w:rFonts w:hAnsi="Times New Roman" w:ascii="Times New Roman"/>
          <w:b w:val="false"/>
        </w:rPr>
        <w:t>.</w:t>
      </w:r>
    </w:p>
    <w:p w:rsidRDefault="00187D82" w:rsidP="0043702F" w:rsidR="00187D82" w:rsidRPr="00DB4BE8">
      <w:pPr>
        <w:pStyle w:val="Bezproreda"/>
        <w:jc w:val="both"/>
        <w:rPr>
          <w:rFonts w:hAnsi="Times New Roman" w:ascii="Times New Roman"/>
          <w:b w:val="false"/>
        </w:rPr>
      </w:pPr>
    </w:p>
    <w:p w:rsidRDefault="00F72E5A" w:rsidP="00782970" w:rsidR="00F72E5A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A33D15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1A5EC7">
        <w:rPr>
          <w:rFonts w:hAnsi="Times New Roman" w:ascii="Times New Roman"/>
          <w:b w:val="false"/>
          <w:bCs/>
        </w:rPr>
        <w:t>05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</w:t>
      </w:r>
      <w:r w:rsidR="00E27BB4">
        <w:rPr>
          <w:rFonts w:hAnsi="Times New Roman" w:ascii="Times New Roman"/>
          <w:b w:val="false"/>
        </w:rPr>
        <w:t xml:space="preserve">     </w:t>
      </w:r>
      <w:r w:rsidR="00A33D15">
        <w:rPr>
          <w:rFonts w:hAnsi="Times New Roman" w:ascii="Times New Roman"/>
          <w:b w:val="false"/>
        </w:rPr>
        <w:t>Pr</w:t>
      </w:r>
      <w:r w:rsidR="00E27BB4">
        <w:rPr>
          <w:rFonts w:hAnsi="Times New Roman" w:ascii="Times New Roman"/>
          <w:b w:val="false"/>
        </w:rPr>
        <w:t>ivremeni stečajni upravitelj</w:t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1A5EC7" w:rsidP="007B31B2" w:rsidR="001A5EC7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  <w:r w:rsidR="00476A55">
        <w:rPr>
          <w:rFonts w:hAnsi="Times New Roman" w:ascii="Times New Roman"/>
          <w:b w:val="false"/>
        </w:rPr>
        <w:t>Zastupnik dužnika po zakonu</w:t>
      </w:r>
    </w:p>
    <w:p w:rsidRDefault="003B2493" w:rsidP="007B31B2" w:rsidR="003B2493">
      <w:pPr>
        <w:jc w:val="both"/>
        <w:rPr>
          <w:rFonts w:hAnsi="Times New Roman" w:ascii="Times New Roman"/>
          <w:b w:val="false"/>
        </w:rPr>
      </w:pPr>
    </w:p>
    <w:sectPr w:rsidSect="00613796" w:rsidR="003B249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1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E205F2">
      <w:rPr>
        <w:rFonts w:hAnsi="Times New Roman" w:ascii="Times New Roman"/>
        <w:b w:val="false"/>
      </w:rPr>
      <w:t>143</w:t>
    </w:r>
    <w:r w:rsidR="00AB223D">
      <w:rPr>
        <w:rFonts w:hAnsi="Times New Roman" w:ascii="Times New Roman"/>
        <w:b w:val="false"/>
      </w:rPr>
      <w:t>/18</w:t>
    </w:r>
    <w:r w:rsidR="00642A6A">
      <w:rPr>
        <w:rFonts w:hAnsi="Times New Roman" w:ascii="Times New Roman"/>
        <w:b w:val="false"/>
      </w:rPr>
      <w:t>-</w:t>
    </w:r>
    <w:r w:rsidR="00E205F2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3FC37B9"/>
    <w:multiLevelType w:val="hybridMultilevel"/>
    <w:tmpl w:val="C832DD68"/>
    <w:lvl w:tplc="1B80426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0"/>
  </w:num>
  <w:num w:numId="13">
    <w:abstractNumId w:val="43"/>
  </w:num>
  <w:num w:numId="14">
    <w:abstractNumId w:val="23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2"/>
  </w:num>
  <w:num w:numId="21">
    <w:abstractNumId w:val="36"/>
  </w:num>
  <w:num w:numId="22">
    <w:abstractNumId w:val="3"/>
  </w:num>
  <w:num w:numId="23">
    <w:abstractNumId w:val="15"/>
  </w:num>
  <w:num w:numId="24">
    <w:abstractNumId w:val="39"/>
  </w:num>
  <w:num w:numId="25">
    <w:abstractNumId w:val="40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6"/>
  </w:num>
  <w:num w:numId="32">
    <w:abstractNumId w:val="30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3"/>
  </w:num>
  <w:num w:numId="47">
    <w:abstractNumId w:val="21"/>
  </w:num>
  <w:num w:numId="48">
    <w:abstractNumId w:val="29"/>
  </w:num>
  <w:num w:numId="49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12C4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7D82"/>
    <w:rsid w:val="001952BB"/>
    <w:rsid w:val="001A5EC7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3702F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A55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E57B5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2128"/>
    <w:rsid w:val="008168BE"/>
    <w:rsid w:val="008171BE"/>
    <w:rsid w:val="008200C6"/>
    <w:rsid w:val="00825BB7"/>
    <w:rsid w:val="008267F5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8F4BD1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223D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05F2"/>
    <w:rsid w:val="00E21D13"/>
    <w:rsid w:val="00E2457A"/>
    <w:rsid w:val="00E24AE3"/>
    <w:rsid w:val="00E279D6"/>
    <w:rsid w:val="00E27BB4"/>
    <w:rsid w:val="00E32AD9"/>
    <w:rsid w:val="00E33691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1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1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2018.</izvorni_sadrzaj>
    <derivirana_varijabla naziv="DomainObject.PlaniraniZavrsetakDatum_1">11. travnja 2018.</derivirana_varijabla>
  </DomainObject.PlaniraniZavrsetakDatum>
  <DomainObject.PlaniraniPocetakDatum>
    <izvorni_sadrzaj>11. travnja 2018.</izvorni_sadrzaj>
    <derivirana_varijabla naziv="DomainObject.PlaniraniPocetakDatum_1">11.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2018.</izvorni_sadrzaj>
    <derivirana_varijabla naziv="DomainObject.Zapisnik.DatumKreiranja_1">11.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St-143/2018-9</izvorni_sadrzaj>
    <derivirana_varijabla naziv="DomainObject.Zapisnik.Oznaka_1">St-143/2018-9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LOŠINJ UGOSTITELJSTVO j.d.o.o.</izvorni_sadrzaj>
    <derivirana_varijabla naziv="DomainObject.Predmet.ProtustrankaFormated_1">  RIBA - LOŠINJ UGOSTITELJSTVO j.d.o.o.</derivirana_varijabla>
  </DomainObject.Predmet.ProtustrankaFormated>
  <DomainObject.Predmet.ProtustrankaFormatedOIB>
    <izvorni_sadrzaj>  RIBA - LOŠINJ UGOSTITELJSTVO j.d.o.o., OIB 91560629902</izvorni_sadrzaj>
    <derivirana_varijabla naziv="DomainObject.Predmet.ProtustrankaFormatedOIB_1">  RIBA - LOŠINJ UGOSTITELJSTVO j.d.o.o., OIB 91560629902</derivirana_varijabla>
  </DomainObject.Predmet.ProtustrankaFormatedOIB>
  <DomainObject.Predmet.ProtustrankaFormatedWithAdress>
    <izvorni_sadrzaj> RIBA - LOŠINJ UGOSTITELJSTVO j.d.o.o., Kaciol 3, 51550 Veli Lošinj</izvorni_sadrzaj>
    <derivirana_varijabla naziv="DomainObject.Predmet.ProtustrankaFormatedWithAdress_1"> RIBA - LOŠINJ UGOSTITELJSTVO j.d.o.o., Kaciol 3, 51550 Veli Lošinj</derivirana_varijabla>
  </DomainObject.Predmet.ProtustrankaFormatedWithAdress>
  <DomainObject.Predmet.ProtustrankaFormatedWithAdressOIB>
    <izvorni_sadrzaj> RIBA - LOŠINJ UGOSTITELJSTVO j.d.o.o., OIB 91560629902, Kaciol 3, 51550 Veli Lošinj</izvorni_sadrzaj>
    <derivirana_varijabla naziv="DomainObject.Predmet.ProtustrankaFormatedWithAdressOIB_1"> RIBA - LOŠINJ UGOSTITELJSTVO j.d.o.o., OIB 91560629902, Kaciol 3, 51550 Veli Lošinj</derivirana_varijabla>
  </DomainObject.Predmet.ProtustrankaFormatedWithAdressOIB>
  <DomainObject.Predmet.ProtustrankaWithAdress>
    <izvorni_sadrzaj>RIBA - LOŠINJ UGOSTITELJSTVO j.d.o.o. Kaciol 3, 51550 Veli Lošinj</izvorni_sadrzaj>
    <derivirana_varijabla naziv="DomainObject.Predmet.ProtustrankaWithAdress_1">RIBA - LOŠINJ UGOSTITELJSTVO j.d.o.o. Kaciol 3, 51550 Veli Lošinj</derivirana_varijabla>
  </DomainObject.Predmet.ProtustrankaWithAdress>
  <DomainObject.Predmet.ProtustrankaWithAdressOIB>
    <izvorni_sadrzaj>RIBA - LOŠINJ UGOSTITELJSTVO j.d.o.o., OIB 91560629902, Kaciol 3, 51550 Veli Lošinj</izvorni_sadrzaj>
    <derivirana_varijabla naziv="DomainObject.Predmet.ProtustrankaWithAdressOIB_1">RIBA - LOŠINJ UGOSTITELJSTVO j.d.o.o., OIB 91560629902, Kaciol 3, 51550 Veli Lošinj</derivirana_varijabla>
  </DomainObject.Predmet.ProtustrankaWithAdressOIB>
  <DomainObject.Predmet.ProtustrankaNazivFormated>
    <izvorni_sadrzaj>RIBA - LOŠINJ UGOSTITELJSTVO j.d.o.o.</izvorni_sadrzaj>
    <derivirana_varijabla naziv="DomainObject.Predmet.ProtustrankaNazivFormated_1">RIBA - LOŠINJ UGOSTITELJSTVO j.d.o.o.</derivirana_varijabla>
  </DomainObject.Predmet.ProtustrankaNazivFormated>
  <DomainObject.Predmet.ProtustrankaNazivFormatedOIB>
    <izvorni_sadrzaj>RIBA - LOŠINJ UGOSTITELJSTVO j.d.o.o., OIB 91560629902</izvorni_sadrzaj>
    <derivirana_varijabla naziv="DomainObject.Predmet.ProtustrankaNazivFormatedOIB_1">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 - LOŠINJ UGOSTITELJSTVO j.d.o.o.</item>
    </izvorni_sadrzaj>
    <derivirana_varijabla naziv="DomainObject.Predmet.ProtuStrankaListFormated_1">
      <item>RIBA - LOŠINJ UGOSTITELJSTVO j.d.o.o.</item>
    </derivirana_varijabla>
  </DomainObject.Predmet.ProtuStrankaListFormated>
  <DomainObject.Predmet.ProtuStrankaListFormatedOIB>
    <izvorni_sadrzaj>
      <item>RIBA - LOŠINJ UGOSTITELJSTVO j.d.o.o., OIB 91560629902</item>
    </izvorni_sadrzaj>
    <derivirana_varijabla naziv="DomainObject.Predmet.ProtuStrankaListFormatedOIB_1">
      <item>RIBA - LOŠINJ UGOSTITELJSTVO j.d.o.o., OIB 91560629902</item>
    </derivirana_varijabla>
  </DomainObject.Predmet.ProtuStrankaListFormatedOIB>
  <DomainObject.Predmet.ProtuStrankaListFormatedWithAdress>
    <izvorni_sadrzaj>
      <item>RIBA - LOŠINJ UGOSTITELJSTVO j.d.o.o., Kaciol 3, 51550 Veli Lošinj</item>
    </izvorni_sadrzaj>
    <derivirana_varijabla naziv="DomainObject.Predmet.ProtuStrankaListFormatedWithAdress_1">
      <item>RIBA - LOŠINJ UGOSTITELJSTVO j.d.o.o., Kaciol 3, 51550 Veli Lošinj</item>
    </derivirana_varijabla>
  </DomainObject.Predmet.ProtuStrankaListFormatedWithAdress>
  <DomainObject.Predmet.ProtuStrankaListFormatedWithAdressOIB>
    <izvorni_sadrzaj>
      <item>RIBA - LOŠINJ UGOSTITELJSTVO j.d.o.o., OIB 91560629902, Kaciol 3, 51550 Veli Lošinj</item>
    </izvorni_sadrzaj>
    <derivirana_varijabla naziv="DomainObject.Predmet.ProtuStrankaListFormatedWithAdressOIB_1">
      <item>RIBA - LOŠINJ UGOSTITELJSTVO j.d.o.o., OIB 91560629902, Kaciol 3, 51550 Veli Lošinj</item>
    </derivirana_varijabla>
  </DomainObject.Predmet.ProtuStrankaListFormatedWithAdressOIB>
  <DomainObject.Predmet.ProtuStrankaListNazivFormated>
    <izvorni_sadrzaj>
      <item>RIBA - LOŠINJ UGOSTITELJSTVO j.d.o.o.</item>
    </izvorni_sadrzaj>
    <derivirana_varijabla naziv="DomainObject.Predmet.ProtuStrankaListNazivFormated_1">
      <item>RIBA - LOŠINJ UGOSTITELJSTVO j.d.o.o.</item>
    </derivirana_varijabla>
  </DomainObject.Predmet.ProtuStrankaListNazivFormated>
  <DomainObject.Predmet.ProtuStrankaListNazivFormatedOIB>
    <izvorni_sadrzaj>
      <item>RIBA - LOŠINJ UGOSTITELJSTVO j.d.o.o., OIB 91560629902</item>
    </izvorni_sadrzaj>
    <derivirana_varijabla naziv="DomainObject.Predmet.ProtuStrankaListNazivFormatedOIB_1">
      <item>RIBA - LOŠINJ UGOSTITELJSTVO j.d.o.o., OIB 91560629902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St-143/2018-9</izvorni_sadrzaj>
    <derivirana_varijabla naziv="DomainObject.PoslovniBrojDokumenta_1">St-143/2018-9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 - LOŠINJ UGOSTITELJSTVO j.d.o.o.</izvorni_sadrzaj>
    <derivirana_varijabla naziv="DomainObject.Predmet.ProtustrankaIDrugi_1">RIBA -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 - LOŠINJ UGOSTITELJSTVO j.d.o.o., OIB 91560629902, Kaciol 3, 51550 Veli Lošinj</izvorni_sadrzaj>
    <derivirana_varijabla naziv="DomainObject.Predmet.ProtustrankaIDrugiAdressOIB_1">RIBA - LOŠINJ UGOSTITELJSTVO j.d.o.o., OIB 91560629902, Kaciol 3,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 - LOŠINJ UGOSTITELJSTVO j.d.o.o.</item>
    </izvorni_sadrzaj>
    <derivirana_varijabla naziv="DomainObject.Predmet.SudioniciListNaziv_1">
      <item>FINA  Rijeka</item>
      <item>RIBA - LOŠINJ UGOSTITELJSTVO j.d.o.o.</item>
    </derivirana_varijabla>
  </DomainObject.Predmet.SudioniciListNaziv>
  <DomainObject.Predmet.SudioniciListAdressOIB>
    <izvorni_sadrzaj>
      <item>FINA  Rijeka, OIB 85821130368, Frana Kurelca 8,51000 Rijeka</item>
      <item>RIBA - LOŠINJ UGOSTITELJSTVO j.d.o.o., OIB 91560629902, Kaciol 3,51550 Veli Lošinj</item>
    </izvorni_sadrzaj>
    <derivirana_varijabla naziv="DomainObject.Predmet.SudioniciListAdressOIB_1">
      <item>FINA  Rijeka, OIB 85821130368, Frana Kurelca 8,51000 Rijeka</item>
      <item>RIBA - LOŠINJ UGOSTITELJSTVO j.d.o.o., OIB 91560629902, Kaciol 3,51550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91560629902</item>
    </izvorni_sadrzaj>
    <derivirana_varijabla naziv="DomainObject.Predmet.SudioniciListNazivOIB_1">
      <item>, OIB 85821130368</item>
      <item>, OIB 91560629902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F69D0-AA72-4681-A625-21E7EBB9D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2478</properties:Characters>
  <properties:Lines>69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2018-04-10T11:14:00Z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2018-04-11T09:07:00Z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St-143/2018-9 / Zapisnik - Ročište radi rasprave o uvjetima za otvaranje steč. post. (143-18 zapisnik prethodni 11.4.18.docx)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