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ade5f" w14:paraId="d1ade5f" w:rsidRDefault="004B4037" w:rsidR="004B4037" w:rsidRPr="00AB728D">
      <w:pPr>
        <w:jc w:val="center"/>
        <w15:collapsed w:val="false"/>
        <w:rPr>
          <w:rFonts w:cs="Times New Roman" w:hAnsi="Times New Roman" w:ascii="Times New Roman"/>
          <w:bCs/>
          <w:sz w:val="24"/>
          <w:szCs w:val="24"/>
        </w:rPr>
      </w:pPr>
      <w:bookmarkStart w:name="_GoBack" w:id="0"/>
      <w:bookmarkEnd w:id="0"/>
      <w:r w:rsidRPr="00AB728D">
        <w:rPr>
          <w:rFonts w:cs="Times New Roman" w:hAnsi="Times New Roman" w:ascii="Times New Roman"/>
          <w:bCs/>
          <w:sz w:val="24"/>
          <w:szCs w:val="24"/>
        </w:rPr>
        <w:t>Obrazac 21.</w:t>
      </w:r>
    </w:p>
    <w:p w:rsidRDefault="004B4037" w:rsidR="004B4037" w:rsidRPr="00AB728D">
      <w:pPr>
        <w:jc w:val="center"/>
        <w:rPr>
          <w:rFonts w:cs="Times New Roman" w:hAnsi="Times New Roman" w:ascii="Times New Roman"/>
          <w:bCs/>
          <w:sz w:val="24"/>
          <w:szCs w:val="24"/>
        </w:rPr>
      </w:pPr>
      <w:r w:rsidRPr="00AB728D">
        <w:rPr>
          <w:rFonts w:cs="Times New Roman" w:hAnsi="Times New Roman" w:ascii="Times New Roman"/>
          <w:bCs/>
          <w:sz w:val="24"/>
          <w:szCs w:val="24"/>
        </w:rPr>
        <w:t xml:space="preserve">IZVJEŠĆE STEČAJNOGA UPRAVITELJA O STANJU STEČAJNE MASE </w:t>
      </w:r>
    </w:p>
    <w:p w:rsidRDefault="00D746C3" w:rsidR="00D746C3">
      <w:pPr>
        <w:rPr>
          <w:rFonts w:cs="Times New Roman" w:hAnsi="Times New Roman" w:ascii="Times New Roman"/>
          <w:sz w:val="24"/>
          <w:szCs w:val="24"/>
          <w:lang w:val="pl-PL"/>
        </w:rPr>
      </w:pPr>
    </w:p>
    <w:p w:rsidRDefault="004B4037" w:rsidR="004B4037">
      <w:pPr>
        <w:rPr>
          <w:rFonts w:cs="Times New Roman" w:hAnsi="Times New Roman" w:ascii="Times New Roman"/>
          <w:sz w:val="24"/>
          <w:szCs w:val="24"/>
          <w:u w:val="single"/>
          <w:lang w:val="pl-PL"/>
        </w:rPr>
      </w:pPr>
      <w:r>
        <w:rPr>
          <w:rFonts w:cs="Times New Roman" w:hAnsi="Times New Roman" w:ascii="Times New Roman"/>
          <w:sz w:val="24"/>
          <w:szCs w:val="24"/>
          <w:lang w:val="pl-PL"/>
        </w:rPr>
        <w:t xml:space="preserve">Nadležni trgovački sud </w:t>
      </w:r>
      <w:r>
        <w:rPr>
          <w:rFonts w:cs="Times New Roman" w:hAnsi="Times New Roman" w:ascii="Times New Roman"/>
          <w:sz w:val="24"/>
          <w:szCs w:val="24"/>
          <w:u w:val="single"/>
          <w:lang w:val="pl-PL"/>
        </w:rPr>
        <w:t>TRGOVAČKI SUD U ZAGREBU</w:t>
      </w:r>
    </w:p>
    <w:p w:rsidRDefault="004B4037" w:rsidR="004B4037">
      <w:pPr>
        <w:jc w:val="both"/>
        <w:rPr>
          <w:rFonts w:cs="Times New Roman" w:hAnsi="Times New Roman" w:ascii="Times New Roman"/>
          <w:sz w:val="24"/>
          <w:szCs w:val="24"/>
          <w:u w:val="single"/>
          <w:lang w:val="pl-PL"/>
        </w:rPr>
      </w:pPr>
      <w:r>
        <w:rPr>
          <w:rFonts w:cs="Times New Roman" w:hAnsi="Times New Roman" w:ascii="Times New Roman"/>
          <w:sz w:val="24"/>
          <w:szCs w:val="24"/>
          <w:lang w:val="pl-PL"/>
        </w:rPr>
        <w:t xml:space="preserve">Poslovni broj spisa        </w:t>
      </w:r>
      <w:r>
        <w:rPr>
          <w:rFonts w:cs="Times New Roman" w:hAnsi="Times New Roman" w:ascii="Times New Roman"/>
          <w:sz w:val="24"/>
          <w:szCs w:val="24"/>
          <w:u w:val="single"/>
          <w:lang w:val="pl-PL"/>
        </w:rPr>
        <w:t>St-</w:t>
      </w:r>
      <w:r w:rsidR="00D746C3">
        <w:rPr>
          <w:rFonts w:cs="Times New Roman" w:hAnsi="Times New Roman" w:ascii="Times New Roman"/>
          <w:sz w:val="24"/>
          <w:szCs w:val="24"/>
          <w:u w:val="single"/>
          <w:lang w:val="pl-PL"/>
        </w:rPr>
        <w:t>711/12</w:t>
      </w:r>
    </w:p>
    <w:p w:rsidRDefault="00856B45" w:rsidR="00856B45">
      <w:pPr>
        <w:pStyle w:val="Tijeloteksta"/>
      </w:pPr>
    </w:p>
    <w:p w:rsidRDefault="004B4037" w:rsidR="004B4037">
      <w:pPr>
        <w:pStyle w:val="Tijeloteksta"/>
      </w:pPr>
      <w:r>
        <w:t>Dužnik (ime i prezime / tvrtka ili naziv, OIB, adresa / sjedište):</w:t>
      </w:r>
    </w:p>
    <w:p w:rsidRDefault="000413D3" w:rsidR="000705BC">
      <w:pPr>
        <w:pStyle w:val="Tijeloteksta"/>
        <w:rPr>
          <w:u w:val="single"/>
        </w:rPr>
      </w:pPr>
      <w:r w:rsidRPr="000413D3">
        <w:rPr>
          <w:u w:val="single"/>
          <w:lang w:val="hr-HR"/>
        </w:rPr>
        <w:t xml:space="preserve">Stečajna masa </w:t>
      </w:r>
      <w:r w:rsidR="003F1D2D">
        <w:rPr>
          <w:u w:val="single"/>
          <w:lang w:val="hr-HR"/>
        </w:rPr>
        <w:t xml:space="preserve">iza </w:t>
      </w:r>
      <w:r w:rsidR="00D746C3">
        <w:rPr>
          <w:u w:val="single"/>
          <w:lang w:val="hr-HR"/>
        </w:rPr>
        <w:t>PETRAL PROJEKTI d.o.o.</w:t>
      </w:r>
      <w:r w:rsidR="00636A46">
        <w:rPr>
          <w:u w:val="single"/>
          <w:lang w:val="hr-HR"/>
        </w:rPr>
        <w:t xml:space="preserve"> u stečaju</w:t>
      </w:r>
      <w:r w:rsidRPr="000413D3">
        <w:rPr>
          <w:u w:val="single"/>
          <w:lang w:val="hr-HR"/>
        </w:rPr>
        <w:t xml:space="preserve"> </w:t>
      </w:r>
    </w:p>
    <w:tbl>
      <w:tblPr>
        <w:tblW w:type="auto" w:w="0"/>
        <w:tblCellSpacing w:type="dxa" w:w="15"/>
        <w:tblInd w:type="dxa" w:w="150"/>
        <w:tblCellMar>
          <w:left w:type="dxa" w:w="0"/>
          <w:right w:type="dxa" w:w="0"/>
        </w:tblCellMar>
        <w:tblLook w:val="04A0" w:noVBand="1" w:noHBand="0" w:lastColumn="0" w:firstColumn="1" w:lastRow="0" w:firstRow="1"/>
      </w:tblPr>
      <w:tblGrid>
        <w:gridCol w:w="2929"/>
      </w:tblGrid>
      <w:tr w:rsidTr="000413D3" w:rsidR="000413D3" w:rsidRPr="000413D3">
        <w:trPr>
          <w:tblCellSpacing w:type="dxa" w:w="15"/>
        </w:trPr>
        <w:tc>
          <w:tcPr>
            <w:tcW w:type="auto" w:w="0"/>
            <w:tcMar>
              <w:top w:type="dxa" w:w="0"/>
              <w:left w:type="dxa" w:w="0"/>
              <w:bottom w:type="dxa" w:w="0"/>
              <w:right w:type="dxa" w:w="150"/>
            </w:tcMar>
            <w:hideMark/>
          </w:tcPr>
          <w:p w:rsidRDefault="000413D3" w:rsidP="00D746C3" w:rsidR="00D746C3" w:rsidRPr="00D746C3">
            <w:pPr>
              <w:pStyle w:val="Bezproreda"/>
              <w:rPr>
                <w:rFonts w:cstheme="minorBidi" w:hAnsi="Times New Roman" w:ascii="Times New Roman"/>
                <w:sz w:val="24"/>
                <w:szCs w:val="24"/>
                <w:u w:val="single"/>
              </w:rPr>
            </w:pPr>
            <w:r w:rsidRPr="000413D3">
              <w:rPr>
                <w:rFonts w:cstheme="minorBidi" w:hAnsi="Times New Roman" w:ascii="Times New Roman"/>
                <w:sz w:val="24"/>
                <w:szCs w:val="24"/>
                <w:u w:val="single"/>
              </w:rPr>
              <w:t>Zagreb</w:t>
            </w:r>
            <w:r w:rsidR="003F1D2D">
              <w:rPr>
                <w:rFonts w:cstheme="minorBidi" w:hAnsi="Times New Roman" w:ascii="Times New Roman"/>
                <w:sz w:val="24"/>
                <w:szCs w:val="24"/>
                <w:u w:val="single"/>
              </w:rPr>
              <w:t>, Bukovačka cesta 51</w:t>
            </w:r>
            <w:r w:rsidR="00D746C3" w:rsidRPr="00D746C3">
              <w:rPr>
                <w:rFonts w:cstheme="minorBidi" w:hAnsi="Times New Roman" w:ascii="Times New Roman"/>
                <w:sz w:val="24"/>
                <w:szCs w:val="24"/>
                <w:u w:val="single"/>
              </w:rPr>
              <w:t xml:space="preserve"> </w:t>
            </w:r>
          </w:p>
          <w:p w:rsidRDefault="00D746C3" w:rsidP="003F1D2D" w:rsidR="000413D3" w:rsidRPr="000413D3">
            <w:pPr>
              <w:pStyle w:val="Bezproreda"/>
              <w:rPr>
                <w:rFonts w:cstheme="minorBidi" w:hAnsi="Times New Roman" w:ascii="Times New Roman"/>
                <w:sz w:val="24"/>
                <w:szCs w:val="24"/>
                <w:u w:val="single"/>
              </w:rPr>
            </w:pPr>
            <w:r w:rsidRPr="00D746C3">
              <w:rPr>
                <w:rFonts w:cstheme="minorBidi" w:hAnsi="Times New Roman" w:ascii="Times New Roman"/>
                <w:sz w:val="24"/>
                <w:szCs w:val="24"/>
                <w:u w:val="single"/>
              </w:rPr>
              <w:t>OIB</w:t>
            </w:r>
            <w:r>
              <w:rPr>
                <w:rFonts w:cstheme="minorBidi" w:hAnsi="Times New Roman" w:ascii="Times New Roman"/>
                <w:sz w:val="24"/>
                <w:szCs w:val="24"/>
                <w:u w:val="single"/>
              </w:rPr>
              <w:t xml:space="preserve">: </w:t>
            </w:r>
            <w:r w:rsidR="003F1D2D">
              <w:rPr>
                <w:rFonts w:cstheme="minorBidi" w:hAnsi="Times New Roman" w:ascii="Times New Roman"/>
                <w:sz w:val="24"/>
                <w:szCs w:val="24"/>
                <w:u w:val="single"/>
              </w:rPr>
              <w:t>16571629931</w:t>
            </w:r>
          </w:p>
        </w:tc>
      </w:tr>
    </w:tbl>
    <w:p w:rsidRDefault="000413D3" w:rsidP="000413D3" w:rsidR="000413D3" w:rsidRPr="000413D3">
      <w:pPr>
        <w:pStyle w:val="Bezproreda"/>
        <w:rPr>
          <w:rFonts w:cstheme="minorBidi" w:hAnsi="Times New Roman" w:ascii="Times New Roman"/>
          <w:b/>
          <w:bCs/>
          <w:sz w:val="24"/>
          <w:szCs w:val="24"/>
          <w:u w:val="single"/>
        </w:rPr>
      </w:pPr>
    </w:p>
    <w:tbl>
      <w:tblPr>
        <w:tblW w:type="auto" w:w="0"/>
        <w:tblCellSpacing w:type="dxa" w:w="15"/>
        <w:tblInd w:type="dxa" w:w="150"/>
        <w:tblCellMar>
          <w:left w:type="dxa" w:w="0"/>
          <w:right w:type="dxa" w:w="0"/>
        </w:tblCellMar>
        <w:tblLook w:val="04A0" w:noVBand="1" w:noHBand="0" w:lastColumn="0" w:firstColumn="1" w:lastRow="0" w:firstRow="1"/>
      </w:tblPr>
      <w:tblGrid>
        <w:gridCol w:w="216"/>
      </w:tblGrid>
      <w:tr w:rsidTr="000413D3" w:rsidR="000413D3" w:rsidRPr="000413D3">
        <w:trPr>
          <w:tblCellSpacing w:type="dxa" w:w="15"/>
        </w:trPr>
        <w:tc>
          <w:tcPr>
            <w:tcW w:type="auto" w:w="0"/>
            <w:tcMar>
              <w:top w:type="dxa" w:w="0"/>
              <w:left w:type="dxa" w:w="0"/>
              <w:bottom w:type="dxa" w:w="0"/>
              <w:right w:type="dxa" w:w="150"/>
            </w:tcMar>
            <w:hideMark/>
          </w:tcPr>
          <w:p w:rsidRDefault="000413D3" w:rsidP="000413D3" w:rsidR="000413D3" w:rsidRPr="000413D3">
            <w:pPr>
              <w:pStyle w:val="Bezproreda"/>
              <w:rPr>
                <w:rFonts w:cstheme="minorBidi" w:hAnsi="Times New Roman" w:ascii="Times New Roman"/>
                <w:sz w:val="24"/>
                <w:szCs w:val="24"/>
                <w:u w:val="single"/>
              </w:rPr>
            </w:pPr>
          </w:p>
        </w:tc>
      </w:tr>
    </w:tbl>
    <w:p w:rsidRDefault="004B4037" w:rsidR="004B4037">
      <w:pPr>
        <w:pStyle w:val="Bezproreda"/>
        <w:jc w:val="both"/>
        <w:rPr>
          <w:rFonts w:cs="Times New Roman" w:hAnsi="Times New Roman" w:ascii="Times New Roman"/>
          <w:sz w:val="24"/>
          <w:szCs w:val="24"/>
        </w:rPr>
      </w:pPr>
      <w:r>
        <w:rPr>
          <w:rFonts w:cs="Times New Roman" w:hAnsi="Times New Roman" w:ascii="Times New Roman"/>
          <w:sz w:val="24"/>
          <w:szCs w:val="24"/>
        </w:rPr>
        <w:t>I. STANJE STEČAJNE MASE NAKON ZAVRŠNOG ROČIŠTA, ODNOSNO ZAKLJUČENJA STEČAJNOGA POSTUPKA</w:t>
      </w:r>
    </w:p>
    <w:p w:rsidRDefault="00D746C3" w:rsidP="00D746C3" w:rsidR="00D746C3" w:rsidRPr="00D746C3">
      <w:pPr>
        <w:pStyle w:val="Bezproreda"/>
        <w:jc w:val="both"/>
        <w:rPr>
          <w:rFonts w:cs="Times New Roman" w:hAnsi="Times New Roman" w:ascii="Times New Roman"/>
          <w:i/>
          <w:sz w:val="20"/>
          <w:szCs w:val="20"/>
        </w:rPr>
      </w:pPr>
      <w:r w:rsidRPr="00D746C3">
        <w:rPr>
          <w:rFonts w:cs="Times New Roman" w:hAnsi="Times New Roman" w:ascii="Times New Roman"/>
          <w:i/>
          <w:sz w:val="20"/>
          <w:szCs w:val="20"/>
        </w:rPr>
        <w:t>Navesti koje su pretpostavke iz članka 289. Stečajnog zakona ispunjene, o kojoj se stečajnoj masi radi i kolika je njena vrijednost.</w:t>
      </w:r>
    </w:p>
    <w:p w:rsidRDefault="00D746C3" w:rsidP="00D746C3" w:rsidR="00D746C3">
      <w:pPr>
        <w:pStyle w:val="Bezproreda"/>
        <w:jc w:val="both"/>
        <w:rPr>
          <w:rFonts w:cs="Times New Roman" w:hAnsi="Times New Roman" w:ascii="Times New Roman"/>
          <w:sz w:val="24"/>
          <w:szCs w:val="24"/>
        </w:rPr>
      </w:pPr>
    </w:p>
    <w:p w:rsidRDefault="003F1D2D" w:rsidP="00D746C3" w:rsidR="003F1D2D">
      <w:pPr>
        <w:pStyle w:val="Bezproreda"/>
        <w:jc w:val="both"/>
        <w:rPr>
          <w:rFonts w:cs="Times New Roman" w:hAnsi="Times New Roman" w:ascii="Times New Roman"/>
          <w:sz w:val="24"/>
          <w:szCs w:val="24"/>
        </w:rPr>
      </w:pPr>
      <w:r>
        <w:rPr>
          <w:rFonts w:cs="Times New Roman" w:hAnsi="Times New Roman" w:ascii="Times New Roman"/>
          <w:sz w:val="24"/>
          <w:szCs w:val="24"/>
        </w:rPr>
        <w:t>Dana 27.03.2018. Trgovački sud u Zagrebu donio je rješenje posl.br. St-71</w:t>
      </w:r>
      <w:r w:rsidR="00636A46">
        <w:rPr>
          <w:rFonts w:cs="Times New Roman" w:hAnsi="Times New Roman" w:ascii="Times New Roman"/>
          <w:sz w:val="24"/>
          <w:szCs w:val="24"/>
        </w:rPr>
        <w:t>1/12-99 kojim se određuje upis S</w:t>
      </w:r>
      <w:r>
        <w:rPr>
          <w:rFonts w:cs="Times New Roman" w:hAnsi="Times New Roman" w:ascii="Times New Roman"/>
          <w:sz w:val="24"/>
          <w:szCs w:val="24"/>
        </w:rPr>
        <w:t>tečajne mase iza Petral projekti d.o.o. u stečaju.</w:t>
      </w:r>
    </w:p>
    <w:p w:rsidRDefault="003F1D2D" w:rsidP="00D746C3" w:rsidR="003F1D2D">
      <w:pPr>
        <w:pStyle w:val="Bezproreda"/>
        <w:jc w:val="both"/>
        <w:rPr>
          <w:rFonts w:cs="Times New Roman" w:hAnsi="Times New Roman" w:ascii="Times New Roman"/>
          <w:sz w:val="24"/>
          <w:szCs w:val="24"/>
        </w:rPr>
      </w:pPr>
      <w:r>
        <w:rPr>
          <w:rFonts w:cs="Times New Roman" w:hAnsi="Times New Roman" w:ascii="Times New Roman"/>
          <w:sz w:val="24"/>
          <w:szCs w:val="24"/>
        </w:rPr>
        <w:t>Stečajna masa je upisana u sudski registar dana 24.04.2018 godine. te joj je dodijeljen OIB.</w:t>
      </w:r>
    </w:p>
    <w:p w:rsidRDefault="003F1D2D" w:rsidP="00D746C3" w:rsidR="003F1D2D" w:rsidRPr="00D746C3">
      <w:pPr>
        <w:pStyle w:val="Bezproreda"/>
        <w:jc w:val="both"/>
        <w:rPr>
          <w:rFonts w:cs="Times New Roman" w:hAnsi="Times New Roman" w:ascii="Times New Roman"/>
          <w:sz w:val="24"/>
          <w:szCs w:val="24"/>
        </w:rPr>
      </w:pPr>
    </w:p>
    <w:p w:rsidRDefault="003F1D2D" w:rsidP="00D746C3" w:rsidR="00D746C3">
      <w:pPr>
        <w:pStyle w:val="Bezproreda"/>
        <w:jc w:val="both"/>
        <w:rPr>
          <w:rFonts w:cs="Times New Roman" w:hAnsi="Times New Roman" w:ascii="Times New Roman"/>
          <w:sz w:val="24"/>
          <w:szCs w:val="24"/>
        </w:rPr>
      </w:pPr>
      <w:r>
        <w:rPr>
          <w:rFonts w:cs="Times New Roman" w:hAnsi="Times New Roman" w:ascii="Times New Roman"/>
          <w:sz w:val="24"/>
          <w:szCs w:val="24"/>
        </w:rPr>
        <w:t>N</w:t>
      </w:r>
      <w:r w:rsidR="00D746C3">
        <w:rPr>
          <w:rFonts w:cs="Times New Roman" w:hAnsi="Times New Roman" w:ascii="Times New Roman"/>
          <w:sz w:val="24"/>
          <w:szCs w:val="24"/>
        </w:rPr>
        <w:t xml:space="preserve">eunovčena nekretnina </w:t>
      </w:r>
    </w:p>
    <w:p w:rsidRDefault="00D746C3" w:rsidP="00D746C3" w:rsidR="00D746C3" w:rsidRPr="00D746C3">
      <w:pPr>
        <w:pStyle w:val="Bezproreda"/>
        <w:jc w:val="both"/>
        <w:rPr>
          <w:rFonts w:cs="Times New Roman" w:hAnsi="Times New Roman" w:ascii="Times New Roman"/>
          <w:sz w:val="24"/>
          <w:szCs w:val="24"/>
        </w:rPr>
      </w:pPr>
      <w:r>
        <w:rPr>
          <w:rFonts w:cs="Times New Roman" w:hAnsi="Times New Roman" w:ascii="Times New Roman"/>
          <w:sz w:val="24"/>
          <w:szCs w:val="24"/>
        </w:rPr>
        <w:t>-</w:t>
      </w:r>
      <w:r w:rsidRPr="00D746C3">
        <w:rPr>
          <w:rFonts w:cs="Times New Roman" w:hAnsi="Times New Roman" w:ascii="Times New Roman"/>
          <w:sz w:val="24"/>
          <w:szCs w:val="24"/>
        </w:rPr>
        <w:t>upisan</w:t>
      </w:r>
      <w:r w:rsidR="00AB728D">
        <w:rPr>
          <w:rFonts w:cs="Times New Roman" w:hAnsi="Times New Roman" w:ascii="Times New Roman"/>
          <w:sz w:val="24"/>
          <w:szCs w:val="24"/>
        </w:rPr>
        <w:t>a</w:t>
      </w:r>
      <w:r w:rsidRPr="00D746C3">
        <w:rPr>
          <w:rFonts w:cs="Times New Roman" w:hAnsi="Times New Roman" w:ascii="Times New Roman"/>
          <w:sz w:val="24"/>
          <w:szCs w:val="24"/>
        </w:rPr>
        <w:t xml:space="preserve"> u z.k.ul. 1209 k.o. Luka Šipan, u naravi čest. zgr. 50 magazin površine 91 m2, knjigovodstvene vrijednosti 773.681 kn. Prema procjeni sudskog vještaka  Ante Srhoj iz svibnja 2011., procijenjena vrijednost navedene nekretnine je 932.034,06 kn (126.665,95 EUR), dok je prema procjeni Porezne uprave (podnesak od 19.07.2013. u Ovr-601/10 OS Dubrovnik) ista 723.610,00 kn.</w:t>
      </w:r>
    </w:p>
    <w:p w:rsidRDefault="00D746C3" w:rsidP="00D746C3" w:rsidR="00D746C3">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p>
    <w:p w:rsidRDefault="00D746C3" w:rsidP="00D746C3" w:rsidR="00D746C3" w:rsidRPr="00D746C3">
      <w:pPr>
        <w:pStyle w:val="Bezproreda"/>
        <w:jc w:val="both"/>
        <w:rPr>
          <w:rFonts w:cs="Times New Roman" w:hAnsi="Times New Roman" w:ascii="Times New Roman"/>
          <w:sz w:val="24"/>
          <w:szCs w:val="24"/>
        </w:rPr>
      </w:pPr>
      <w:r>
        <w:rPr>
          <w:rFonts w:cs="Times New Roman" w:hAnsi="Times New Roman" w:ascii="Times New Roman"/>
          <w:sz w:val="24"/>
          <w:szCs w:val="24"/>
        </w:rPr>
        <w:t>Predmetna nekretnina nije mogla</w:t>
      </w:r>
      <w:r w:rsidR="00E22FC5">
        <w:rPr>
          <w:rFonts w:cs="Times New Roman" w:hAnsi="Times New Roman" w:ascii="Times New Roman"/>
          <w:sz w:val="24"/>
          <w:szCs w:val="24"/>
        </w:rPr>
        <w:t xml:space="preserve"> i ne može za sada</w:t>
      </w:r>
      <w:r>
        <w:rPr>
          <w:rFonts w:cs="Times New Roman" w:hAnsi="Times New Roman" w:ascii="Times New Roman"/>
          <w:sz w:val="24"/>
          <w:szCs w:val="24"/>
        </w:rPr>
        <w:t xml:space="preserve"> biti unovčena u stečajnom postupku, obzirom </w:t>
      </w:r>
      <w:r w:rsidR="003F1D2D">
        <w:rPr>
          <w:rFonts w:cs="Times New Roman" w:hAnsi="Times New Roman" w:ascii="Times New Roman"/>
          <w:sz w:val="24"/>
          <w:szCs w:val="24"/>
        </w:rPr>
        <w:t>na</w:t>
      </w:r>
      <w:r>
        <w:rPr>
          <w:rFonts w:cs="Times New Roman" w:hAnsi="Times New Roman" w:ascii="Times New Roman"/>
          <w:sz w:val="24"/>
          <w:szCs w:val="24"/>
        </w:rPr>
        <w:t xml:space="preserve"> ovršni postupak posl.br. </w:t>
      </w:r>
      <w:r w:rsidRPr="00D746C3">
        <w:rPr>
          <w:rFonts w:cs="Times New Roman" w:hAnsi="Times New Roman" w:ascii="Times New Roman"/>
          <w:sz w:val="24"/>
          <w:szCs w:val="24"/>
        </w:rPr>
        <w:t>Ovr—601/10 OS Dubrovnik (</w:t>
      </w:r>
      <w:r>
        <w:rPr>
          <w:rFonts w:cs="Times New Roman" w:hAnsi="Times New Roman" w:ascii="Times New Roman"/>
          <w:sz w:val="24"/>
          <w:szCs w:val="24"/>
        </w:rPr>
        <w:t xml:space="preserve">zabilježba ovrhe broj </w:t>
      </w:r>
      <w:r w:rsidRPr="00D746C3">
        <w:rPr>
          <w:rFonts w:cs="Times New Roman" w:hAnsi="Times New Roman" w:ascii="Times New Roman"/>
          <w:sz w:val="24"/>
          <w:szCs w:val="24"/>
        </w:rPr>
        <w:t xml:space="preserve">Z-2137/10) ovrhovoditelja Grad Dubrovnik, </w:t>
      </w:r>
      <w:r>
        <w:rPr>
          <w:rFonts w:cs="Times New Roman" w:hAnsi="Times New Roman" w:ascii="Times New Roman"/>
          <w:sz w:val="24"/>
          <w:szCs w:val="24"/>
        </w:rPr>
        <w:t>kao i ovršni postupak posl.br.</w:t>
      </w:r>
      <w:r w:rsidRPr="00D746C3">
        <w:rPr>
          <w:rFonts w:cs="Times New Roman" w:hAnsi="Times New Roman" w:ascii="Times New Roman"/>
          <w:sz w:val="24"/>
          <w:szCs w:val="24"/>
        </w:rPr>
        <w:t xml:space="preserve"> Ovr-269/10 Ts Dubrovnik (</w:t>
      </w:r>
      <w:r w:rsidR="00290B1C">
        <w:rPr>
          <w:rFonts w:cs="Times New Roman" w:hAnsi="Times New Roman" w:ascii="Times New Roman"/>
          <w:sz w:val="24"/>
          <w:szCs w:val="24"/>
        </w:rPr>
        <w:t xml:space="preserve">zabilježba ovrhe broj </w:t>
      </w:r>
      <w:r w:rsidRPr="00D746C3">
        <w:rPr>
          <w:rFonts w:cs="Times New Roman" w:hAnsi="Times New Roman" w:ascii="Times New Roman"/>
          <w:sz w:val="24"/>
          <w:szCs w:val="24"/>
        </w:rPr>
        <w:t>Z-6146/10) ovrhovoditelja DB-Kantun d.o.o.</w:t>
      </w:r>
    </w:p>
    <w:p w:rsidRDefault="00290B1C" w:rsidP="00D746C3" w:rsidR="00290B1C">
      <w:pPr>
        <w:pStyle w:val="Bezproreda"/>
        <w:jc w:val="both"/>
        <w:rPr>
          <w:rFonts w:cs="Times New Roman" w:hAnsi="Times New Roman" w:ascii="Times New Roman"/>
          <w:sz w:val="24"/>
          <w:szCs w:val="24"/>
        </w:rPr>
      </w:pPr>
    </w:p>
    <w:p w:rsidRDefault="00290B1C" w:rsidP="00290B1C" w:rsidR="00290B1C" w:rsidRPr="00290B1C">
      <w:pPr>
        <w:pStyle w:val="Bezproreda"/>
        <w:jc w:val="both"/>
        <w:rPr>
          <w:rFonts w:cs="Times New Roman" w:hAnsi="Times New Roman" w:ascii="Times New Roman"/>
          <w:sz w:val="24"/>
          <w:szCs w:val="24"/>
        </w:rPr>
      </w:pPr>
      <w:r w:rsidRPr="00290B1C">
        <w:rPr>
          <w:rFonts w:cs="Times New Roman" w:hAnsi="Times New Roman" w:ascii="Times New Roman"/>
          <w:sz w:val="24"/>
          <w:szCs w:val="24"/>
        </w:rPr>
        <w:t xml:space="preserve">II. POSTUPANJE SA STEČAJNOM MASOM </w:t>
      </w:r>
    </w:p>
    <w:p w:rsidRDefault="00290B1C" w:rsidP="00290B1C" w:rsidR="00290B1C">
      <w:pPr>
        <w:pStyle w:val="Bezproreda"/>
        <w:jc w:val="both"/>
        <w:rPr>
          <w:rFonts w:cs="Times New Roman" w:hAnsi="Times New Roman" w:ascii="Times New Roman"/>
          <w:i/>
          <w:sz w:val="20"/>
          <w:szCs w:val="20"/>
        </w:rPr>
      </w:pPr>
      <w:r w:rsidRPr="00290B1C">
        <w:rPr>
          <w:rFonts w:cs="Times New Roman" w:hAnsi="Times New Roman" w:ascii="Times New Roman"/>
          <w:i/>
          <w:sz w:val="20"/>
          <w:szCs w:val="20"/>
        </w:rPr>
        <w:t>Navesti na koji način će se postupiti s preostalom stečajnom masom.</w:t>
      </w:r>
    </w:p>
    <w:p w:rsidRDefault="00290B1C" w:rsidP="00290B1C" w:rsidR="00290B1C" w:rsidRPr="00290B1C">
      <w:pPr>
        <w:pStyle w:val="Bezproreda"/>
        <w:jc w:val="both"/>
        <w:rPr>
          <w:rFonts w:cs="Times New Roman" w:hAnsi="Times New Roman" w:ascii="Times New Roman"/>
          <w:i/>
          <w:sz w:val="20"/>
          <w:szCs w:val="20"/>
        </w:rPr>
      </w:pPr>
    </w:p>
    <w:p w:rsidRDefault="00D746C3" w:rsidP="00D746C3" w:rsidR="00290B1C">
      <w:pPr>
        <w:pStyle w:val="Bezproreda"/>
        <w:jc w:val="both"/>
        <w:rPr>
          <w:rFonts w:cs="Times New Roman" w:hAnsi="Times New Roman" w:ascii="Times New Roman"/>
          <w:sz w:val="24"/>
          <w:szCs w:val="24"/>
        </w:rPr>
      </w:pPr>
      <w:r w:rsidRPr="00D746C3">
        <w:rPr>
          <w:rFonts w:cs="Times New Roman" w:hAnsi="Times New Roman" w:ascii="Times New Roman"/>
          <w:sz w:val="24"/>
          <w:szCs w:val="24"/>
        </w:rPr>
        <w:t xml:space="preserve">Nekretnina </w:t>
      </w:r>
      <w:r w:rsidR="00290B1C">
        <w:rPr>
          <w:rFonts w:cs="Times New Roman" w:hAnsi="Times New Roman" w:ascii="Times New Roman"/>
          <w:sz w:val="24"/>
          <w:szCs w:val="24"/>
        </w:rPr>
        <w:t xml:space="preserve">upisana u zk.ul. 1209 k.o Šipan </w:t>
      </w:r>
      <w:r w:rsidRPr="00D746C3">
        <w:rPr>
          <w:rFonts w:cs="Times New Roman" w:hAnsi="Times New Roman" w:ascii="Times New Roman"/>
          <w:sz w:val="24"/>
          <w:szCs w:val="24"/>
        </w:rPr>
        <w:t>proda</w:t>
      </w:r>
      <w:r w:rsidR="00290B1C">
        <w:rPr>
          <w:rFonts w:cs="Times New Roman" w:hAnsi="Times New Roman" w:ascii="Times New Roman"/>
          <w:sz w:val="24"/>
          <w:szCs w:val="24"/>
        </w:rPr>
        <w:t>je</w:t>
      </w:r>
      <w:r w:rsidRPr="00D746C3">
        <w:rPr>
          <w:rFonts w:cs="Times New Roman" w:hAnsi="Times New Roman" w:ascii="Times New Roman"/>
          <w:sz w:val="24"/>
          <w:szCs w:val="24"/>
        </w:rPr>
        <w:t xml:space="preserve"> </w:t>
      </w:r>
      <w:r w:rsidR="00290B1C">
        <w:rPr>
          <w:rFonts w:cs="Times New Roman" w:hAnsi="Times New Roman" w:ascii="Times New Roman"/>
          <w:sz w:val="24"/>
          <w:szCs w:val="24"/>
        </w:rPr>
        <w:t xml:space="preserve">se </w:t>
      </w:r>
      <w:r w:rsidRPr="00D746C3">
        <w:rPr>
          <w:rFonts w:cs="Times New Roman" w:hAnsi="Times New Roman" w:ascii="Times New Roman"/>
          <w:sz w:val="24"/>
          <w:szCs w:val="24"/>
        </w:rPr>
        <w:t>u ovršnom postupku Ovr-601/10 Os Dubrovnik</w:t>
      </w:r>
      <w:r w:rsidR="00290B1C">
        <w:rPr>
          <w:rFonts w:cs="Times New Roman" w:hAnsi="Times New Roman" w:ascii="Times New Roman"/>
          <w:sz w:val="24"/>
          <w:szCs w:val="24"/>
        </w:rPr>
        <w:t xml:space="preserve">, novi broj Ovr-43/2017, </w:t>
      </w:r>
      <w:r w:rsidR="00C208A5">
        <w:rPr>
          <w:rFonts w:cs="Times New Roman" w:hAnsi="Times New Roman" w:ascii="Times New Roman"/>
          <w:sz w:val="24"/>
          <w:szCs w:val="24"/>
        </w:rPr>
        <w:t xml:space="preserve">u kojem je doneseno </w:t>
      </w:r>
      <w:r w:rsidR="00AB728D">
        <w:rPr>
          <w:rFonts w:cs="Times New Roman" w:hAnsi="Times New Roman" w:ascii="Times New Roman"/>
          <w:sz w:val="24"/>
          <w:szCs w:val="24"/>
        </w:rPr>
        <w:t>rješenje o nastavku postupka, a</w:t>
      </w:r>
      <w:r w:rsidR="00C208A5">
        <w:rPr>
          <w:rFonts w:cs="Times New Roman" w:hAnsi="Times New Roman" w:ascii="Times New Roman"/>
          <w:sz w:val="24"/>
          <w:szCs w:val="24"/>
        </w:rPr>
        <w:t>li</w:t>
      </w:r>
      <w:r w:rsidR="00AB728D">
        <w:rPr>
          <w:rFonts w:cs="Times New Roman" w:hAnsi="Times New Roman" w:ascii="Times New Roman"/>
          <w:sz w:val="24"/>
          <w:szCs w:val="24"/>
        </w:rPr>
        <w:t xml:space="preserve"> istovremeno i rješenje o prekidu zbog brisanja dužnika iz sudskog registra.</w:t>
      </w:r>
    </w:p>
    <w:p w:rsidRDefault="00C522F5" w:rsidP="00866869" w:rsidR="00C522F5">
      <w:pPr>
        <w:pStyle w:val="Zaglavlje"/>
        <w:jc w:val="both"/>
      </w:pPr>
    </w:p>
    <w:p w:rsidRDefault="003F1D2D" w:rsidP="00A21C86" w:rsidR="004B4037">
      <w:pPr>
        <w:pStyle w:val="Bezproreda"/>
        <w:jc w:val="both"/>
        <w:rPr>
          <w:rFonts w:cs="Times New Roman" w:hAnsi="Times New Roman" w:ascii="Times New Roman"/>
          <w:sz w:val="24"/>
          <w:szCs w:val="24"/>
        </w:rPr>
      </w:pPr>
      <w:r>
        <w:rPr>
          <w:rFonts w:cs="Times New Roman" w:hAnsi="Times New Roman" w:ascii="Times New Roman"/>
          <w:sz w:val="24"/>
          <w:szCs w:val="24"/>
        </w:rPr>
        <w:t>Dana 30.04.2018. poslani su podnesci nadležnim sudovima na Ovr-43/17 i Ovr-269/10.</w:t>
      </w:r>
      <w:r w:rsidR="002142F5">
        <w:rPr>
          <w:rFonts w:cs="Times New Roman" w:hAnsi="Times New Roman" w:ascii="Times New Roman"/>
          <w:sz w:val="24"/>
          <w:szCs w:val="24"/>
        </w:rPr>
        <w:t xml:space="preserve">, koji su na sudovima primljeni 03.05.2018. Međutim, nikakvih radnji nije bilo, pa su </w:t>
      </w:r>
      <w:r w:rsidR="00636A46">
        <w:rPr>
          <w:rFonts w:cs="Times New Roman" w:hAnsi="Times New Roman" w:ascii="Times New Roman"/>
          <w:sz w:val="24"/>
          <w:szCs w:val="24"/>
        </w:rPr>
        <w:t>posolane</w:t>
      </w:r>
      <w:r w:rsidR="002142F5">
        <w:rPr>
          <w:rFonts w:cs="Times New Roman" w:hAnsi="Times New Roman" w:ascii="Times New Roman"/>
          <w:sz w:val="24"/>
          <w:szCs w:val="24"/>
        </w:rPr>
        <w:t xml:space="preserve"> požurnice</w:t>
      </w:r>
      <w:r w:rsidR="00636A46">
        <w:rPr>
          <w:rFonts w:cs="Times New Roman" w:hAnsi="Times New Roman" w:ascii="Times New Roman"/>
          <w:sz w:val="24"/>
          <w:szCs w:val="24"/>
        </w:rPr>
        <w:t xml:space="preserve"> 09.07.18. i 07.08.18. Unatoč tome, i dalje nema nikakvih </w:t>
      </w:r>
      <w:r w:rsidR="00636A46" w:rsidRPr="00A21C86">
        <w:rPr>
          <w:rFonts w:cs="Times New Roman" w:hAnsi="Times New Roman" w:ascii="Times New Roman"/>
          <w:sz w:val="24"/>
          <w:szCs w:val="24"/>
        </w:rPr>
        <w:t xml:space="preserve">radnji pa </w:t>
      </w:r>
      <w:r w:rsidR="00A21C86" w:rsidRPr="00A21C86">
        <w:rPr>
          <w:rFonts w:cs="Times New Roman" w:hAnsi="Times New Roman" w:ascii="Times New Roman"/>
          <w:sz w:val="24"/>
          <w:szCs w:val="24"/>
        </w:rPr>
        <w:t>su stoga</w:t>
      </w:r>
      <w:r w:rsidR="00414563">
        <w:rPr>
          <w:rFonts w:cs="Times New Roman" w:hAnsi="Times New Roman" w:ascii="Times New Roman"/>
          <w:sz w:val="24"/>
          <w:szCs w:val="24"/>
        </w:rPr>
        <w:t xml:space="preserve"> dana </w:t>
      </w:r>
      <w:r w:rsidR="00414563">
        <w:rPr>
          <w:rFonts w:cs="Times New Roman" w:hAnsi="Times New Roman" w:ascii="Times New Roman"/>
          <w:sz w:val="24"/>
          <w:szCs w:val="24"/>
        </w:rPr>
        <w:lastRenderedPageBreak/>
        <w:t xml:space="preserve">09.10.18. </w:t>
      </w:r>
      <w:r w:rsidR="00636A46" w:rsidRPr="00A21C86">
        <w:rPr>
          <w:rFonts w:cs="Times New Roman" w:hAnsi="Times New Roman" w:ascii="Times New Roman"/>
          <w:sz w:val="24"/>
          <w:szCs w:val="24"/>
        </w:rPr>
        <w:t xml:space="preserve"> </w:t>
      </w:r>
      <w:r w:rsidR="00A21C86" w:rsidRPr="00A21C86">
        <w:rPr>
          <w:rFonts w:cs="Times New Roman" w:hAnsi="Times New Roman" w:ascii="Times New Roman"/>
          <w:sz w:val="24"/>
          <w:szCs w:val="24"/>
        </w:rPr>
        <w:t xml:space="preserve">upućeni </w:t>
      </w:r>
      <w:r w:rsidR="00636A46" w:rsidRPr="00A21C86">
        <w:rPr>
          <w:rFonts w:cs="Times New Roman" w:hAnsi="Times New Roman" w:ascii="Times New Roman"/>
          <w:sz w:val="24"/>
          <w:szCs w:val="24"/>
        </w:rPr>
        <w:t>podnes</w:t>
      </w:r>
      <w:r w:rsidR="00A21C86" w:rsidRPr="00A21C86">
        <w:rPr>
          <w:rFonts w:cs="Times New Roman" w:hAnsi="Times New Roman" w:ascii="Times New Roman"/>
          <w:sz w:val="24"/>
          <w:szCs w:val="24"/>
        </w:rPr>
        <w:t>ci</w:t>
      </w:r>
      <w:r w:rsidR="00636A46" w:rsidRPr="00A21C86">
        <w:rPr>
          <w:rFonts w:cs="Times New Roman" w:hAnsi="Times New Roman" w:ascii="Times New Roman"/>
          <w:sz w:val="24"/>
          <w:szCs w:val="24"/>
        </w:rPr>
        <w:t xml:space="preserve"> predsjedni</w:t>
      </w:r>
      <w:r w:rsidR="00A21C86" w:rsidRPr="00A21C86">
        <w:rPr>
          <w:rFonts w:cs="Times New Roman" w:hAnsi="Times New Roman" w:ascii="Times New Roman"/>
          <w:sz w:val="24"/>
          <w:szCs w:val="24"/>
        </w:rPr>
        <w:t>cima</w:t>
      </w:r>
      <w:r w:rsidR="00636A46" w:rsidRPr="00A21C86">
        <w:rPr>
          <w:rFonts w:cs="Times New Roman" w:hAnsi="Times New Roman" w:ascii="Times New Roman"/>
          <w:sz w:val="24"/>
          <w:szCs w:val="24"/>
        </w:rPr>
        <w:t xml:space="preserve"> sud</w:t>
      </w:r>
      <w:r w:rsidR="00A21C86" w:rsidRPr="00A21C86">
        <w:rPr>
          <w:rFonts w:cs="Times New Roman" w:hAnsi="Times New Roman" w:ascii="Times New Roman"/>
          <w:sz w:val="24"/>
          <w:szCs w:val="24"/>
        </w:rPr>
        <w:t>ova</w:t>
      </w:r>
      <w:r w:rsidR="00414563">
        <w:rPr>
          <w:rFonts w:cs="Times New Roman" w:hAnsi="Times New Roman" w:ascii="Times New Roman"/>
          <w:sz w:val="24"/>
          <w:szCs w:val="24"/>
        </w:rPr>
        <w:t>, radi utvrđivanja razloga nepostupanja suda, molbe za hitno postupanje i eventualne presignacije spisa.</w:t>
      </w:r>
    </w:p>
    <w:p w:rsidRDefault="00414563" w:rsidP="00A21C86" w:rsidR="00414563">
      <w:pPr>
        <w:pStyle w:val="Bezproreda"/>
        <w:jc w:val="both"/>
        <w:rPr>
          <w:rFonts w:cs="Times New Roman" w:hAnsi="Times New Roman" w:ascii="Times New Roman"/>
          <w:sz w:val="24"/>
          <w:szCs w:val="24"/>
        </w:rPr>
      </w:pPr>
      <w:r>
        <w:rPr>
          <w:rFonts w:cs="Times New Roman" w:hAnsi="Times New Roman" w:ascii="Times New Roman"/>
          <w:sz w:val="24"/>
          <w:szCs w:val="24"/>
        </w:rPr>
        <w:t>Predsjednica Općinskog suda u Dubrovniku očitovala se dopisom od 09.11.2018. godine, kojom obavještava da je sudskoj savjetnici zaduženoj za rad na predmetu ukazano na navode požurnice.</w:t>
      </w:r>
    </w:p>
    <w:p w:rsidRDefault="00414563" w:rsidP="00A21C86" w:rsidR="00414563">
      <w:pPr>
        <w:pStyle w:val="Bezproreda"/>
        <w:jc w:val="both"/>
        <w:rPr>
          <w:rFonts w:cs="Times New Roman" w:hAnsi="Times New Roman" w:ascii="Times New Roman"/>
          <w:sz w:val="24"/>
          <w:szCs w:val="24"/>
        </w:rPr>
      </w:pPr>
      <w:r>
        <w:rPr>
          <w:rFonts w:cs="Times New Roman" w:hAnsi="Times New Roman" w:ascii="Times New Roman"/>
          <w:sz w:val="24"/>
          <w:szCs w:val="24"/>
        </w:rPr>
        <w:t>Predsjednik/ca Trgovačkog suda u Dubrovniku nije se očitovao/la.</w:t>
      </w:r>
    </w:p>
    <w:p w:rsidRDefault="00414563" w:rsidP="00A21C86" w:rsidR="00414563">
      <w:pPr>
        <w:pStyle w:val="Bezproreda"/>
        <w:jc w:val="both"/>
        <w:rPr>
          <w:rFonts w:cs="Times New Roman" w:hAnsi="Times New Roman" w:ascii="Times New Roman"/>
          <w:sz w:val="24"/>
          <w:szCs w:val="24"/>
        </w:rPr>
      </w:pPr>
      <w:r>
        <w:rPr>
          <w:rFonts w:cs="Times New Roman" w:hAnsi="Times New Roman" w:ascii="Times New Roman"/>
          <w:sz w:val="24"/>
          <w:szCs w:val="24"/>
        </w:rPr>
        <w:t>Uvidom u e-predmet obaju navedenih predmeta, unatoč tome, i dalje nema nikakvih radnji tih sudova u  navedenim predmetima.</w:t>
      </w:r>
    </w:p>
    <w:p w:rsidRDefault="00F32B9E" w:rsidP="00F32B9E" w:rsidR="00F32B9E">
      <w:pPr>
        <w:pStyle w:val="Bezproreda"/>
        <w:spacing w:after="0"/>
        <w:rPr>
          <w:rFonts w:cs="Times New Roman" w:hAnsi="Times New Roman" w:ascii="Times New Roman"/>
          <w:sz w:val="24"/>
          <w:szCs w:val="24"/>
        </w:rPr>
      </w:pPr>
      <w:r>
        <w:rPr>
          <w:rFonts w:cs="Times New Roman" w:hAnsi="Times New Roman" w:ascii="Times New Roman"/>
          <w:sz w:val="24"/>
          <w:szCs w:val="24"/>
        </w:rPr>
        <w:t>Obzirom da su i ovrhovoditelji u navedenim ovršnim postupcima iznimno pasivni već dulji niz godina, bit će im poslan dopis radi očitovanja namjeravaju li nastaviti navedene ovršne postupke te ukoliko da, da predlože daljnje radnje, a ukoliko ne, da o tome obavijeste nadležne sudove.</w:t>
      </w:r>
    </w:p>
    <w:p w:rsidRDefault="00414563" w:rsidP="00A21C86" w:rsidR="00414563" w:rsidRPr="00A21C86">
      <w:pPr>
        <w:pStyle w:val="Bezproreda"/>
        <w:jc w:val="both"/>
        <w:rPr>
          <w:rFonts w:cs="Times New Roman" w:hAnsi="Times New Roman" w:ascii="Times New Roman"/>
          <w:sz w:val="24"/>
          <w:szCs w:val="24"/>
        </w:rPr>
      </w:pPr>
    </w:p>
    <w:p w:rsidRDefault="002142F5" w:rsidP="00414563" w:rsidR="00414563">
      <w:pPr>
        <w:pStyle w:val="Bezproreda"/>
        <w:spacing w:after="0"/>
        <w:jc w:val="both"/>
        <w:rPr>
          <w:rFonts w:cs="Times New Roman" w:hAnsi="Times New Roman" w:ascii="Times New Roman"/>
          <w:sz w:val="24"/>
          <w:szCs w:val="24"/>
        </w:rPr>
      </w:pPr>
      <w:r>
        <w:rPr>
          <w:rFonts w:cs="Times New Roman" w:hAnsi="Times New Roman" w:ascii="Times New Roman"/>
          <w:sz w:val="24"/>
          <w:szCs w:val="24"/>
        </w:rPr>
        <w:t xml:space="preserve">Uvidom u internet izvadak iz zemljišnih knjiga vidljivo </w:t>
      </w:r>
      <w:r w:rsidR="00414563">
        <w:rPr>
          <w:rFonts w:cs="Times New Roman" w:hAnsi="Times New Roman" w:ascii="Times New Roman"/>
          <w:sz w:val="24"/>
          <w:szCs w:val="24"/>
        </w:rPr>
        <w:t>da je rješenjem</w:t>
      </w:r>
      <w:r>
        <w:rPr>
          <w:rFonts w:cs="Times New Roman" w:hAnsi="Times New Roman" w:ascii="Times New Roman"/>
          <w:sz w:val="24"/>
          <w:szCs w:val="24"/>
        </w:rPr>
        <w:t xml:space="preserve"> Z-12709/2017</w:t>
      </w:r>
      <w:r w:rsidR="00414563">
        <w:rPr>
          <w:rFonts w:cs="Times New Roman" w:hAnsi="Times New Roman" w:ascii="Times New Roman"/>
          <w:sz w:val="24"/>
          <w:szCs w:val="24"/>
        </w:rPr>
        <w:t xml:space="preserve"> upisana</w:t>
      </w:r>
    </w:p>
    <w:p w:rsidRDefault="002142F5" w:rsidP="00A21C86" w:rsidR="007E2772">
      <w:pPr>
        <w:pStyle w:val="Bezproreda"/>
        <w:spacing w:after="0"/>
        <w:jc w:val="both"/>
        <w:rPr>
          <w:rFonts w:cs="Times New Roman" w:hAnsi="Times New Roman" w:ascii="Times New Roman"/>
          <w:sz w:val="24"/>
          <w:szCs w:val="24"/>
        </w:rPr>
      </w:pPr>
      <w:r>
        <w:rPr>
          <w:rFonts w:cs="Times New Roman" w:hAnsi="Times New Roman" w:ascii="Times New Roman"/>
          <w:sz w:val="24"/>
          <w:szCs w:val="24"/>
        </w:rPr>
        <w:t>zabilježb</w:t>
      </w:r>
      <w:r w:rsidR="00414563">
        <w:rPr>
          <w:rFonts w:cs="Times New Roman" w:hAnsi="Times New Roman" w:ascii="Times New Roman"/>
          <w:sz w:val="24"/>
          <w:szCs w:val="24"/>
        </w:rPr>
        <w:t>a</w:t>
      </w:r>
      <w:r>
        <w:rPr>
          <w:rFonts w:cs="Times New Roman" w:hAnsi="Times New Roman" w:ascii="Times New Roman"/>
          <w:sz w:val="24"/>
          <w:szCs w:val="24"/>
        </w:rPr>
        <w:t xml:space="preserve"> da je nekretnina </w:t>
      </w:r>
      <w:r w:rsidR="00414563">
        <w:rPr>
          <w:rFonts w:cs="Times New Roman" w:hAnsi="Times New Roman" w:ascii="Times New Roman"/>
          <w:sz w:val="24"/>
          <w:szCs w:val="24"/>
        </w:rPr>
        <w:t xml:space="preserve">upisana u zk.ul. 1209 k.o. Luka Šipan </w:t>
      </w:r>
      <w:r>
        <w:rPr>
          <w:rFonts w:cs="Times New Roman" w:hAnsi="Times New Roman" w:ascii="Times New Roman"/>
          <w:sz w:val="24"/>
          <w:szCs w:val="24"/>
        </w:rPr>
        <w:t>kulturno dobro, temeljem pravomoćnog rješenja Ministarstva kulture Uprava za zaštitu kulturne baštine od 06.07.2017. godine, Klasa: UP/I-612-08/17-06/0105</w:t>
      </w:r>
      <w:r w:rsidR="007E2772">
        <w:rPr>
          <w:rFonts w:cs="Times New Roman" w:hAnsi="Times New Roman" w:ascii="Times New Roman"/>
          <w:sz w:val="24"/>
          <w:szCs w:val="24"/>
        </w:rPr>
        <w:t>.</w:t>
      </w:r>
    </w:p>
    <w:p w:rsidRDefault="007E2772" w:rsidP="00A47B6F" w:rsidR="00636A46">
      <w:pPr>
        <w:pStyle w:val="Bezproreda"/>
        <w:spacing w:after="0"/>
        <w:jc w:val="both"/>
        <w:rPr>
          <w:rFonts w:cs="Times New Roman" w:hAnsi="Times New Roman" w:ascii="Times New Roman"/>
          <w:sz w:val="24"/>
          <w:szCs w:val="24"/>
        </w:rPr>
      </w:pPr>
      <w:r>
        <w:rPr>
          <w:rFonts w:cs="Times New Roman" w:hAnsi="Times New Roman" w:ascii="Times New Roman"/>
          <w:sz w:val="24"/>
          <w:szCs w:val="24"/>
        </w:rPr>
        <w:t>Iz navedenog je vidljivo da je navedeno rješenje doneseno nakon brisanja stečajnog dužnika iz sudskog registra a prije upisa stečajne mase, te navedeno rješenje nije dostavljeno stečajnom upravitelju pa je upitno kako je m</w:t>
      </w:r>
      <w:r w:rsidR="00414563">
        <w:rPr>
          <w:rFonts w:cs="Times New Roman" w:hAnsi="Times New Roman" w:ascii="Times New Roman"/>
          <w:sz w:val="24"/>
          <w:szCs w:val="24"/>
        </w:rPr>
        <w:t>oglo postati pravomoćno.</w:t>
      </w:r>
      <w:r w:rsidR="00A14229">
        <w:rPr>
          <w:rFonts w:cs="Times New Roman" w:hAnsi="Times New Roman" w:ascii="Times New Roman"/>
          <w:sz w:val="24"/>
          <w:szCs w:val="24"/>
        </w:rPr>
        <w:t>R</w:t>
      </w:r>
      <w:r>
        <w:rPr>
          <w:rFonts w:cs="Times New Roman" w:hAnsi="Times New Roman" w:ascii="Times New Roman"/>
          <w:sz w:val="24"/>
          <w:szCs w:val="24"/>
        </w:rPr>
        <w:t>ješenje Z-12709/2017 od 30.04.2018. godine otpremljeno sa Općinskog suda u Dubrovniku, z.k. odjel Dubrovnik dana 02.05.2018. godine, a do dana predaje ovog izvješća nije dostavljeno stečajnom upravitelju.</w:t>
      </w:r>
      <w:r w:rsidR="00414563">
        <w:rPr>
          <w:rFonts w:cs="Times New Roman" w:hAnsi="Times New Roman" w:ascii="Times New Roman"/>
          <w:sz w:val="24"/>
          <w:szCs w:val="24"/>
        </w:rPr>
        <w:t xml:space="preserve"> </w:t>
      </w:r>
      <w:r w:rsidR="00E22FC5">
        <w:rPr>
          <w:rFonts w:cs="Times New Roman" w:hAnsi="Times New Roman" w:ascii="Times New Roman"/>
          <w:sz w:val="24"/>
          <w:szCs w:val="24"/>
        </w:rPr>
        <w:t xml:space="preserve">S obzirom na navedeno, </w:t>
      </w:r>
      <w:r w:rsidR="00636A46">
        <w:rPr>
          <w:rFonts w:cs="Times New Roman" w:hAnsi="Times New Roman" w:ascii="Times New Roman"/>
          <w:sz w:val="24"/>
          <w:szCs w:val="24"/>
        </w:rPr>
        <w:t xml:space="preserve">upućen je dana 09.07.2018. </w:t>
      </w:r>
      <w:r w:rsidR="00E22FC5">
        <w:rPr>
          <w:rFonts w:cs="Times New Roman" w:hAnsi="Times New Roman" w:ascii="Times New Roman"/>
          <w:sz w:val="24"/>
          <w:szCs w:val="24"/>
        </w:rPr>
        <w:t>dopis nadležnom Ministarstvu kulture</w:t>
      </w:r>
      <w:r w:rsidR="00636A46">
        <w:rPr>
          <w:rFonts w:cs="Times New Roman" w:hAnsi="Times New Roman" w:ascii="Times New Roman"/>
          <w:sz w:val="24"/>
          <w:szCs w:val="24"/>
        </w:rPr>
        <w:t xml:space="preserve"> za zahtjevoom za dostavu podatka i rješenje, ukidanje potvrde o izvršnosti i pravomoćnosti, podredno za obnovu postupka, jer rješenje nije dostavljeno stečajnom upravitelju slijedom čega vlasniku nekretnine nije omogućeno sudjelovanje u postupku.</w:t>
      </w:r>
      <w:r w:rsidR="00A47B6F">
        <w:rPr>
          <w:rFonts w:cs="Times New Roman" w:hAnsi="Times New Roman" w:ascii="Times New Roman"/>
          <w:sz w:val="24"/>
          <w:szCs w:val="24"/>
        </w:rPr>
        <w:t xml:space="preserve"> </w:t>
      </w:r>
      <w:r w:rsidR="00636A46">
        <w:rPr>
          <w:rFonts w:cs="Times New Roman" w:hAnsi="Times New Roman" w:ascii="Times New Roman"/>
          <w:sz w:val="24"/>
          <w:szCs w:val="24"/>
        </w:rPr>
        <w:t>Do danas nije primljen nikakav odgovor.</w:t>
      </w:r>
    </w:p>
    <w:p w:rsidRDefault="00636A46" w:rsidP="00E22FC5" w:rsidR="00636A46">
      <w:pPr>
        <w:pStyle w:val="Bezproreda"/>
        <w:spacing w:after="0"/>
        <w:rPr>
          <w:rFonts w:cs="Times New Roman" w:hAnsi="Times New Roman" w:ascii="Times New Roman"/>
          <w:sz w:val="24"/>
          <w:szCs w:val="24"/>
        </w:rPr>
      </w:pPr>
    </w:p>
    <w:p w:rsidRDefault="00636A46" w:rsidP="00E22FC5" w:rsidR="00636A46">
      <w:pPr>
        <w:pStyle w:val="Bezproreda"/>
        <w:spacing w:after="0"/>
        <w:rPr>
          <w:rFonts w:cs="Times New Roman" w:hAnsi="Times New Roman" w:ascii="Times New Roman"/>
          <w:sz w:val="24"/>
          <w:szCs w:val="24"/>
        </w:rPr>
      </w:pPr>
      <w:r>
        <w:rPr>
          <w:rFonts w:cs="Times New Roman" w:hAnsi="Times New Roman" w:ascii="Times New Roman"/>
          <w:sz w:val="24"/>
          <w:szCs w:val="24"/>
        </w:rPr>
        <w:t>U svrhu ispunjenja obveze predaje prijave poreza na dobit sukladno uputi Porezne uprave i vođenje poslovnih knjiga</w:t>
      </w:r>
      <w:r w:rsidR="00A47B6F">
        <w:rPr>
          <w:rFonts w:cs="Times New Roman" w:hAnsi="Times New Roman" w:ascii="Times New Roman"/>
          <w:sz w:val="24"/>
          <w:szCs w:val="24"/>
        </w:rPr>
        <w:t xml:space="preserve"> te podnošenje PDV obrazaca</w:t>
      </w:r>
      <w:r>
        <w:rPr>
          <w:rFonts w:cs="Times New Roman" w:hAnsi="Times New Roman" w:ascii="Times New Roman"/>
          <w:sz w:val="24"/>
          <w:szCs w:val="24"/>
        </w:rPr>
        <w:t xml:space="preserve">, angažiran je ovlašteni </w:t>
      </w:r>
      <w:r w:rsidR="00A47B6F">
        <w:rPr>
          <w:rFonts w:cs="Times New Roman" w:hAnsi="Times New Roman" w:ascii="Times New Roman"/>
          <w:sz w:val="24"/>
          <w:szCs w:val="24"/>
        </w:rPr>
        <w:t>r</w:t>
      </w:r>
      <w:r>
        <w:rPr>
          <w:rFonts w:cs="Times New Roman" w:hAnsi="Times New Roman" w:ascii="Times New Roman"/>
          <w:sz w:val="24"/>
          <w:szCs w:val="24"/>
        </w:rPr>
        <w:t>ačunovodstveni servis</w:t>
      </w:r>
      <w:r w:rsidR="00A47B6F">
        <w:rPr>
          <w:rFonts w:cs="Times New Roman" w:hAnsi="Times New Roman" w:ascii="Times New Roman"/>
          <w:sz w:val="24"/>
          <w:szCs w:val="24"/>
        </w:rPr>
        <w:t xml:space="preserve">. </w:t>
      </w:r>
    </w:p>
    <w:p w:rsidRDefault="00F32B9E" w:rsidP="00E22FC5" w:rsidR="00F32B9E">
      <w:pPr>
        <w:pStyle w:val="Bezproreda"/>
        <w:spacing w:after="0"/>
        <w:rPr>
          <w:rFonts w:cs="Times New Roman" w:hAnsi="Times New Roman" w:ascii="Times New Roman"/>
          <w:sz w:val="24"/>
          <w:szCs w:val="24"/>
        </w:rPr>
      </w:pPr>
    </w:p>
    <w:p w:rsidRDefault="00F32B9E" w:rsidP="00E22FC5" w:rsidR="00F32B9E">
      <w:pPr>
        <w:pStyle w:val="Bezproreda"/>
        <w:spacing w:after="0"/>
        <w:rPr>
          <w:rFonts w:cs="Times New Roman" w:hAnsi="Times New Roman" w:ascii="Times New Roman"/>
          <w:sz w:val="24"/>
          <w:szCs w:val="24"/>
        </w:rPr>
      </w:pPr>
      <w:r>
        <w:rPr>
          <w:rFonts w:cs="Times New Roman" w:hAnsi="Times New Roman" w:ascii="Times New Roman"/>
          <w:sz w:val="24"/>
          <w:szCs w:val="24"/>
        </w:rPr>
        <w:t>Troškovi postupka nad stečajnom masom odnose se na materijalne troškove stečajnog upravitelja (poštarina i sl.) i troškove knjigovodstvenih usluga od mjesečno 250,00 kn +PDV.</w:t>
      </w:r>
    </w:p>
    <w:p w:rsidRDefault="00636A46" w:rsidR="00636A46">
      <w:pPr>
        <w:pStyle w:val="Bezproreda"/>
        <w:rPr>
          <w:rFonts w:cs="Times New Roman" w:hAnsi="Times New Roman" w:ascii="Times New Roman"/>
          <w:sz w:val="24"/>
          <w:szCs w:val="24"/>
        </w:rPr>
      </w:pPr>
    </w:p>
    <w:p w:rsidRDefault="004B4037" w:rsidR="004B4037">
      <w:pPr>
        <w:pStyle w:val="Bezproreda"/>
        <w:jc w:val="both"/>
        <w:rPr>
          <w:rFonts w:cs="Times New Roman" w:hAnsi="Times New Roman" w:ascii="Times New Roman"/>
          <w:sz w:val="24"/>
          <w:szCs w:val="24"/>
        </w:rPr>
      </w:pPr>
      <w:r>
        <w:rPr>
          <w:rFonts w:cs="Times New Roman" w:hAnsi="Times New Roman" w:ascii="Times New Roman"/>
          <w:sz w:val="24"/>
          <w:szCs w:val="24"/>
        </w:rPr>
        <w:t xml:space="preserve">III. PRIJEDLOG NAKNADNE DIOBE PREMA ZAVRŠNOM POPISU AKO SE PREOSTALA STEČAJNA MASA DIJELI STEČAJNIM VJEROVNICIMA </w:t>
      </w:r>
    </w:p>
    <w:p w:rsidRDefault="00636A46" w:rsidR="00636A46">
      <w:pPr>
        <w:pStyle w:val="Bezproreda"/>
        <w:rPr>
          <w:rFonts w:cs="Times New Roman" w:hAnsi="Times New Roman" w:ascii="Times New Roman"/>
          <w:sz w:val="24"/>
          <w:szCs w:val="24"/>
        </w:rPr>
      </w:pPr>
    </w:p>
    <w:p w:rsidRDefault="004B4037" w:rsidR="00D22972">
      <w:pPr>
        <w:pStyle w:val="Bezproreda"/>
        <w:rPr>
          <w:rFonts w:cs="Times New Roman" w:hAnsi="Times New Roman" w:ascii="Times New Roman"/>
          <w:sz w:val="24"/>
          <w:szCs w:val="24"/>
        </w:rPr>
      </w:pPr>
      <w:r>
        <w:rPr>
          <w:rFonts w:cs="Times New Roman" w:hAnsi="Times New Roman" w:ascii="Times New Roman"/>
          <w:sz w:val="24"/>
          <w:szCs w:val="24"/>
        </w:rPr>
        <w:t xml:space="preserve">Za sada ne postoje pretpostavke za naknadnu diobu, </w:t>
      </w:r>
      <w:r w:rsidR="00D22972">
        <w:rPr>
          <w:rFonts w:cs="Times New Roman" w:hAnsi="Times New Roman" w:ascii="Times New Roman"/>
          <w:sz w:val="24"/>
          <w:szCs w:val="24"/>
        </w:rPr>
        <w:t>iz gore navedenih razloga, te je potrebno čekati ishod pokrenutih ovršnih postupaka.</w:t>
      </w:r>
      <w:r>
        <w:rPr>
          <w:rFonts w:cs="Times New Roman" w:hAnsi="Times New Roman" w:ascii="Times New Roman"/>
          <w:sz w:val="24"/>
          <w:szCs w:val="24"/>
        </w:rPr>
        <w:t xml:space="preserve"> </w:t>
      </w:r>
    </w:p>
    <w:p w:rsidRDefault="00D22972" w:rsidP="00D22972" w:rsidR="00D22972">
      <w:pPr>
        <w:pStyle w:val="Bezproreda"/>
        <w:jc w:val="both"/>
        <w:rPr>
          <w:rFonts w:cs="Times New Roman" w:hAnsi="Times New Roman" w:ascii="Times New Roman"/>
          <w:sz w:val="24"/>
          <w:szCs w:val="24"/>
        </w:rPr>
      </w:pPr>
    </w:p>
    <w:p w:rsidRDefault="004B4037" w:rsidP="00D22972" w:rsidR="004B4037">
      <w:pPr>
        <w:pStyle w:val="Bezproreda"/>
        <w:jc w:val="both"/>
        <w:rPr>
          <w:rFonts w:cs="Times New Roman" w:hAnsi="Times New Roman" w:ascii="Times New Roman"/>
          <w:sz w:val="24"/>
          <w:szCs w:val="24"/>
        </w:rPr>
      </w:pPr>
      <w:r w:rsidRPr="00D746C3">
        <w:rPr>
          <w:rFonts w:cs="Times New Roman" w:hAnsi="Times New Roman" w:ascii="Times New Roman"/>
          <w:sz w:val="24"/>
          <w:szCs w:val="24"/>
        </w:rPr>
        <w:t>Mjesto i datum</w:t>
      </w:r>
      <w:r w:rsidRPr="00D746C3">
        <w:rPr>
          <w:rFonts w:cs="Times New Roman" w:hAnsi="Times New Roman" w:ascii="Times New Roman"/>
          <w:sz w:val="24"/>
          <w:szCs w:val="24"/>
        </w:rPr>
        <w:tab/>
      </w:r>
      <w:r w:rsidRPr="00D746C3">
        <w:rPr>
          <w:rFonts w:cs="Times New Roman" w:hAnsi="Times New Roman" w:ascii="Times New Roman"/>
          <w:sz w:val="24"/>
          <w:szCs w:val="24"/>
        </w:rPr>
        <w:tab/>
      </w:r>
      <w:r w:rsidRPr="00D746C3">
        <w:rPr>
          <w:rFonts w:cs="Times New Roman" w:hAnsi="Times New Roman" w:ascii="Times New Roman"/>
          <w:sz w:val="24"/>
          <w:szCs w:val="24"/>
        </w:rPr>
        <w:tab/>
      </w:r>
      <w:r w:rsidRPr="00D746C3">
        <w:rPr>
          <w:rFonts w:cs="Times New Roman" w:hAnsi="Times New Roman" w:ascii="Times New Roman"/>
          <w:sz w:val="24"/>
          <w:szCs w:val="24"/>
        </w:rPr>
        <w:tab/>
      </w:r>
      <w:r w:rsidRPr="00D746C3">
        <w:rPr>
          <w:rFonts w:cs="Times New Roman" w:hAnsi="Times New Roman" w:ascii="Times New Roman"/>
          <w:sz w:val="24"/>
          <w:szCs w:val="24"/>
        </w:rPr>
        <w:tab/>
      </w:r>
      <w:r w:rsidRPr="00D746C3">
        <w:rPr>
          <w:rFonts w:cs="Times New Roman" w:hAnsi="Times New Roman" w:ascii="Times New Roman"/>
          <w:sz w:val="24"/>
          <w:szCs w:val="24"/>
        </w:rPr>
        <w:tab/>
        <w:t xml:space="preserve">                          Stečajni upravitelj</w:t>
      </w:r>
    </w:p>
    <w:p w:rsidRDefault="002142F5" w:rsidP="00D22972" w:rsidR="002142F5" w:rsidRPr="00D746C3">
      <w:pPr>
        <w:pStyle w:val="Bezproreda"/>
        <w:jc w:val="both"/>
        <w:rPr>
          <w:rFonts w:cs="Times New Roman" w:hAnsi="Times New Roman" w:ascii="Times New Roman"/>
          <w:sz w:val="24"/>
          <w:szCs w:val="24"/>
        </w:rPr>
      </w:pPr>
    </w:p>
    <w:p w:rsidRDefault="004B4037" w:rsidR="004B4037">
      <w:pPr>
        <w:pStyle w:val="Bezproreda"/>
        <w:rPr>
          <w:rFonts w:cs="Times New Roman" w:hAnsi="Times New Roman" w:ascii="Times New Roman"/>
          <w:sz w:val="24"/>
          <w:szCs w:val="24"/>
          <w:u w:val="single"/>
        </w:rPr>
      </w:pPr>
      <w:r w:rsidRPr="00E22FC5">
        <w:rPr>
          <w:rFonts w:cs="Times New Roman" w:hAnsi="Times New Roman" w:ascii="Times New Roman"/>
          <w:sz w:val="24"/>
          <w:szCs w:val="24"/>
          <w:u w:val="single"/>
        </w:rPr>
        <w:t>Zagreb,</w:t>
      </w:r>
      <w:r w:rsidR="00E22FC5">
        <w:rPr>
          <w:rFonts w:cs="Times New Roman" w:hAnsi="Times New Roman" w:ascii="Times New Roman"/>
          <w:sz w:val="24"/>
          <w:szCs w:val="24"/>
          <w:u w:val="single"/>
        </w:rPr>
        <w:t xml:space="preserve">                      </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r w:rsidR="00866869">
        <w:rPr>
          <w:rFonts w:cs="Times New Roman" w:hAnsi="Times New Roman" w:ascii="Times New Roman"/>
          <w:sz w:val="24"/>
          <w:szCs w:val="24"/>
        </w:rPr>
        <w:t xml:space="preserve">        </w:t>
      </w:r>
      <w:r w:rsidR="007B1323">
        <w:rPr>
          <w:rFonts w:cs="Times New Roman" w:hAnsi="Times New Roman" w:ascii="Times New Roman"/>
          <w:sz w:val="24"/>
          <w:szCs w:val="24"/>
        </w:rPr>
        <w:t xml:space="preserve">                              </w:t>
      </w:r>
      <w:r>
        <w:rPr>
          <w:rFonts w:cs="Times New Roman" w:hAnsi="Times New Roman" w:ascii="Times New Roman"/>
          <w:sz w:val="24"/>
          <w:szCs w:val="24"/>
        </w:rPr>
        <w:t xml:space="preserve">    </w:t>
      </w:r>
      <w:r w:rsidR="00866869">
        <w:rPr>
          <w:rFonts w:cs="Times New Roman" w:hAnsi="Times New Roman" w:ascii="Times New Roman"/>
          <w:sz w:val="24"/>
          <w:szCs w:val="24"/>
          <w:u w:val="single"/>
        </w:rPr>
        <w:t>_________________</w:t>
      </w:r>
    </w:p>
    <w:sectPr w:rsidSect="004B4037" w:rsidR="004B403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F01299"/>
    <w:multiLevelType w:val="hybridMultilevel"/>
    <w:tmpl w:val="77E2996A"/>
    <w:lvl w:tplc="32204C3E" w:ilvl="0">
      <w:numFmt w:val="bullet"/>
      <w:lvlText w:val=""/>
      <w:lvlJc w:val="left"/>
      <w:pPr>
        <w:ind w:hanging="705" w:left="1065"/>
      </w:pPr>
      <w:rPr>
        <w:rFonts w:eastAsiaTheme="minorEastAsia" w:cs="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73205F"/>
    <w:multiLevelType w:val="hybridMultilevel"/>
    <w:tmpl w:val="F67823A6"/>
    <w:lvl w:tplc="484635A8"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defaultTabStop w:val="708"/>
  <w:hyphenationZone w:val="425"/>
  <w:doNotHyphenateCaps/>
  <w:characterSpacingControl w:val="doNotCompress"/>
  <w:doNotValidateAgainstSchema/>
  <w:doNotDemarcateInvalidXml/>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4037"/>
    <w:rsid w:val="00032942"/>
    <w:rsid w:val="000413D3"/>
    <w:rsid w:val="000705BC"/>
    <w:rsid w:val="001D022E"/>
    <w:rsid w:val="002142F5"/>
    <w:rsid w:val="002907E5"/>
    <w:rsid w:val="00290B1C"/>
    <w:rsid w:val="00327212"/>
    <w:rsid w:val="003F1D2D"/>
    <w:rsid w:val="0040602E"/>
    <w:rsid w:val="00414563"/>
    <w:rsid w:val="004B4037"/>
    <w:rsid w:val="005D5B6E"/>
    <w:rsid w:val="00636A46"/>
    <w:rsid w:val="00694200"/>
    <w:rsid w:val="0069520F"/>
    <w:rsid w:val="006A6EF5"/>
    <w:rsid w:val="007A3F12"/>
    <w:rsid w:val="007B1323"/>
    <w:rsid w:val="007E2772"/>
    <w:rsid w:val="00826826"/>
    <w:rsid w:val="00856B45"/>
    <w:rsid w:val="00866869"/>
    <w:rsid w:val="009609CD"/>
    <w:rsid w:val="00A14229"/>
    <w:rsid w:val="00A21C86"/>
    <w:rsid w:val="00A47B6F"/>
    <w:rsid w:val="00AA0267"/>
    <w:rsid w:val="00AB728D"/>
    <w:rsid w:val="00B154E3"/>
    <w:rsid w:val="00C208A5"/>
    <w:rsid w:val="00C522F5"/>
    <w:rsid w:val="00D22972"/>
    <w:rsid w:val="00D746C3"/>
    <w:rsid w:val="00E22FC5"/>
    <w:rsid w:val="00E73B9F"/>
    <w:rsid w:val="00E8036F"/>
    <w:rsid w:val="00F0083A"/>
    <w:rsid w:val="00F32B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false" w:name="header"/>
    <w:lsdException w:qFormat="true" w:uiPriority="35" w:name="caption"/>
    <w:lsdException w:qFormat="true" w:unhideWhenUsed="false" w:semiHidden="false" w:uiPriority="10" w:name="Title"/>
    <w:lsdException w:unhideWhenUsed="false" w:name="Default Paragraph Font"/>
    <w:lsdException w:unhideWhenUsed="false"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after="80"/>
    </w:pPr>
    <w:rPr>
      <w:rFonts w:cs="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pPr>
      <w:spacing w:after="80"/>
    </w:pPr>
    <w:rPr>
      <w:rFonts w:cs="Calibri" w:hAnsi="Calibri" w:ascii="Calibri"/>
      <w:lang w:eastAsia="en-US"/>
    </w:rPr>
  </w:style>
  <w:style w:styleId="Tijeloteksta" w:type="paragraph">
    <w:name w:val="Body Text"/>
    <w:basedOn w:val="Normal"/>
    <w:link w:val="TijelotekstaChar"/>
    <w:uiPriority w:val="99"/>
    <w:rPr>
      <w:rFonts w:cstheme="minorBidi" w:hAnsi="Times New Roman" w:ascii="Times New Roman"/>
      <w:sz w:val="24"/>
      <w:szCs w:val="24"/>
      <w:lang w:val="pl-PL"/>
    </w:rPr>
  </w:style>
  <w:style w:customStyle="true" w:styleId="TijelotekstaChar" w:type="character">
    <w:name w:val="Tijelo teksta Char"/>
    <w:basedOn w:val="Zadanifontodlomka"/>
    <w:link w:val="Tijeloteksta"/>
    <w:uiPriority w:val="99"/>
    <w:semiHidden/>
    <w:rsid w:val="004B4037"/>
    <w:rPr>
      <w:rFonts w:cs="Calibri" w:hAnsi="Calibri" w:ascii="Calibri"/>
      <w:lang w:eastAsia="en-US"/>
    </w:rPr>
  </w:style>
  <w:style w:styleId="Zaglavlje" w:type="paragraph">
    <w:name w:val="header"/>
    <w:basedOn w:val="Normal"/>
    <w:link w:val="ZaglavljeChar"/>
    <w:uiPriority w:val="99"/>
    <w:pPr>
      <w:tabs>
        <w:tab w:pos="4536" w:val="center"/>
        <w:tab w:pos="9072" w:val="right"/>
      </w:tabs>
      <w:spacing w:after="0"/>
    </w:pPr>
    <w:rPr>
      <w:rFonts w:cstheme="minorBidi" w:hAnsi="Times New Roman" w:ascii="Times New Roman"/>
      <w:sz w:val="24"/>
      <w:szCs w:val="24"/>
      <w:lang w:eastAsia="hr-HR"/>
    </w:rPr>
  </w:style>
  <w:style w:customStyle="true" w:styleId="ZaglavljeChar" w:type="character">
    <w:name w:val="Zaglavlje Char"/>
    <w:basedOn w:val="Zadanifontodlomka"/>
    <w:link w:val="Zaglavlje"/>
    <w:uiPriority w:val="99"/>
    <w:semiHidden/>
    <w:rsid w:val="004B4037"/>
    <w:rPr>
      <w:rFonts w:cs="Calibri" w:hAnsi="Calibri" w:ascii="Calibri"/>
      <w:lang w:eastAsia="en-US"/>
    </w:rPr>
  </w:style>
  <w:style w:styleId="Hiperveza" w:type="character">
    <w:name w:val="Hyperlink"/>
    <w:basedOn w:val="Zadanifontodlomka"/>
    <w:uiPriority w:val="99"/>
    <w:unhideWhenUsed/>
    <w:rsid w:val="000413D3"/>
    <w:rPr>
      <w:color w:themeColor="hyperlink" w:val="0000FF"/>
      <w:u w:val="single"/>
    </w:rPr>
  </w:style>
  <w:style w:styleId="Odlomakpopisa" w:type="paragraph">
    <w:name w:val="List Paragraph"/>
    <w:basedOn w:val="Normal"/>
    <w:uiPriority w:val="34"/>
    <w:qFormat/>
    <w:rsid w:val="00D746C3"/>
    <w:pPr>
      <w:ind w:left="720"/>
      <w:contextualSpacing/>
    </w:pPr>
  </w:style>
  <w:style w:styleId="Tekstrezerviranogmjesta" w:type="character">
    <w:name w:val="Placeholder Text"/>
    <w:basedOn w:val="Zadanifontodlomka"/>
    <w:uiPriority w:val="99"/>
    <w:semiHidden/>
    <w:rsid w:val="006A6EF5"/>
    <w:rPr>
      <w:color w:val="808080"/>
      <w:bdr w:space="0" w:sz="0" w:color="auto" w:val="none"/>
      <w:shd w:fill="auto" w:color="auto" w:val="clear"/>
    </w:rPr>
  </w:style>
  <w:style w:customStyle="true" w:styleId="eSPISCCParagraphDefaultFont" w:type="character">
    <w:name w:val="eSPIS_CC_Paragraph Default Font"/>
    <w:basedOn w:val="Zadanifontodlomka"/>
    <w:rsid w:val="006A6EF5"/>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6A6EF5"/>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A6EF5"/>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A6EF5"/>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qFormat="1" w:uiPriority="35"/>
    <w:lsdException w:name="Title" w:qFormat="1" w:semiHidden="0" w:uiPriority="10" w:unhideWhenUsed="0"/>
    <w:lsdException w:name="Default Paragraph Font" w:unhideWhenUsed="0"/>
    <w:lsdException w:name="Body Text" w:unhideWhenUsed="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80"/>
    </w:pPr>
    <w:rPr>
      <w:rFonts w:ascii="Calibri" w:cs="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pPr>
      <w:spacing w:after="80"/>
    </w:pPr>
    <w:rPr>
      <w:rFonts w:ascii="Calibri" w:cs="Calibri" w:hAnsi="Calibri"/>
      <w:lang w:eastAsia="en-US"/>
    </w:rPr>
  </w:style>
  <w:style w:styleId="Tijeloteksta" w:type="paragraph">
    <w:name w:val="Body Text"/>
    <w:basedOn w:val="Normal"/>
    <w:link w:val="TijelotekstaChar"/>
    <w:uiPriority w:val="99"/>
    <w:rPr>
      <w:rFonts w:ascii="Times New Roman" w:cstheme="minorBidi" w:hAnsi="Times New Roman"/>
      <w:sz w:val="24"/>
      <w:szCs w:val="24"/>
      <w:lang w:val="pl-PL"/>
    </w:rPr>
  </w:style>
  <w:style w:customStyle="1" w:styleId="TijelotekstaChar" w:type="character">
    <w:name w:val="Tijelo teksta Char"/>
    <w:basedOn w:val="Zadanifontodlomka"/>
    <w:link w:val="Tijeloteksta"/>
    <w:uiPriority w:val="99"/>
    <w:semiHidden/>
    <w:rsid w:val="004B4037"/>
    <w:rPr>
      <w:rFonts w:ascii="Calibri" w:cs="Calibri" w:hAnsi="Calibri"/>
      <w:lang w:eastAsia="en-US"/>
    </w:rPr>
  </w:style>
  <w:style w:styleId="Zaglavlje" w:type="paragraph">
    <w:name w:val="header"/>
    <w:basedOn w:val="Normal"/>
    <w:link w:val="ZaglavljeChar"/>
    <w:uiPriority w:val="99"/>
    <w:pPr>
      <w:tabs>
        <w:tab w:pos="4536" w:val="center"/>
        <w:tab w:pos="9072" w:val="right"/>
      </w:tabs>
      <w:spacing w:after="0"/>
    </w:pPr>
    <w:rPr>
      <w:rFonts w:ascii="Times New Roman" w:cstheme="minorBidi" w:hAnsi="Times New Roman"/>
      <w:sz w:val="24"/>
      <w:szCs w:val="24"/>
      <w:lang w:eastAsia="hr-HR"/>
    </w:rPr>
  </w:style>
  <w:style w:customStyle="1" w:styleId="ZaglavljeChar" w:type="character">
    <w:name w:val="Zaglavlje Char"/>
    <w:basedOn w:val="Zadanifontodlomka"/>
    <w:link w:val="Zaglavlje"/>
    <w:uiPriority w:val="99"/>
    <w:semiHidden/>
    <w:rsid w:val="004B4037"/>
    <w:rPr>
      <w:rFonts w:ascii="Calibri" w:cs="Calibri" w:hAnsi="Calibri"/>
      <w:lang w:eastAsia="en-US"/>
    </w:rPr>
  </w:style>
  <w:style w:styleId="Hiperveza" w:type="character">
    <w:name w:val="Hyperlink"/>
    <w:basedOn w:val="Zadanifontodlomka"/>
    <w:uiPriority w:val="99"/>
    <w:unhideWhenUsed/>
    <w:rsid w:val="000413D3"/>
    <w:rPr>
      <w:color w:themeColor="hyperlink" w:val="0000FF"/>
      <w:u w:val="single"/>
    </w:rPr>
  </w:style>
  <w:style w:styleId="Odlomakpopisa" w:type="paragraph">
    <w:name w:val="List Paragraph"/>
    <w:basedOn w:val="Normal"/>
    <w:uiPriority w:val="34"/>
    <w:qFormat/>
    <w:rsid w:val="00D746C3"/>
    <w:pPr>
      <w:ind w:left="720"/>
      <w:contextualSpacing/>
    </w:pPr>
  </w:style>
  <w:style w:styleId="Tekstrezerviranogmjesta" w:type="character">
    <w:name w:val="Placeholder Text"/>
    <w:basedOn w:val="Zadanifontodlomka"/>
    <w:uiPriority w:val="99"/>
    <w:semiHidden/>
    <w:rsid w:val="006A6EF5"/>
    <w:rPr>
      <w:color w:val="808080"/>
      <w:bdr w:color="auto" w:space="0" w:sz="0" w:val="none"/>
      <w:shd w:color="auto" w:fill="auto" w:val="clear"/>
    </w:rPr>
  </w:style>
  <w:style w:customStyle="1" w:styleId="eSPISCCParagraphDefaultFont" w:type="character">
    <w:name w:val="eSPIS_CC_Paragraph Default Font"/>
    <w:basedOn w:val="Zadanifontodlomka"/>
    <w:rsid w:val="006A6EF5"/>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6A6EF5"/>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A6EF5"/>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A6EF5"/>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150376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41662583">
          <w:marLeft w:val="0"/>
          <w:marRight w:val="0"/>
          <w:marTop w:val="60"/>
          <w:marBottom w:val="0"/>
          <w:divBdr>
            <w:top w:space="0" w:sz="0" w:color="auto" w:val="none"/>
            <w:left w:space="0" w:sz="0" w:color="auto" w:val="none"/>
            <w:bottom w:space="0" w:sz="0" w:color="auto" w:val="none"/>
            <w:right w:space="0" w:sz="0" w:color="auto" w:val="none"/>
          </w:divBdr>
          <w:divsChild>
            <w:div w:id="1133987164">
              <w:marLeft w:val="0"/>
              <w:marRight w:val="0"/>
              <w:marTop w:val="0"/>
              <w:marBottom w:val="0"/>
              <w:divBdr>
                <w:top w:space="0" w:sz="0" w:color="auto" w:val="none"/>
                <w:left w:space="0" w:sz="0" w:color="auto" w:val="none"/>
                <w:bottom w:space="0" w:sz="0" w:color="auto" w:val="none"/>
                <w:right w:space="0" w:sz="0" w:color="auto" w:val="none"/>
              </w:divBdr>
              <w:divsChild>
                <w:div w:id="1168248835">
                  <w:marLeft w:val="3750"/>
                  <w:marRight w:val="0"/>
                  <w:marTop w:val="0"/>
                  <w:marBottom w:val="300"/>
                  <w:divBdr>
                    <w:top w:space="0" w:sz="0" w:color="auto" w:val="none"/>
                    <w:left w:space="0" w:sz="0" w:color="auto" w:val="none"/>
                    <w:bottom w:space="0" w:sz="0" w:color="auto" w:val="none"/>
                    <w:right w:space="0" w:sz="0" w:color="auto" w:val="none"/>
                  </w:divBdr>
                  <w:divsChild>
                    <w:div w:id="518131368">
                      <w:marLeft w:val="0"/>
                      <w:marRight w:val="0"/>
                      <w:marTop w:val="0"/>
                      <w:marBottom w:val="0"/>
                      <w:divBdr>
                        <w:top w:space="0" w:sz="0" w:color="auto" w:val="none"/>
                        <w:left w:space="0" w:sz="0" w:color="auto" w:val="none"/>
                        <w:bottom w:space="0" w:sz="0" w:color="auto" w:val="none"/>
                        <w:right w:space="0" w:sz="0" w:color="auto" w:val="none"/>
                      </w:divBdr>
                      <w:divsChild>
                        <w:div w:id="16279223">
                          <w:marLeft w:val="0"/>
                          <w:marRight w:val="0"/>
                          <w:marTop w:val="0"/>
                          <w:marBottom w:val="0"/>
                          <w:divBdr>
                            <w:top w:space="0" w:sz="0" w:color="auto" w:val="none"/>
                            <w:left w:space="0" w:sz="0" w:color="auto" w:val="none"/>
                            <w:bottom w:space="0" w:sz="0" w:color="auto" w:val="none"/>
                            <w:right w:space="0" w:sz="0" w:color="auto" w:val="none"/>
                          </w:divBdr>
                          <w:divsChild>
                            <w:div w:id="1322661351">
                              <w:marLeft w:val="0"/>
                              <w:marRight w:val="0"/>
                              <w:marTop w:val="0"/>
                              <w:marBottom w:val="0"/>
                              <w:divBdr>
                                <w:top w:space="0" w:sz="0" w:color="auto" w:val="none"/>
                                <w:left w:space="0" w:sz="0" w:color="auto" w:val="none"/>
                                <w:bottom w:space="0" w:sz="0" w:color="auto" w:val="none"/>
                                <w:right w:space="0" w:sz="0" w:color="auto" w:val="none"/>
                              </w:divBdr>
                              <w:divsChild>
                                <w:div w:id="354382057">
                                  <w:marLeft w:val="0"/>
                                  <w:marRight w:val="0"/>
                                  <w:marTop w:val="0"/>
                                  <w:marBottom w:val="0"/>
                                  <w:divBdr>
                                    <w:top w:space="0" w:sz="0" w:color="auto" w:val="none"/>
                                    <w:left w:space="0" w:sz="0" w:color="auto" w:val="none"/>
                                    <w:bottom w:space="0" w:sz="0" w:color="auto" w:val="none"/>
                                    <w:right w:space="0" w:sz="0" w:color="auto" w:val="none"/>
                                  </w:divBdr>
                                  <w:divsChild>
                                    <w:div w:id="1667903595">
                                      <w:marLeft w:val="0"/>
                                      <w:marRight w:val="0"/>
                                      <w:marTop w:val="0"/>
                                      <w:marBottom w:val="0"/>
                                      <w:divBdr>
                                        <w:top w:space="0" w:sz="0" w:color="auto" w:val="none"/>
                                        <w:left w:space="0" w:sz="0" w:color="auto" w:val="none"/>
                                        <w:bottom w:space="0" w:sz="0" w:color="auto" w:val="none"/>
                                        <w:right w:space="0" w:sz="0" w:color="auto" w:val="none"/>
                                      </w:divBdr>
                                      <w:divsChild>
                                        <w:div w:id="326398953">
                                          <w:marLeft w:val="0"/>
                                          <w:marRight w:val="0"/>
                                          <w:marTop w:val="0"/>
                                          <w:marBottom w:val="0"/>
                                          <w:divBdr>
                                            <w:top w:space="0" w:sz="0" w:color="auto" w:val="none"/>
                                            <w:left w:space="0" w:sz="0" w:color="auto" w:val="none"/>
                                            <w:bottom w:space="0" w:sz="0" w:color="auto" w:val="none"/>
                                            <w:right w:space="0" w:sz="0" w:color="auto" w:val="none"/>
                                          </w:divBdr>
                                          <w:divsChild>
                                            <w:div w:id="1573199188">
                                              <w:marLeft w:val="0"/>
                                              <w:marRight w:val="0"/>
                                              <w:marTop w:val="0"/>
                                              <w:marBottom w:val="0"/>
                                              <w:divBdr>
                                                <w:top w:space="0" w:sz="0" w:color="auto" w:val="none"/>
                                                <w:left w:space="0" w:sz="0" w:color="auto" w:val="none"/>
                                                <w:bottom w:space="0" w:sz="0" w:color="auto" w:val="none"/>
                                                <w:right w:space="0" w:sz="0" w:color="auto" w:val="none"/>
                                              </w:divBdr>
                                            </w:div>
                                            <w:div w:id="349142887">
                                              <w:marLeft w:val="0"/>
                                              <w:marRight w:val="0"/>
                                              <w:marTop w:val="0"/>
                                              <w:marBottom w:val="0"/>
                                              <w:divBdr>
                                                <w:top w:space="0" w:sz="0" w:color="auto" w:val="none"/>
                                                <w:left w:space="0" w:sz="0" w:color="auto" w:val="none"/>
                                                <w:bottom w:space="0" w:sz="0" w:color="auto" w:val="none"/>
                                                <w:right w:space="0" w:sz="0" w:color="auto" w:val="none"/>
                                              </w:divBdr>
                                            </w:div>
                                            <w:div w:id="130076843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670</properties:Words>
  <properties:Characters>4085</properties:Characters>
  <properties:Lines>87</properties:Lines>
  <properties:Paragraphs>32</properties:Paragraphs>
  <properties:TotalTime>14</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4842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2019-01-21T17:13:00Z</dcterms:created>
  <dc:creator>Mima</dc:creator>
  <cp:lastModifiedBy>Valentina Gabud</cp:lastModifiedBy>
  <cp:lastPrinted>2017-12-28T08:53:00Z</cp:lastPrinted>
  <dcterms:modified xmlns:xsi="http://www.w3.org/2001/XMLSchema-instance" xsi:type="dcterms:W3CDTF">2019-01-24T07:10:00Z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St-711/2012-103 / Podnesak - Izvješće stečajnog upravitelja (65 O21 Izvješće stečajnoga upravitelja o stanju stečajne mase (čl. 289. st. 6. SZ) 09 01 2019.docx)</vt:lpwstr>
  </prop:property>
  <prop:property name="CC_coloring" pid="4" fmtid="{D5CDD505-2E9C-101B-9397-08002B2CF9AE}">
    <vt:bool>false</vt:bool>
  </prop:property>
  <prop:property name="BrojStranica" pid="5" fmtid="{D5CDD505-2E9C-101B-9397-08002B2CF9AE}">
    <vt:i4>2</vt:i4>
  </prop:property>
</prop:Properties>
</file>