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c311" w14:paraId="25bc311" w:rsidRDefault="00586F0E" w:rsidP="00FA5B5E" w:rsidR="00AE649C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6F0E" w:rsidP="00586F0E" w:rsidR="00586F0E">
      <w:pPr>
        <w:spacing w:after="0"/>
      </w:pPr>
      <w:r>
        <w:rPr>
          <w:color w:val="000000"/>
        </w:rPr>
        <w:t>REPUBLIKA HRVATSKA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                                                              3 St-</w:t>
      </w:r>
      <w:proofErr w:type="spellStart"/>
      <w:r>
        <w:rPr>
          <w:color w:val="000000"/>
        </w:rPr>
        <w:t>2782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-</w:t>
      </w:r>
      <w:r w:rsidR="00D0311B">
        <w:rPr>
          <w:color w:val="000000"/>
        </w:rPr>
        <w:t>5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STALNA SLUŽBA  TRGOVAČKOG SUDA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                                          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586F0E" w:rsidP="00586F0E" w:rsidR="00586F0E">
      <w:pPr>
        <w:spacing w:after="0"/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</w:t>
      </w:r>
    </w:p>
    <w:p w:rsidRDefault="00586F0E" w:rsidP="00586F0E" w:rsidR="00586F0E">
      <w:pPr>
        <w:spacing w:after="0"/>
      </w:pPr>
    </w:p>
    <w:p w:rsidRDefault="00586F0E" w:rsidP="00586F0E" w:rsidR="00586F0E">
      <w:pPr>
        <w:spacing w:after="0"/>
        <w:ind w:firstLine="708" w:left="1416"/>
      </w:pPr>
      <w:r>
        <w:rPr>
          <w:color w:val="000000"/>
        </w:rPr>
        <w:t xml:space="preserve">        R E P U B L I K A  H R V A T S K A</w:t>
      </w:r>
    </w:p>
    <w:p w:rsidRDefault="00586F0E" w:rsidP="00586F0E" w:rsidR="00586F0E">
      <w:pPr>
        <w:spacing w:after="0"/>
        <w:ind w:firstLine="708" w:left="2832"/>
      </w:pPr>
      <w:r>
        <w:rPr>
          <w:color w:val="000000"/>
        </w:rPr>
        <w:t>R J E Š E N J E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 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TRGOVAČKI SUD U 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TRGOVAČKOG SUDA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>, po  stečajnom sucu Danijeli Martini Maoduš, u pravnoj stvari predlagatelja FINA Regionalni centar Zagreb, povodom prijedloga  vjerovnika za obustavom  skraćenog stečajnog postupka i vođenjem redovnog stečajnog postupka za nad dužnikom</w:t>
      </w:r>
      <w:r w:rsidR="00D0311B">
        <w:rPr>
          <w:color w:val="000000"/>
        </w:rPr>
        <w:t xml:space="preserve"> </w:t>
      </w:r>
      <w:proofErr w:type="spellStart"/>
      <w:r w:rsidR="00D0311B">
        <w:rPr>
          <w:b/>
        </w:rPr>
        <w:t>AETHERA</w:t>
      </w:r>
      <w:proofErr w:type="spellEnd"/>
      <w:r w:rsidR="00D0311B">
        <w:rPr>
          <w:b/>
        </w:rPr>
        <w:t xml:space="preserve"> </w:t>
      </w:r>
      <w:proofErr w:type="spellStart"/>
      <w:r w:rsidR="00D0311B">
        <w:rPr>
          <w:b/>
        </w:rPr>
        <w:t>CANDELA</w:t>
      </w:r>
      <w:proofErr w:type="spellEnd"/>
      <w:r w:rsidR="00D0311B">
        <w:rPr>
          <w:b/>
        </w:rPr>
        <w:t xml:space="preserve"> d.o.o., Zagreb, Gornji Bukovac </w:t>
      </w:r>
      <w:proofErr w:type="spellStart"/>
      <w:r w:rsidR="00D0311B">
        <w:rPr>
          <w:b/>
        </w:rPr>
        <w:t>37</w:t>
      </w:r>
      <w:proofErr w:type="spellEnd"/>
      <w:r w:rsidR="00D0311B">
        <w:rPr>
          <w:b/>
        </w:rPr>
        <w:t xml:space="preserve">, </w:t>
      </w:r>
      <w:proofErr w:type="spellStart"/>
      <w:r w:rsidR="00D0311B">
        <w:rPr>
          <w:b/>
        </w:rPr>
        <w:t>OIB</w:t>
      </w:r>
      <w:proofErr w:type="spellEnd"/>
      <w:r w:rsidR="00D0311B">
        <w:rPr>
          <w:b/>
        </w:rPr>
        <w:t xml:space="preserve">: </w:t>
      </w:r>
      <w:proofErr w:type="spellStart"/>
      <w:r w:rsidR="00D0311B">
        <w:rPr>
          <w:b/>
        </w:rPr>
        <w:t>64532775737</w:t>
      </w:r>
      <w:proofErr w:type="spellEnd"/>
      <w:r>
        <w:rPr>
          <w:color w:val="000000"/>
        </w:rPr>
        <w:t>,</w:t>
      </w:r>
      <w:r w:rsidR="00D0311B">
        <w:rPr>
          <w:color w:val="000000"/>
        </w:rPr>
        <w:t xml:space="preserve"> dana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. prosinca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.</w:t>
      </w:r>
    </w:p>
    <w:p w:rsidRDefault="00586F0E" w:rsidP="00586F0E" w:rsidR="00586F0E">
      <w:pPr>
        <w:spacing w:after="0"/>
        <w:ind w:firstLine="708" w:left="2832"/>
      </w:pPr>
      <w:r>
        <w:rPr>
          <w:color w:val="000000"/>
        </w:rPr>
        <w:t>r i j e š i o  j e</w:t>
      </w:r>
    </w:p>
    <w:p w:rsidRDefault="00586F0E" w:rsidP="00586F0E" w:rsidR="00586F0E">
      <w:pPr>
        <w:spacing w:after="0"/>
      </w:pPr>
    </w:p>
    <w:p w:rsidRDefault="00586F0E" w:rsidP="00586F0E" w:rsidR="00586F0E">
      <w:pPr>
        <w:spacing w:after="0"/>
        <w:ind w:firstLine="708"/>
      </w:pPr>
      <w:r>
        <w:rPr>
          <w:color w:val="000000"/>
        </w:rPr>
        <w:t>I.  Obustavlja se skraćeni stečajni postupak .</w:t>
      </w:r>
    </w:p>
    <w:p w:rsidRDefault="00586F0E" w:rsidP="00586F0E" w:rsidR="00586F0E">
      <w:pPr>
        <w:spacing w:after="0"/>
        <w:ind w:left="708"/>
        <w:rPr>
          <w:color w:val="000000"/>
        </w:rPr>
      </w:pPr>
      <w:r>
        <w:rPr>
          <w:color w:val="000000"/>
        </w:rPr>
        <w:t>II. Postupak će se nastaviti nakon pravomoćnosti ovog rješenja kao redovni stečajni postupak.</w:t>
      </w:r>
    </w:p>
    <w:p w:rsidRDefault="00586F0E" w:rsidP="00586F0E" w:rsidR="00586F0E">
      <w:pPr>
        <w:spacing w:after="0"/>
        <w:ind w:firstLine="708"/>
        <w:rPr>
          <w:color w:val="000000"/>
        </w:rPr>
      </w:pPr>
      <w:r>
        <w:rPr>
          <w:color w:val="000000"/>
        </w:rPr>
        <w:t>III Ovaj sud se oglašava mjesno nenadležnim.</w:t>
      </w:r>
    </w:p>
    <w:p w:rsidRDefault="00586F0E" w:rsidP="00586F0E" w:rsidR="00586F0E">
      <w:pPr>
        <w:spacing w:after="0"/>
        <w:ind w:left="708"/>
      </w:pPr>
      <w:r>
        <w:rPr>
          <w:color w:val="000000"/>
        </w:rPr>
        <w:t xml:space="preserve">IV Nakon pravomoćnosti ovog rješenja predmet će se dostaviti mjesno nadležnom Trgovačkom sudu u Zagrebu. </w:t>
      </w:r>
    </w:p>
    <w:p w:rsidRDefault="00586F0E" w:rsidP="00586F0E" w:rsidR="00586F0E">
      <w:pPr>
        <w:spacing w:after="0"/>
      </w:pPr>
    </w:p>
    <w:p w:rsidRDefault="00586F0E" w:rsidP="00586F0E" w:rsidR="00586F0E">
      <w:pPr>
        <w:spacing w:after="0"/>
        <w:ind w:firstLine="708" w:left="2832"/>
      </w:pPr>
      <w:r>
        <w:rPr>
          <w:color w:val="000000"/>
        </w:rPr>
        <w:t>obrazloženje</w:t>
      </w:r>
    </w:p>
    <w:p w:rsidRDefault="00586F0E" w:rsidP="00586F0E" w:rsidR="00586F0E">
      <w:pPr>
        <w:spacing w:after="0"/>
      </w:pPr>
    </w:p>
    <w:p w:rsidRDefault="00586F0E" w:rsidP="00586F0E" w:rsidR="00586F0E">
      <w:pPr>
        <w:spacing w:after="0"/>
        <w:ind w:firstLine="708"/>
      </w:pPr>
      <w:r>
        <w:rPr>
          <w:color w:val="000000"/>
        </w:rPr>
        <w:t xml:space="preserve">U postupku povodom prijedloga FINE za vođenje skraćenog stečajnog postupka, utvrđeno je da postoji prijedlog vjerovnika za vođenje redovnog stečajnog postupka. </w:t>
      </w:r>
    </w:p>
    <w:p w:rsidRDefault="00586F0E" w:rsidP="00586F0E" w:rsidR="00586F0E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Vjerovnik koji je predložio vođenje stečajnog postupka dostavio je i dokaze o postojanju imovine stečajnog dužnika, dostatne za namirenje troškova  vođenja stečajnog postupka.  </w:t>
      </w:r>
    </w:p>
    <w:p w:rsidRDefault="00586F0E" w:rsidP="00586F0E" w:rsidR="00586F0E">
      <w:pPr>
        <w:spacing w:after="0"/>
        <w:ind w:firstLine="708"/>
      </w:pPr>
      <w:r>
        <w:rPr>
          <w:color w:val="000000"/>
        </w:rPr>
        <w:t xml:space="preserve">Postojanje stečajnog razloga proizlazi iz potvrde Fine dostavljene uz prijedlog.   </w:t>
      </w:r>
    </w:p>
    <w:p w:rsidRDefault="00586F0E" w:rsidP="00586F0E" w:rsidR="00586F0E">
      <w:pPr>
        <w:spacing w:after="0"/>
        <w:rPr>
          <w:color w:val="000000"/>
        </w:rPr>
      </w:pPr>
      <w:r>
        <w:rPr>
          <w:color w:val="000000"/>
        </w:rPr>
        <w:t xml:space="preserve">Stoga je odlučeno kao u izreci po čl. </w:t>
      </w:r>
      <w:proofErr w:type="spellStart"/>
      <w:r>
        <w:rPr>
          <w:color w:val="000000"/>
        </w:rPr>
        <w:t>431</w:t>
      </w:r>
      <w:proofErr w:type="spellEnd"/>
      <w:r>
        <w:rPr>
          <w:color w:val="000000"/>
        </w:rPr>
        <w:t xml:space="preserve">. Stečajnog zakona  NN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. </w:t>
      </w:r>
    </w:p>
    <w:p w:rsidRDefault="00586F0E" w:rsidP="00586F0E" w:rsidR="00586F0E">
      <w:pPr>
        <w:spacing w:after="0"/>
        <w:ind w:firstLine="708"/>
        <w:rPr>
          <w:color w:val="000000"/>
        </w:rPr>
      </w:pPr>
      <w:r>
        <w:rPr>
          <w:color w:val="000000"/>
        </w:rPr>
        <w:t>Za vođenje redovnog stečajnog postupka mjesno je nadležan sud sjedišta dužnika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U Slavonskom Brodu  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. prosinca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.</w:t>
      </w:r>
    </w:p>
    <w:p w:rsidRDefault="00586F0E" w:rsidP="00586F0E" w:rsidR="00586F0E">
      <w:pPr>
        <w:spacing w:after="0"/>
      </w:pPr>
    </w:p>
    <w:p w:rsidRDefault="00586F0E" w:rsidP="00586F0E" w:rsidR="00586F0E">
      <w:pPr>
        <w:spacing w:after="0"/>
        <w:ind w:firstLine="708" w:left="4248"/>
      </w:pPr>
      <w:r>
        <w:rPr>
          <w:color w:val="000000"/>
        </w:rPr>
        <w:t>stečajni sudac: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586F0E" w:rsidP="00586F0E" w:rsidR="00586F0E">
      <w:pPr>
        <w:spacing w:after="0"/>
      </w:pPr>
    </w:p>
    <w:p w:rsidRDefault="00586F0E" w:rsidP="00586F0E" w:rsidR="00586F0E">
      <w:pPr>
        <w:spacing w:after="0"/>
      </w:pPr>
    </w:p>
    <w:p w:rsidRDefault="00586F0E" w:rsidP="00586F0E" w:rsidR="00586F0E">
      <w:pPr>
        <w:spacing w:after="0"/>
      </w:pPr>
      <w:r>
        <w:rPr>
          <w:color w:val="000000"/>
        </w:rPr>
        <w:t>NAPUTAK O PRAVNOM LIJEKU: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Protiv ovog rješenja dopuštena je žalba u roku od 8 dana istekom roka koji počinje teći  osmog dana od dana stavljanja rješenja na oglasnu ploču suda. Žalba se upućuje Trgovačkom sudu u Osijeku Stalna služba u </w:t>
      </w:r>
      <w:proofErr w:type="spellStart"/>
      <w:r>
        <w:rPr>
          <w:color w:val="000000"/>
        </w:rPr>
        <w:t>Slav.Brodu</w:t>
      </w:r>
      <w:proofErr w:type="spellEnd"/>
      <w:r>
        <w:rPr>
          <w:color w:val="000000"/>
        </w:rPr>
        <w:t xml:space="preserve"> u tri primjerka, a o žalbi odlučuje Visoki trgovački sud RH Zagreb. Žalba ne zadržava  izvršenje rješenja.</w:t>
      </w:r>
    </w:p>
    <w:p w:rsidRDefault="00586F0E" w:rsidP="00586F0E" w:rsidR="00586F0E">
      <w:pPr>
        <w:spacing w:after="0"/>
      </w:pPr>
      <w:r>
        <w:rPr>
          <w:color w:val="000000"/>
        </w:rPr>
        <w:t xml:space="preserve"> </w:t>
      </w:r>
    </w:p>
    <w:p w:rsidRDefault="00586F0E" w:rsidP="00586F0E" w:rsidR="00586F0E" w:rsidRPr="00586F0E"/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4A0" w:rsidP="00537B78" w:rsidR="005354A0">
      <w:r>
        <w:separator/>
      </w:r>
    </w:p>
  </w:endnote>
  <w:endnote w:id="0" w:type="continuationSeparator">
    <w:p w:rsidRDefault="005354A0" w:rsidP="00537B78" w:rsidR="00535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4A0" w:rsidP="00537B78" w:rsidR="005354A0">
      <w:r>
        <w:separator/>
      </w:r>
    </w:p>
  </w:footnote>
  <w:footnote w:id="0" w:type="continuationSeparator">
    <w:p w:rsidRDefault="005354A0" w:rsidP="00537B78" w:rsidR="00535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4A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0E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11B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30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St-2782/2016-5</izvorni_sadrzaj>
    <derivirana_varijabla naziv="DomainObject.Oznaka_1">St-2782/2016-5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čl.11.</izvorni_sadrzaj>
    <derivirana_varijabla naziv="DomainObject.Predmet.Opis_1">Ustup po čl.11.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St-2782/2016</izvorni_sadrzaj>
    <derivirana_varijabla naziv="DomainObject.Predmet.OznakaBroj_1">St-2782/2016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st,1  SZ</izvorni_sadrzaj>
    <derivirana_varijabla naziv="DomainObject.Predmet.PrimjedbaSuca_1">čl.429 st,1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AETHERA CANDELA d.o.o.</izvorni_sadrzaj>
    <derivirana_varijabla naziv="DomainObject.Predmet.ProtustrankaFormated_1">  AETHERA CANDELA d.o.o.</derivirana_varijabla>
  </DomainObject.Predmet.ProtustrankaFormated>
  <DomainObject.Predmet.ProtustrankaFormatedOIB>
    <izvorni_sadrzaj>  AETHERA CANDELA d.o.o., OIB 64532775737</izvorni_sadrzaj>
    <derivirana_varijabla naziv="DomainObject.Predmet.ProtustrankaFormatedOIB_1">  AETHERA CANDELA d.o.o., OIB 64532775737</derivirana_varijabla>
  </DomainObject.Predmet.ProtustrankaFormatedOIB>
  <DomainObject.Predmet.ProtustrankaFormatedWithAdress>
    <izvorni_sadrzaj> AETHERA CANDELA d.o.o., Gornji Bukovac 37, 10000 Zagreb</izvorni_sadrzaj>
    <derivirana_varijabla naziv="DomainObject.Predmet.ProtustrankaFormatedWithAdress_1"> AETHERA CANDELA d.o.o., Gornji Bukovac 37, 10000 Zagreb</derivirana_varijabla>
  </DomainObject.Predmet.ProtustrankaFormatedWithAdress>
  <DomainObject.Predmet.ProtustrankaFormatedWithAdressOIB>
    <izvorni_sadrzaj> AETHERA CANDELA d.o.o., OIB 64532775737, Gornji Bukovac 37, 10000 Zagreb</izvorni_sadrzaj>
    <derivirana_varijabla naziv="DomainObject.Predmet.ProtustrankaFormatedWithAdressOIB_1"> AETHERA CANDELA d.o.o., OIB 64532775737, Gornji Bukovac 37, 10000 Zagreb</derivirana_varijabla>
  </DomainObject.Predmet.ProtustrankaFormatedWithAdressOIB>
  <DomainObject.Predmet.ProtustrankaWithAdress>
    <izvorni_sadrzaj>AETHERA CANDELA d.o.o. Gornji Bukovac 37, 10000 Zagreb</izvorni_sadrzaj>
    <derivirana_varijabla naziv="DomainObject.Predmet.ProtustrankaWithAdress_1">AETHERA CANDELA d.o.o. Gornji Bukovac 37, 10000 Zagreb</derivirana_varijabla>
  </DomainObject.Predmet.ProtustrankaWithAdress>
  <DomainObject.Predmet.ProtustrankaWithAdressOIB>
    <izvorni_sadrzaj>AETHERA CANDELA d.o.o., OIB 64532775737, Gornji Bukovac 37, 10000 Zagreb</izvorni_sadrzaj>
    <derivirana_varijabla naziv="DomainObject.Predmet.ProtustrankaWithAdressOIB_1">AETHERA CANDELA d.o.o., OIB 64532775737, Gornji Bukovac 37, 10000 Zagreb</derivirana_varijabla>
  </DomainObject.Predmet.ProtustrankaWithAdressOIB>
  <DomainObject.Predmet.ProtustrankaNazivFormated>
    <izvorni_sadrzaj>AETHERA CANDELA d.o.o.</izvorni_sadrzaj>
    <derivirana_varijabla naziv="DomainObject.Predmet.ProtustrankaNazivFormated_1">AETHERA CANDELA d.o.o.</derivirana_varijabla>
  </DomainObject.Predmet.ProtustrankaNazivFormated>
  <DomainObject.Predmet.ProtustrankaNazivFormatedOIB>
    <izvorni_sadrzaj>AETHERA CANDELA d.o.o., OIB 64532775737</izvorni_sadrzaj>
    <derivirana_varijabla naziv="DomainObject.Predmet.ProtustrankaNazivFormatedOIB_1">AETHERA CANDELA d.o.o., OIB 64532775737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294023.89</izvorni_sadrzaj>
    <derivirana_varijabla naziv="DomainObject.Predmet.TrenutnaVrijednost_1">294023.89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AETHERA CANDELA d.o.o.</item>
    </izvorni_sadrzaj>
    <derivirana_varijabla naziv="DomainObject.Predmet.ProtuStrankaListFormated_1">
      <item>AETHERA CANDELA d.o.o.</item>
    </derivirana_varijabla>
  </DomainObject.Predmet.ProtuStrankaListFormated>
  <DomainObject.Predmet.ProtuStrankaListFormatedOIB>
    <izvorni_sadrzaj>
      <item>AETHERA CANDELA d.o.o., OIB 64532775737</item>
    </izvorni_sadrzaj>
    <derivirana_varijabla naziv="DomainObject.Predmet.ProtuStrankaListFormatedOIB_1">
      <item>AETHERA CANDELA d.o.o., OIB 64532775737</item>
    </derivirana_varijabla>
  </DomainObject.Predmet.ProtuStrankaListFormatedOIB>
  <DomainObject.Predmet.ProtuStrankaListFormatedWithAdress>
    <izvorni_sadrzaj>
      <item>AETHERA CANDELA d.o.o., Gornji Bukovac 37, 10000 Zagreb</item>
    </izvorni_sadrzaj>
    <derivirana_varijabla naziv="DomainObject.Predmet.ProtuStrankaListFormatedWithAdress_1">
      <item>AETHERA CANDELA d.o.o., Gornji Bukovac 37, 10000 Zagreb</item>
    </derivirana_varijabla>
  </DomainObject.Predmet.ProtuStrankaListFormatedWithAdress>
  <DomainObject.Predmet.ProtuStrankaListFormatedWithAdressOIB>
    <izvorni_sadrzaj>
      <item>AETHERA CANDELA d.o.o., OIB 64532775737, Gornji Bukovac 37, 10000 Zagreb</item>
    </izvorni_sadrzaj>
    <derivirana_varijabla naziv="DomainObject.Predmet.ProtuStrankaListFormatedWithAdressOIB_1">
      <item>AETHERA CANDELA d.o.o., OIB 64532775737, Gornji Bukovac 37, 10000 Zagreb</item>
    </derivirana_varijabla>
  </DomainObject.Predmet.ProtuStrankaListFormatedWithAdressOIB>
  <DomainObject.Predmet.ProtuStrankaListNazivFormated>
    <izvorni_sadrzaj>
      <item>AETHERA CANDELA d.o.o.</item>
    </izvorni_sadrzaj>
    <derivirana_varijabla naziv="DomainObject.Predmet.ProtuStrankaListNazivFormated_1">
      <item>AETHERA CANDELA d.o.o.</item>
    </derivirana_varijabla>
  </DomainObject.Predmet.ProtuStrankaListNazivFormated>
  <DomainObject.Predmet.ProtuStrankaListNazivFormatedOIB>
    <izvorni_sadrzaj>
      <item>AETHERA CANDELA d.o.o., OIB 64532775737</item>
    </izvorni_sadrzaj>
    <derivirana_varijabla naziv="DomainObject.Predmet.ProtuStrankaListNazivFormatedOIB_1">
      <item>AETHERA CANDELA d.o.o., OIB 64532775737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St-2782/2016-5</izvorni_sadrzaj>
    <derivirana_varijabla naziv="DomainObject.PoslovniBrojDokumenta_1">St-2782/2016-5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AETHERA CANDELA d.o.o.</izvorni_sadrzaj>
    <derivirana_varijabla naziv="DomainObject.Predmet.ProtustrankaIDrugi_1">AETHERA CANDELA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AETHERA CANDELA d.o.o., OIB 64532775737, Gornji Bukovac 37, 10000 Zagreb</izvorni_sadrzaj>
    <derivirana_varijabla naziv="DomainObject.Predmet.ProtustrankaIDrugiAdressOIB_1">AETHERA CANDELA d.o.o., OIB 64532775737,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AETHERA CANDELA d.o.o.</item>
      <item>FINA Regionalni centar Zagreb</item>
    </izvorni_sadrzaj>
    <derivirana_varijabla naziv="DomainObject.Predmet.SudioniciListNaziv_1">
      <item>AETHERA CANDELA d.o.o.</item>
      <item>FINA Regionalni centar Zagreb</item>
    </derivirana_varijabla>
  </DomainObject.Predmet.SudioniciListNaziv>
  <DomainObject.Predmet.SudioniciListAdressOIB>
    <izvorni_sadrzaj>
      <item>AETHERA CANDELA d.o.o., OIB 64532775737, Gornji Bukovac 37,10000 Zagreb</item>
      <item>FINA Regionalni centar Zagreb, OIB 85821130368, Trg svibanjskih žrtava 1995. br. 1,10000 Zagreb</item>
    </izvorni_sadrzaj>
    <derivirana_varijabla naziv="DomainObject.Predmet.SudioniciListAdressOIB_1">
      <item>AETHERA CANDELA d.o.o., OIB 64532775737, Gornji Bukovac 37,10000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105C3-37B4-4567-B6E7-987EDC5A0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297</properties:Words>
  <properties:Characters>1595</properties:Characters>
  <properties:Lines>53</properties:Lines>
  <properties:Paragraphs>24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2016-12-30T07:37:00Z</cp:lastPrinted>
  <dcterms:modified xmlns:xsi="http://www.w3.org/2001/XMLSchema-instance" xsi:type="dcterms:W3CDTF">2016-12-30T07:37:00Z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St-2782/2016-5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