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a5ff4" w14:paraId="ada5ff4" w:rsidRDefault="003A1CC2" w:rsidP="003A1CC2" w:rsidR="003A1CC2" w:rsidRPr="008D27E7">
      <w:pPr>
        <w:ind w:firstLine="708" w:left="708"/>
        <w15:collapsed w:val="false"/>
        <w:rPr>
          <w:color w:val="000000"/>
          <w:sz w:val="22"/>
          <w:szCs w:val="22"/>
        </w:rPr>
      </w:pPr>
      <w:bookmarkStart w:name="_GoBack" w:id="0"/>
      <w:bookmarkEnd w:id="0"/>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3A1CC2" w:rsidP="003A1CC2" w:rsidR="003A1CC2" w:rsidRPr="008D27E7">
      <w:pPr>
        <w:rPr>
          <w:b/>
          <w:sz w:val="22"/>
          <w:szCs w:val="22"/>
        </w:rPr>
      </w:pPr>
      <w:r w:rsidRPr="008D27E7">
        <w:rPr>
          <w:color w:val="000000"/>
          <w:sz w:val="22"/>
          <w:szCs w:val="22"/>
        </w:rPr>
        <w:t xml:space="preserve">        </w:t>
      </w:r>
      <w:r w:rsidRPr="008D27E7">
        <w:rPr>
          <w:b/>
          <w:sz w:val="22"/>
          <w:szCs w:val="22"/>
        </w:rPr>
        <w:t>REPUBLIKA HRVATSKA</w:t>
      </w:r>
    </w:p>
    <w:p w:rsidRDefault="003A1CC2" w:rsidP="003A1CC2" w:rsidR="003A1CC2" w:rsidRPr="008D27E7">
      <w:pPr>
        <w:rPr>
          <w:b/>
          <w:sz w:val="22"/>
          <w:szCs w:val="22"/>
        </w:rPr>
      </w:pPr>
      <w:r w:rsidRPr="008D27E7">
        <w:rPr>
          <w:b/>
          <w:sz w:val="22"/>
          <w:szCs w:val="22"/>
        </w:rPr>
        <w:t xml:space="preserve">     TRGOVAČKI SUD U SPLITU</w:t>
      </w:r>
    </w:p>
    <w:p w:rsidRDefault="003A1CC2" w:rsidP="003A1CC2" w:rsidR="003A1CC2">
      <w:pPr>
        <w:rPr>
          <w:b/>
          <w:sz w:val="22"/>
          <w:szCs w:val="22"/>
        </w:rPr>
      </w:pPr>
      <w:r>
        <w:rPr>
          <w:b/>
          <w:sz w:val="22"/>
          <w:szCs w:val="22"/>
        </w:rPr>
        <w:t xml:space="preserve">   </w:t>
      </w:r>
      <w:r w:rsidRPr="008D27E7">
        <w:rPr>
          <w:b/>
          <w:sz w:val="22"/>
          <w:szCs w:val="22"/>
        </w:rPr>
        <w:t xml:space="preserve">STALNA SLUŽBA DUBROVNIK </w:t>
      </w:r>
    </w:p>
    <w:p w:rsidRDefault="003A1CC2" w:rsidP="003A1CC2" w:rsidR="003A1CC2" w:rsidRPr="008D27E7">
      <w:pPr>
        <w:rPr>
          <w:b/>
          <w:sz w:val="22"/>
          <w:szCs w:val="22"/>
        </w:rPr>
      </w:pPr>
      <w:r>
        <w:rPr>
          <w:b/>
          <w:sz w:val="22"/>
          <w:szCs w:val="22"/>
        </w:rPr>
        <w:t xml:space="preserve">           Dr. Ante Starčevića 23</w:t>
      </w:r>
    </w:p>
    <w:p w:rsidRDefault="005F2998" w:rsidP="0031484A" w:rsidR="005F2998" w:rsidRPr="009E5A40">
      <w:pPr>
        <w:pStyle w:val="Naslov1"/>
        <w:ind w:left="708"/>
        <w:jc w:val="right"/>
        <w:rPr>
          <w:rFonts w:cs="Times New Roman" w:hAnsi="Times New Roman" w:ascii="Times New Roman"/>
          <w:sz w:val="22"/>
          <w:szCs w:val="22"/>
        </w:rPr>
      </w:pPr>
      <w:r w:rsidRPr="009E5A40">
        <w:rPr>
          <w:rFonts w:cs="Times New Roman" w:hAnsi="Times New Roman" w:ascii="Times New Roman"/>
          <w:sz w:val="22"/>
          <w:szCs w:val="22"/>
        </w:rPr>
        <w:t xml:space="preserve">Posl. br. 6-St. </w:t>
      </w:r>
      <w:r w:rsidR="0036415C">
        <w:rPr>
          <w:rFonts w:cs="Times New Roman" w:hAnsi="Times New Roman" w:ascii="Times New Roman"/>
          <w:sz w:val="22"/>
          <w:szCs w:val="22"/>
        </w:rPr>
        <w:t>1170</w:t>
      </w:r>
      <w:r w:rsidRPr="009E5A40">
        <w:rPr>
          <w:rFonts w:cs="Times New Roman" w:hAnsi="Times New Roman" w:ascii="Times New Roman"/>
          <w:sz w:val="22"/>
          <w:szCs w:val="22"/>
        </w:rPr>
        <w:t>/</w:t>
      </w:r>
      <w:r w:rsidR="00E026BA" w:rsidRPr="009E5A40">
        <w:rPr>
          <w:rFonts w:cs="Times New Roman" w:hAnsi="Times New Roman" w:ascii="Times New Roman"/>
          <w:sz w:val="22"/>
          <w:szCs w:val="22"/>
        </w:rPr>
        <w:t>201</w:t>
      </w:r>
      <w:r w:rsidR="0036415C">
        <w:rPr>
          <w:rFonts w:cs="Times New Roman" w:hAnsi="Times New Roman" w:ascii="Times New Roman"/>
          <w:sz w:val="22"/>
          <w:szCs w:val="22"/>
        </w:rPr>
        <w:t>6</w:t>
      </w:r>
      <w:r w:rsidR="00E026BA" w:rsidRPr="009E5A40">
        <w:rPr>
          <w:rFonts w:cs="Times New Roman" w:hAnsi="Times New Roman" w:ascii="Times New Roman"/>
          <w:sz w:val="22"/>
          <w:szCs w:val="22"/>
        </w:rPr>
        <w:t>-</w:t>
      </w:r>
      <w:r w:rsidR="0036415C">
        <w:rPr>
          <w:rFonts w:cs="Times New Roman" w:hAnsi="Times New Roman" w:ascii="Times New Roman"/>
          <w:sz w:val="22"/>
          <w:szCs w:val="22"/>
        </w:rPr>
        <w:t>37</w:t>
      </w:r>
    </w:p>
    <w:p w:rsidRDefault="005F2998" w:rsidP="005F2998" w:rsidR="005F2998">
      <w:pPr>
        <w:jc w:val="center"/>
        <w:rPr>
          <w:b/>
          <w:sz w:val="16"/>
          <w:szCs w:val="16"/>
        </w:rPr>
      </w:pPr>
    </w:p>
    <w:p w:rsidRDefault="003963B3" w:rsidP="005F2998" w:rsidR="003963B3" w:rsidRPr="000F2392">
      <w:pPr>
        <w:jc w:val="center"/>
        <w:rPr>
          <w:b/>
          <w:sz w:val="16"/>
          <w:szCs w:val="16"/>
        </w:rPr>
      </w:pPr>
    </w:p>
    <w:p w:rsidRDefault="006B7AE6" w:rsidP="005F2998" w:rsidR="006B7AE6" w:rsidRPr="000F2392">
      <w:pPr>
        <w:jc w:val="center"/>
        <w:rPr>
          <w:b/>
          <w:sz w:val="16"/>
          <w:szCs w:val="16"/>
        </w:rPr>
      </w:pPr>
    </w:p>
    <w:p w:rsidRDefault="00E026BA" w:rsidP="005F2998" w:rsidR="005F2998" w:rsidRPr="008D240E">
      <w:pPr>
        <w:jc w:val="center"/>
        <w:rPr>
          <w:b/>
          <w:sz w:val="22"/>
          <w:szCs w:val="22"/>
        </w:rPr>
      </w:pPr>
      <w:r>
        <w:rPr>
          <w:b/>
          <w:sz w:val="22"/>
          <w:szCs w:val="22"/>
        </w:rPr>
        <w:t xml:space="preserve">R E P </w:t>
      </w:r>
      <w:r w:rsidRPr="008D240E">
        <w:rPr>
          <w:b/>
          <w:sz w:val="22"/>
          <w:szCs w:val="22"/>
        </w:rPr>
        <w:t xml:space="preserve">U B L I K A </w:t>
      </w:r>
      <w:r w:rsidR="005F2998" w:rsidRPr="008D240E">
        <w:rPr>
          <w:b/>
          <w:sz w:val="22"/>
          <w:szCs w:val="22"/>
        </w:rPr>
        <w:t xml:space="preserve">  H R V A T S K </w:t>
      </w:r>
      <w:r w:rsidRPr="008D240E">
        <w:rPr>
          <w:b/>
          <w:sz w:val="22"/>
          <w:szCs w:val="22"/>
        </w:rPr>
        <w:t>A</w:t>
      </w:r>
    </w:p>
    <w:p w:rsidRDefault="005F2998" w:rsidP="005F2998" w:rsidR="005F2998" w:rsidRPr="006C21BE">
      <w:pPr>
        <w:jc w:val="center"/>
        <w:rPr>
          <w:b/>
          <w:sz w:val="16"/>
          <w:szCs w:val="16"/>
        </w:rPr>
      </w:pPr>
    </w:p>
    <w:p w:rsidRDefault="005F2998" w:rsidP="005F2998" w:rsidR="005F2998" w:rsidRPr="008D240E">
      <w:pPr>
        <w:pStyle w:val="Naslov2"/>
        <w:rPr>
          <w:sz w:val="22"/>
          <w:szCs w:val="22"/>
        </w:rPr>
      </w:pPr>
      <w:r w:rsidRPr="008D240E">
        <w:rPr>
          <w:sz w:val="22"/>
          <w:szCs w:val="22"/>
        </w:rPr>
        <w:t>R J E Š E N J E</w:t>
      </w:r>
    </w:p>
    <w:p w:rsidRDefault="005F2998" w:rsidP="005F2998" w:rsidR="005F2998" w:rsidRPr="008D240E">
      <w:pPr>
        <w:jc w:val="center"/>
        <w:rPr>
          <w:b/>
          <w:sz w:val="22"/>
          <w:szCs w:val="22"/>
        </w:rPr>
      </w:pPr>
    </w:p>
    <w:p w:rsidRDefault="005F2998" w:rsidP="00CE7CC8" w:rsidR="00CE7CC8" w:rsidRPr="00CE7CC8">
      <w:pPr>
        <w:jc w:val="both"/>
        <w:rPr>
          <w:sz w:val="22"/>
          <w:szCs w:val="22"/>
        </w:rPr>
      </w:pPr>
      <w:r w:rsidRPr="008D240E">
        <w:rPr>
          <w:sz w:val="22"/>
          <w:szCs w:val="22"/>
        </w:rPr>
        <w:tab/>
      </w:r>
      <w:r w:rsidR="00CE7CC8" w:rsidRPr="00CE7CC8">
        <w:rPr>
          <w:sz w:val="22"/>
          <w:szCs w:val="22"/>
        </w:rPr>
        <w:t xml:space="preserve">Trgovački sud u Splitu, stalna služba u Dubrovniku, po stečajnom sucu tog suda Srđanu Gavraniću, kao sucu pojedincu, </w:t>
      </w:r>
      <w:r w:rsidR="00786982" w:rsidRPr="00786982">
        <w:rPr>
          <w:sz w:val="22"/>
          <w:szCs w:val="22"/>
        </w:rPr>
        <w:t xml:space="preserve">u stečajnom postupku nad dužnikom </w:t>
      </w:r>
      <w:r w:rsidR="0036415C" w:rsidRPr="0036415C">
        <w:rPr>
          <w:sz w:val="22"/>
          <w:szCs w:val="22"/>
          <w:lang w:val="en-AU"/>
        </w:rPr>
        <w:t>DOM GRADITELJSTVO d.o.o.,za graditeljstvo, klasično i montažno građenje i trgovinu</w:t>
      </w:r>
      <w:r w:rsidR="0036415C">
        <w:rPr>
          <w:sz w:val="22"/>
          <w:szCs w:val="22"/>
          <w:lang w:val="en-AU"/>
        </w:rPr>
        <w:t xml:space="preserve"> </w:t>
      </w:r>
      <w:r w:rsidR="0036415C" w:rsidRPr="00946CF2">
        <w:rPr>
          <w:sz w:val="22"/>
          <w:szCs w:val="22"/>
        </w:rPr>
        <w:t>“u stečaju“</w:t>
      </w:r>
      <w:r w:rsidR="0036415C" w:rsidRPr="0036415C">
        <w:rPr>
          <w:sz w:val="22"/>
          <w:szCs w:val="22"/>
          <w:lang w:val="en-AU"/>
        </w:rPr>
        <w:t>, Split, Biogradska 7, MBS: 060190166, OIB: 95912371497</w:t>
      </w:r>
      <w:r w:rsidR="00946CF2" w:rsidRPr="00946CF2">
        <w:rPr>
          <w:sz w:val="22"/>
          <w:szCs w:val="22"/>
        </w:rPr>
        <w:t xml:space="preserve">, zastupano po stečajnom upravitelju </w:t>
      </w:r>
      <w:r w:rsidR="00696185">
        <w:rPr>
          <w:sz w:val="22"/>
          <w:szCs w:val="22"/>
        </w:rPr>
        <w:t>Anti Mrkonjiću iz Imotskog</w:t>
      </w:r>
      <w:r w:rsidR="00786982" w:rsidRPr="00786982">
        <w:rPr>
          <w:sz w:val="22"/>
          <w:szCs w:val="22"/>
        </w:rPr>
        <w:t>, izvan ročišta</w:t>
      </w:r>
      <w:r w:rsidR="00585320">
        <w:rPr>
          <w:sz w:val="22"/>
          <w:szCs w:val="22"/>
        </w:rPr>
        <w:t xml:space="preserve">, </w:t>
      </w:r>
      <w:r w:rsidR="00CE7CC8" w:rsidRPr="00CE7CC8">
        <w:rPr>
          <w:sz w:val="22"/>
          <w:szCs w:val="22"/>
        </w:rPr>
        <w:t xml:space="preserve">dana </w:t>
      </w:r>
      <w:r w:rsidR="0036415C">
        <w:rPr>
          <w:sz w:val="22"/>
          <w:szCs w:val="22"/>
        </w:rPr>
        <w:t>30</w:t>
      </w:r>
      <w:r w:rsidR="00CE7CC8" w:rsidRPr="00CE7CC8">
        <w:rPr>
          <w:sz w:val="22"/>
          <w:szCs w:val="22"/>
        </w:rPr>
        <w:t xml:space="preserve">. </w:t>
      </w:r>
      <w:r w:rsidR="00786982">
        <w:rPr>
          <w:sz w:val="22"/>
          <w:szCs w:val="22"/>
        </w:rPr>
        <w:t>s</w:t>
      </w:r>
      <w:r w:rsidR="0036415C">
        <w:rPr>
          <w:sz w:val="22"/>
          <w:szCs w:val="22"/>
        </w:rPr>
        <w:t>iječnja</w:t>
      </w:r>
      <w:r w:rsidR="00CE7CC8" w:rsidRPr="00CE7CC8">
        <w:rPr>
          <w:sz w:val="22"/>
          <w:szCs w:val="22"/>
        </w:rPr>
        <w:t xml:space="preserve"> 201</w:t>
      </w:r>
      <w:r w:rsidR="0036415C">
        <w:rPr>
          <w:sz w:val="22"/>
          <w:szCs w:val="22"/>
        </w:rPr>
        <w:t>8</w:t>
      </w:r>
      <w:r w:rsidR="00CE7CC8" w:rsidRPr="00CE7CC8">
        <w:rPr>
          <w:sz w:val="22"/>
          <w:szCs w:val="22"/>
        </w:rPr>
        <w:t>. godine</w:t>
      </w:r>
    </w:p>
    <w:p w:rsidRDefault="00B70172" w:rsidP="00B70172" w:rsidR="00B70172" w:rsidRPr="006C21BE">
      <w:pPr>
        <w:jc w:val="both"/>
        <w:rPr>
          <w:sz w:val="16"/>
          <w:szCs w:val="16"/>
        </w:rPr>
      </w:pPr>
    </w:p>
    <w:p w:rsidRDefault="00B1204D" w:rsidP="00B70172" w:rsidR="00B1204D" w:rsidRPr="006C21BE">
      <w:pPr>
        <w:jc w:val="both"/>
        <w:rPr>
          <w:sz w:val="16"/>
          <w:szCs w:val="16"/>
        </w:rPr>
      </w:pPr>
    </w:p>
    <w:p w:rsidRDefault="00B70172" w:rsidP="00B70172" w:rsidR="00B70172" w:rsidRPr="00C0657E">
      <w:pPr>
        <w:jc w:val="center"/>
        <w:rPr>
          <w:b/>
          <w:sz w:val="22"/>
          <w:szCs w:val="22"/>
        </w:rPr>
      </w:pPr>
      <w:r w:rsidRPr="00C0657E">
        <w:rPr>
          <w:b/>
          <w:sz w:val="22"/>
          <w:szCs w:val="22"/>
        </w:rPr>
        <w:t>r i j e š i o    j e</w:t>
      </w:r>
    </w:p>
    <w:p w:rsidRDefault="002918C0" w:rsidP="002918C0" w:rsidR="002918C0" w:rsidRPr="00DC3650">
      <w:pPr>
        <w:rPr>
          <w:b/>
          <w:sz w:val="22"/>
          <w:szCs w:val="22"/>
        </w:rPr>
      </w:pPr>
    </w:p>
    <w:p w:rsidRDefault="00ED5A33" w:rsidP="006D38E7" w:rsidR="00DA4BDD" w:rsidRPr="00CF78E7">
      <w:pPr>
        <w:jc w:val="both"/>
        <w:rPr>
          <w:sz w:val="22"/>
          <w:szCs w:val="22"/>
        </w:rPr>
      </w:pPr>
      <w:r w:rsidRPr="00DC3650">
        <w:rPr>
          <w:b/>
          <w:sz w:val="22"/>
          <w:szCs w:val="22"/>
        </w:rPr>
        <w:t>I.</w:t>
      </w:r>
      <w:r w:rsidRPr="00DC3650">
        <w:rPr>
          <w:sz w:val="22"/>
          <w:szCs w:val="22"/>
        </w:rPr>
        <w:tab/>
        <w:t xml:space="preserve">Daje se suglasnost stečajnom upravitelju </w:t>
      </w:r>
      <w:r w:rsidR="00FC66CD" w:rsidRPr="00507A1D">
        <w:rPr>
          <w:sz w:val="22"/>
          <w:szCs w:val="22"/>
        </w:rPr>
        <w:t xml:space="preserve">na završnu diobu prema završnom diobnom popisu dostavljenom u spis </w:t>
      </w:r>
      <w:r w:rsidR="00FE440F">
        <w:rPr>
          <w:sz w:val="22"/>
          <w:szCs w:val="22"/>
        </w:rPr>
        <w:t>1</w:t>
      </w:r>
      <w:r w:rsidR="00696185">
        <w:rPr>
          <w:sz w:val="22"/>
          <w:szCs w:val="22"/>
        </w:rPr>
        <w:t>7</w:t>
      </w:r>
      <w:r w:rsidR="00874FE2" w:rsidRPr="00507A1D">
        <w:rPr>
          <w:sz w:val="22"/>
          <w:szCs w:val="22"/>
        </w:rPr>
        <w:t xml:space="preserve">. </w:t>
      </w:r>
      <w:r w:rsidR="00FE440F">
        <w:rPr>
          <w:sz w:val="22"/>
          <w:szCs w:val="22"/>
        </w:rPr>
        <w:t>s</w:t>
      </w:r>
      <w:r w:rsidR="00696185">
        <w:rPr>
          <w:sz w:val="22"/>
          <w:szCs w:val="22"/>
        </w:rPr>
        <w:t>iječnja</w:t>
      </w:r>
      <w:r w:rsidR="00874FE2" w:rsidRPr="00507A1D">
        <w:rPr>
          <w:sz w:val="22"/>
          <w:szCs w:val="22"/>
        </w:rPr>
        <w:t xml:space="preserve"> 201</w:t>
      </w:r>
      <w:r w:rsidR="00696185">
        <w:rPr>
          <w:sz w:val="22"/>
          <w:szCs w:val="22"/>
        </w:rPr>
        <w:t>8</w:t>
      </w:r>
      <w:r w:rsidR="00874FE2" w:rsidRPr="00507A1D">
        <w:rPr>
          <w:sz w:val="22"/>
          <w:szCs w:val="22"/>
        </w:rPr>
        <w:t>. godine</w:t>
      </w:r>
      <w:r w:rsidR="00FC66CD" w:rsidRPr="00507A1D">
        <w:rPr>
          <w:sz w:val="22"/>
          <w:szCs w:val="22"/>
        </w:rPr>
        <w:t xml:space="preserve"> u iznosu </w:t>
      </w:r>
      <w:r w:rsidR="00696185">
        <w:rPr>
          <w:sz w:val="22"/>
          <w:szCs w:val="22"/>
        </w:rPr>
        <w:t>7.618,00</w:t>
      </w:r>
      <w:r w:rsidR="00FC66CD" w:rsidRPr="00507A1D">
        <w:rPr>
          <w:sz w:val="22"/>
          <w:szCs w:val="22"/>
        </w:rPr>
        <w:t xml:space="preserve"> kuna za priznat</w:t>
      </w:r>
      <w:r w:rsidR="00CC6519" w:rsidRPr="00507A1D">
        <w:rPr>
          <w:sz w:val="22"/>
          <w:szCs w:val="22"/>
        </w:rPr>
        <w:t>e</w:t>
      </w:r>
      <w:r w:rsidR="00FC66CD" w:rsidRPr="00507A1D">
        <w:rPr>
          <w:sz w:val="22"/>
          <w:szCs w:val="22"/>
        </w:rPr>
        <w:t xml:space="preserve"> tražbin</w:t>
      </w:r>
      <w:r w:rsidR="00CC6519" w:rsidRPr="00507A1D">
        <w:rPr>
          <w:sz w:val="22"/>
          <w:szCs w:val="22"/>
        </w:rPr>
        <w:t>e</w:t>
      </w:r>
      <w:r w:rsidR="00FC66CD" w:rsidRPr="00507A1D">
        <w:rPr>
          <w:sz w:val="22"/>
          <w:szCs w:val="22"/>
        </w:rPr>
        <w:t xml:space="preserve"> vjerovnika </w:t>
      </w:r>
      <w:r w:rsidR="00696185">
        <w:rPr>
          <w:sz w:val="22"/>
          <w:szCs w:val="22"/>
        </w:rPr>
        <w:t>I</w:t>
      </w:r>
      <w:r w:rsidR="00DA4BDD">
        <w:rPr>
          <w:sz w:val="22"/>
          <w:szCs w:val="22"/>
        </w:rPr>
        <w:t>I. (</w:t>
      </w:r>
      <w:r w:rsidR="00696185">
        <w:rPr>
          <w:sz w:val="22"/>
          <w:szCs w:val="22"/>
        </w:rPr>
        <w:t>drugog</w:t>
      </w:r>
      <w:r w:rsidR="00DA4BDD">
        <w:rPr>
          <w:sz w:val="22"/>
          <w:szCs w:val="22"/>
        </w:rPr>
        <w:t>) višeg isplatnog reda u vis</w:t>
      </w:r>
      <w:r w:rsidR="00110FF0">
        <w:rPr>
          <w:sz w:val="22"/>
          <w:szCs w:val="22"/>
        </w:rPr>
        <w:t>i</w:t>
      </w:r>
      <w:r w:rsidR="00DA4BDD">
        <w:rPr>
          <w:sz w:val="22"/>
          <w:szCs w:val="22"/>
        </w:rPr>
        <w:t xml:space="preserve">ni </w:t>
      </w:r>
      <w:r w:rsidR="00067453">
        <w:rPr>
          <w:sz w:val="22"/>
          <w:szCs w:val="22"/>
        </w:rPr>
        <w:t>3</w:t>
      </w:r>
      <w:r w:rsidR="000A1F6A">
        <w:rPr>
          <w:sz w:val="22"/>
          <w:szCs w:val="22"/>
        </w:rPr>
        <w:t>,00</w:t>
      </w:r>
      <w:r w:rsidR="00DA4BDD">
        <w:rPr>
          <w:sz w:val="22"/>
          <w:szCs w:val="22"/>
        </w:rPr>
        <w:t xml:space="preserve">% njihove priznate tražbine i </w:t>
      </w:r>
      <w:r w:rsidR="00DA4BDD" w:rsidRPr="00CF78E7">
        <w:rPr>
          <w:sz w:val="22"/>
          <w:szCs w:val="22"/>
        </w:rPr>
        <w:t>to:</w:t>
      </w:r>
    </w:p>
    <w:p w:rsidRDefault="00CF78E7" w:rsidP="00CF78E7" w:rsidR="00CF78E7" w:rsidRPr="00CF78E7">
      <w:pPr>
        <w:pStyle w:val="Odlomakpopisa"/>
        <w:numPr>
          <w:ilvl w:val="0"/>
          <w:numId w:val="10"/>
        </w:numPr>
        <w:ind w:left="360"/>
        <w:jc w:val="both"/>
        <w:rPr>
          <w:sz w:val="22"/>
          <w:szCs w:val="22"/>
        </w:rPr>
      </w:pPr>
      <w:r w:rsidRPr="00CF78E7">
        <w:rPr>
          <w:sz w:val="22"/>
          <w:szCs w:val="22"/>
        </w:rPr>
        <w:t xml:space="preserve">HRVATSKE ŠUME d.o.o., Zagreb, OIB: 69693144506, u iznosu </w:t>
      </w:r>
      <w:r>
        <w:rPr>
          <w:sz w:val="22"/>
          <w:szCs w:val="22"/>
        </w:rPr>
        <w:t>700</w:t>
      </w:r>
      <w:r w:rsidRPr="00CF78E7">
        <w:rPr>
          <w:sz w:val="22"/>
          <w:szCs w:val="22"/>
        </w:rPr>
        <w:t>,</w:t>
      </w:r>
      <w:r>
        <w:rPr>
          <w:sz w:val="22"/>
          <w:szCs w:val="22"/>
        </w:rPr>
        <w:t>95</w:t>
      </w:r>
      <w:r w:rsidRPr="00CF78E7">
        <w:rPr>
          <w:sz w:val="22"/>
          <w:szCs w:val="22"/>
        </w:rPr>
        <w:t xml:space="preserve"> kuna</w:t>
      </w:r>
      <w:r>
        <w:rPr>
          <w:sz w:val="22"/>
          <w:szCs w:val="22"/>
        </w:rPr>
        <w:t>,</w:t>
      </w:r>
    </w:p>
    <w:p w:rsidRDefault="00CF78E7" w:rsidP="00CF78E7" w:rsidR="00CF78E7" w:rsidRPr="00CF78E7">
      <w:pPr>
        <w:pStyle w:val="Odlomakpopisa"/>
        <w:numPr>
          <w:ilvl w:val="0"/>
          <w:numId w:val="10"/>
        </w:numPr>
        <w:ind w:left="360"/>
        <w:jc w:val="both"/>
        <w:rPr>
          <w:sz w:val="22"/>
          <w:szCs w:val="22"/>
        </w:rPr>
      </w:pPr>
      <w:r w:rsidRPr="00CF78E7">
        <w:rPr>
          <w:sz w:val="22"/>
          <w:szCs w:val="22"/>
        </w:rPr>
        <w:t xml:space="preserve">GRAD SPLIT, Split, OIB: 78755598868, u iznosu </w:t>
      </w:r>
      <w:r>
        <w:rPr>
          <w:sz w:val="22"/>
          <w:szCs w:val="22"/>
        </w:rPr>
        <w:t>423,90</w:t>
      </w:r>
      <w:r w:rsidRPr="00CF78E7">
        <w:rPr>
          <w:sz w:val="22"/>
          <w:szCs w:val="22"/>
        </w:rPr>
        <w:t xml:space="preserve"> kuna,</w:t>
      </w:r>
    </w:p>
    <w:p w:rsidRDefault="00CF78E7" w:rsidP="00CF78E7" w:rsidR="00CF78E7" w:rsidRPr="00CF78E7">
      <w:pPr>
        <w:pStyle w:val="Odlomakpopisa"/>
        <w:numPr>
          <w:ilvl w:val="0"/>
          <w:numId w:val="10"/>
        </w:numPr>
        <w:ind w:left="360"/>
        <w:jc w:val="both"/>
        <w:rPr>
          <w:sz w:val="22"/>
          <w:szCs w:val="22"/>
        </w:rPr>
      </w:pPr>
      <w:r w:rsidRPr="00CF78E7">
        <w:rPr>
          <w:sz w:val="22"/>
          <w:szCs w:val="22"/>
        </w:rPr>
        <w:t xml:space="preserve">REPUBLIKA HRVATSKA, MINISTARSTVO FINANCIJA, Zagreb, OIB: 18683136487, u iznosu </w:t>
      </w:r>
      <w:r>
        <w:rPr>
          <w:sz w:val="22"/>
          <w:szCs w:val="22"/>
        </w:rPr>
        <w:t>6.317,49</w:t>
      </w:r>
      <w:r w:rsidRPr="00CF78E7">
        <w:rPr>
          <w:sz w:val="22"/>
          <w:szCs w:val="22"/>
        </w:rPr>
        <w:t xml:space="preserve"> kuna,</w:t>
      </w:r>
    </w:p>
    <w:p w:rsidRDefault="00CF78E7" w:rsidP="00CF78E7" w:rsidR="00CF78E7" w:rsidRPr="00CF78E7">
      <w:pPr>
        <w:pStyle w:val="Odlomakpopisa"/>
        <w:numPr>
          <w:ilvl w:val="0"/>
          <w:numId w:val="10"/>
        </w:numPr>
        <w:ind w:left="360"/>
        <w:jc w:val="both"/>
        <w:rPr>
          <w:sz w:val="22"/>
          <w:szCs w:val="22"/>
        </w:rPr>
      </w:pPr>
      <w:r w:rsidRPr="00CF78E7">
        <w:rPr>
          <w:sz w:val="22"/>
          <w:szCs w:val="22"/>
        </w:rPr>
        <w:t xml:space="preserve">HRVATSKE AUTOCESTE d.o.o., Zagreb, OIB: 57500462912, u iznosu </w:t>
      </w:r>
      <w:r w:rsidR="007F744C">
        <w:rPr>
          <w:sz w:val="22"/>
          <w:szCs w:val="22"/>
        </w:rPr>
        <w:t>35,37</w:t>
      </w:r>
      <w:r w:rsidRPr="00CF78E7">
        <w:rPr>
          <w:sz w:val="22"/>
          <w:szCs w:val="22"/>
        </w:rPr>
        <w:t xml:space="preserve"> kuna,</w:t>
      </w:r>
    </w:p>
    <w:p w:rsidRDefault="00CF78E7" w:rsidP="00BA1539" w:rsidR="000A1F6A" w:rsidRPr="007F744C">
      <w:pPr>
        <w:pStyle w:val="Odlomakpopisa"/>
        <w:numPr>
          <w:ilvl w:val="0"/>
          <w:numId w:val="10"/>
        </w:numPr>
        <w:ind w:left="360"/>
        <w:jc w:val="both"/>
        <w:rPr>
          <w:sz w:val="22"/>
          <w:szCs w:val="22"/>
        </w:rPr>
      </w:pPr>
      <w:r w:rsidRPr="00CF78E7">
        <w:rPr>
          <w:sz w:val="22"/>
          <w:szCs w:val="22"/>
        </w:rPr>
        <w:t xml:space="preserve">ZGREBAČKI HOLDING d.o.o., Zagreb, OIB: 85584865987, u iznosu </w:t>
      </w:r>
      <w:r w:rsidR="007F744C">
        <w:rPr>
          <w:sz w:val="22"/>
          <w:szCs w:val="22"/>
        </w:rPr>
        <w:t>187,95</w:t>
      </w:r>
      <w:r w:rsidRPr="00CF78E7">
        <w:rPr>
          <w:sz w:val="22"/>
          <w:szCs w:val="22"/>
        </w:rPr>
        <w:t xml:space="preserve"> kuna.</w:t>
      </w:r>
    </w:p>
    <w:p w:rsidRDefault="00277E84" w:rsidP="00BA1539" w:rsidR="00277E84" w:rsidRPr="00277E84">
      <w:pPr>
        <w:jc w:val="both"/>
        <w:rPr>
          <w:sz w:val="16"/>
          <w:szCs w:val="16"/>
        </w:rPr>
      </w:pPr>
    </w:p>
    <w:p w:rsidRDefault="00282876" w:rsidP="006D38E7" w:rsidR="00282876" w:rsidRPr="00282876">
      <w:pPr>
        <w:jc w:val="both"/>
        <w:rPr>
          <w:sz w:val="22"/>
          <w:szCs w:val="22"/>
        </w:rPr>
      </w:pPr>
      <w:r w:rsidRPr="00282876">
        <w:rPr>
          <w:sz w:val="22"/>
          <w:szCs w:val="22"/>
        </w:rPr>
        <w:t>Konačan postotak namirenja odredit će stečajni sudac posebnim rješenjem nakon isteka roka za prigovore.</w:t>
      </w:r>
    </w:p>
    <w:p w:rsidRDefault="00B810F0" w:rsidP="00B810F0" w:rsidR="00B810F0" w:rsidRPr="00BF0406">
      <w:pPr>
        <w:ind w:hanging="705" w:left="705"/>
        <w:jc w:val="both"/>
        <w:rPr>
          <w:sz w:val="16"/>
          <w:szCs w:val="16"/>
        </w:rPr>
      </w:pPr>
    </w:p>
    <w:p w:rsidRDefault="0045226F" w:rsidP="0045226F" w:rsidR="0045226F">
      <w:pPr>
        <w:ind w:hanging="705" w:left="705"/>
        <w:jc w:val="both"/>
        <w:rPr>
          <w:b/>
          <w:sz w:val="22"/>
          <w:szCs w:val="22"/>
        </w:rPr>
      </w:pPr>
      <w:r w:rsidRPr="0045226F">
        <w:rPr>
          <w:b/>
          <w:sz w:val="22"/>
          <w:szCs w:val="22"/>
        </w:rPr>
        <w:t>II.</w:t>
      </w:r>
      <w:r w:rsidRPr="0045226F">
        <w:rPr>
          <w:b/>
          <w:sz w:val="22"/>
          <w:szCs w:val="22"/>
        </w:rPr>
        <w:tab/>
      </w:r>
      <w:r w:rsidRPr="0045226F">
        <w:rPr>
          <w:sz w:val="22"/>
          <w:szCs w:val="22"/>
        </w:rPr>
        <w:t>Završnoj diobi se može pristupiti nakon pravomoćnosti ovog rješenja.</w:t>
      </w:r>
    </w:p>
    <w:p w:rsidRDefault="0045226F" w:rsidP="0045226F" w:rsidR="0045226F" w:rsidRPr="0045226F">
      <w:pPr>
        <w:ind w:hanging="705" w:left="705"/>
        <w:jc w:val="both"/>
        <w:rPr>
          <w:b/>
          <w:sz w:val="22"/>
          <w:szCs w:val="22"/>
        </w:rPr>
      </w:pPr>
    </w:p>
    <w:p w:rsidRDefault="0045226F" w:rsidP="007F744C" w:rsidR="00ED5A33" w:rsidRPr="00631E08">
      <w:pPr>
        <w:ind w:firstLine="4"/>
        <w:jc w:val="both"/>
        <w:rPr>
          <w:sz w:val="22"/>
          <w:szCs w:val="22"/>
        </w:rPr>
      </w:pPr>
      <w:r>
        <w:rPr>
          <w:b/>
          <w:sz w:val="22"/>
          <w:szCs w:val="22"/>
        </w:rPr>
        <w:t>III.</w:t>
      </w:r>
      <w:r w:rsidR="00B810F0" w:rsidRPr="00B810F0">
        <w:rPr>
          <w:b/>
          <w:sz w:val="22"/>
          <w:szCs w:val="22"/>
        </w:rPr>
        <w:tab/>
      </w:r>
      <w:r w:rsidR="00ED5A33" w:rsidRPr="009355B3">
        <w:rPr>
          <w:sz w:val="22"/>
          <w:szCs w:val="22"/>
        </w:rPr>
        <w:t xml:space="preserve">Određuje se završno ročište za </w:t>
      </w:r>
      <w:r w:rsidR="000F64D0" w:rsidRPr="0024723B">
        <w:rPr>
          <w:b/>
          <w:bCs/>
          <w:sz w:val="22"/>
          <w:szCs w:val="22"/>
        </w:rPr>
        <w:t xml:space="preserve">dan </w:t>
      </w:r>
      <w:r w:rsidR="007F744C">
        <w:rPr>
          <w:b/>
          <w:bCs/>
          <w:sz w:val="22"/>
          <w:szCs w:val="22"/>
        </w:rPr>
        <w:t>2</w:t>
      </w:r>
      <w:r w:rsidR="00E17F8F">
        <w:rPr>
          <w:b/>
          <w:bCs/>
          <w:sz w:val="22"/>
          <w:szCs w:val="22"/>
        </w:rPr>
        <w:t>2</w:t>
      </w:r>
      <w:r w:rsidR="0086682C" w:rsidRPr="0024723B">
        <w:rPr>
          <w:b/>
          <w:bCs/>
          <w:sz w:val="22"/>
          <w:szCs w:val="22"/>
        </w:rPr>
        <w:t xml:space="preserve">. </w:t>
      </w:r>
      <w:r w:rsidR="007F744C">
        <w:rPr>
          <w:b/>
          <w:bCs/>
          <w:sz w:val="22"/>
          <w:szCs w:val="22"/>
        </w:rPr>
        <w:t>ožujka</w:t>
      </w:r>
      <w:r w:rsidR="00ED5A33" w:rsidRPr="0024723B">
        <w:rPr>
          <w:b/>
          <w:bCs/>
          <w:sz w:val="22"/>
          <w:szCs w:val="22"/>
        </w:rPr>
        <w:t xml:space="preserve"> 201</w:t>
      </w:r>
      <w:r w:rsidR="007F744C">
        <w:rPr>
          <w:b/>
          <w:bCs/>
          <w:sz w:val="22"/>
          <w:szCs w:val="22"/>
        </w:rPr>
        <w:t>8</w:t>
      </w:r>
      <w:r w:rsidR="00ED5A33" w:rsidRPr="0024723B">
        <w:rPr>
          <w:b/>
          <w:bCs/>
          <w:sz w:val="22"/>
          <w:szCs w:val="22"/>
        </w:rPr>
        <w:t xml:space="preserve">. godine u </w:t>
      </w:r>
      <w:r w:rsidR="007F744C">
        <w:rPr>
          <w:b/>
          <w:bCs/>
          <w:sz w:val="22"/>
          <w:szCs w:val="22"/>
        </w:rPr>
        <w:t>10</w:t>
      </w:r>
      <w:r w:rsidR="000A1F6A">
        <w:rPr>
          <w:b/>
          <w:bCs/>
          <w:sz w:val="22"/>
          <w:szCs w:val="22"/>
        </w:rPr>
        <w:t>,00</w:t>
      </w:r>
      <w:r w:rsidR="00ED5A33" w:rsidRPr="0024723B">
        <w:rPr>
          <w:b/>
          <w:bCs/>
          <w:sz w:val="22"/>
          <w:szCs w:val="22"/>
        </w:rPr>
        <w:t xml:space="preserve"> sati</w:t>
      </w:r>
      <w:r w:rsidR="00ED5A33" w:rsidRPr="0024723B">
        <w:rPr>
          <w:sz w:val="22"/>
          <w:szCs w:val="22"/>
        </w:rPr>
        <w:t xml:space="preserve"> u prostorijama </w:t>
      </w:r>
      <w:r w:rsidR="007F744C">
        <w:rPr>
          <w:sz w:val="22"/>
          <w:szCs w:val="22"/>
        </w:rPr>
        <w:t>Trgovačkog suda u Splitu</w:t>
      </w:r>
      <w:r w:rsidR="007F744C" w:rsidRPr="007F744C">
        <w:rPr>
          <w:sz w:val="22"/>
          <w:szCs w:val="22"/>
        </w:rPr>
        <w:t>, na adresi Sukoišanska 6, Split sudnica 4 (soba br. 118)</w:t>
      </w:r>
      <w:r w:rsidR="00ED5A33" w:rsidRPr="0024723B">
        <w:rPr>
          <w:sz w:val="22"/>
          <w:szCs w:val="22"/>
        </w:rPr>
        <w:t>,</w:t>
      </w:r>
      <w:r w:rsidR="00ED5A33" w:rsidRPr="00940ED8">
        <w:rPr>
          <w:sz w:val="22"/>
          <w:szCs w:val="22"/>
        </w:rPr>
        <w:t xml:space="preserve"> na</w:t>
      </w:r>
      <w:r w:rsidR="00ED5A33" w:rsidRPr="009355B3">
        <w:rPr>
          <w:sz w:val="22"/>
          <w:szCs w:val="22"/>
        </w:rPr>
        <w:t xml:space="preserve"> kojem će se raspravljati o završnom računu stečajnog upravitelja, </w:t>
      </w:r>
      <w:r w:rsidR="00E92337">
        <w:rPr>
          <w:sz w:val="22"/>
          <w:szCs w:val="22"/>
        </w:rPr>
        <w:t xml:space="preserve">podnositi prigovori </w:t>
      </w:r>
      <w:r w:rsidR="00E92337" w:rsidRPr="00631E08">
        <w:rPr>
          <w:sz w:val="22"/>
          <w:szCs w:val="22"/>
        </w:rPr>
        <w:t xml:space="preserve">na završni diobni popis, </w:t>
      </w:r>
      <w:r w:rsidR="00294348" w:rsidRPr="00631E08">
        <w:rPr>
          <w:sz w:val="22"/>
          <w:szCs w:val="22"/>
        </w:rPr>
        <w:t xml:space="preserve">te </w:t>
      </w:r>
      <w:r w:rsidR="00ED5A33" w:rsidRPr="00631E08">
        <w:rPr>
          <w:sz w:val="22"/>
          <w:szCs w:val="22"/>
        </w:rPr>
        <w:t>donijeti druge odluke od značaja za stečajnu masu.</w:t>
      </w:r>
    </w:p>
    <w:p w:rsidRDefault="008542DE" w:rsidP="00E84D19" w:rsidR="008542DE" w:rsidRPr="00631E08">
      <w:pPr>
        <w:ind w:hanging="705" w:left="705"/>
        <w:jc w:val="both"/>
        <w:rPr>
          <w:sz w:val="22"/>
          <w:szCs w:val="22"/>
        </w:rPr>
      </w:pPr>
    </w:p>
    <w:p w:rsidRDefault="0045226F" w:rsidP="000954C7" w:rsidR="0045226F" w:rsidRPr="00631E08">
      <w:pPr>
        <w:ind w:hanging="11"/>
        <w:jc w:val="both"/>
        <w:rPr>
          <w:sz w:val="22"/>
          <w:szCs w:val="22"/>
        </w:rPr>
      </w:pPr>
      <w:r w:rsidRPr="00631E08">
        <w:rPr>
          <w:b/>
          <w:sz w:val="22"/>
          <w:szCs w:val="22"/>
        </w:rPr>
        <w:t>IV.</w:t>
      </w:r>
      <w:r w:rsidRPr="00631E08">
        <w:rPr>
          <w:sz w:val="22"/>
          <w:szCs w:val="22"/>
        </w:rPr>
        <w:tab/>
        <w:t xml:space="preserve">Nalaže se stečajnom upravitelju u roku od </w:t>
      </w:r>
      <w:r w:rsidR="002840D1">
        <w:rPr>
          <w:sz w:val="22"/>
          <w:szCs w:val="22"/>
        </w:rPr>
        <w:t>15</w:t>
      </w:r>
      <w:r w:rsidRPr="00631E08">
        <w:rPr>
          <w:sz w:val="22"/>
          <w:szCs w:val="22"/>
        </w:rPr>
        <w:t xml:space="preserve"> dana uraditi i stečajnom sucu dostaviti završni račun stečajnog dužnika.</w:t>
      </w:r>
    </w:p>
    <w:p w:rsidRDefault="009D69CC" w:rsidP="00ED5A33" w:rsidR="009D69CC">
      <w:pPr>
        <w:ind w:hanging="720" w:left="720"/>
        <w:jc w:val="both"/>
        <w:rPr>
          <w:sz w:val="16"/>
          <w:szCs w:val="16"/>
        </w:rPr>
      </w:pPr>
    </w:p>
    <w:p w:rsidRDefault="00631E08" w:rsidP="00ED5A33" w:rsidR="00631E08" w:rsidRPr="00BF0406">
      <w:pPr>
        <w:ind w:hanging="720" w:left="720"/>
        <w:jc w:val="both"/>
        <w:rPr>
          <w:sz w:val="16"/>
          <w:szCs w:val="16"/>
        </w:rPr>
      </w:pPr>
    </w:p>
    <w:p w:rsidRDefault="00ED5A33" w:rsidP="00ED5A33" w:rsidR="00ED5A33" w:rsidRPr="00E448C8">
      <w:pPr>
        <w:jc w:val="center"/>
        <w:rPr>
          <w:b/>
          <w:sz w:val="22"/>
          <w:szCs w:val="22"/>
        </w:rPr>
      </w:pPr>
      <w:r w:rsidRPr="00E448C8">
        <w:rPr>
          <w:b/>
          <w:sz w:val="22"/>
          <w:szCs w:val="22"/>
        </w:rPr>
        <w:t>Obrazloženje</w:t>
      </w:r>
    </w:p>
    <w:p w:rsidRDefault="00ED5A33" w:rsidP="00ED5A33" w:rsidR="00ED5A33" w:rsidRPr="00E448C8">
      <w:pPr>
        <w:jc w:val="center"/>
        <w:rPr>
          <w:b/>
          <w:sz w:val="22"/>
          <w:szCs w:val="22"/>
        </w:rPr>
      </w:pPr>
    </w:p>
    <w:p w:rsidRDefault="00ED5A33" w:rsidP="00ED5A33" w:rsidR="00ED5A33" w:rsidRPr="00D7579B">
      <w:pPr>
        <w:jc w:val="both"/>
        <w:rPr>
          <w:sz w:val="22"/>
          <w:szCs w:val="22"/>
        </w:rPr>
      </w:pPr>
      <w:r w:rsidRPr="00E448C8">
        <w:rPr>
          <w:sz w:val="22"/>
          <w:szCs w:val="22"/>
        </w:rPr>
        <w:tab/>
      </w:r>
      <w:r w:rsidR="00BD7680" w:rsidRPr="00D7579B">
        <w:rPr>
          <w:sz w:val="22"/>
          <w:szCs w:val="22"/>
        </w:rPr>
        <w:t>S</w:t>
      </w:r>
      <w:r w:rsidRPr="00D7579B">
        <w:rPr>
          <w:sz w:val="22"/>
          <w:szCs w:val="22"/>
        </w:rPr>
        <w:t xml:space="preserve">tečajni upravitelj </w:t>
      </w:r>
      <w:r w:rsidR="00BD7680" w:rsidRPr="00D7579B">
        <w:rPr>
          <w:sz w:val="22"/>
          <w:szCs w:val="22"/>
        </w:rPr>
        <w:t xml:space="preserve">je </w:t>
      </w:r>
      <w:r w:rsidR="003964AE" w:rsidRPr="00D7579B">
        <w:rPr>
          <w:sz w:val="22"/>
          <w:szCs w:val="22"/>
        </w:rPr>
        <w:t xml:space="preserve">podneskom predanim ovom sudu </w:t>
      </w:r>
      <w:r w:rsidR="00391F71">
        <w:rPr>
          <w:sz w:val="22"/>
          <w:szCs w:val="22"/>
        </w:rPr>
        <w:t>17</w:t>
      </w:r>
      <w:r w:rsidR="003964AE" w:rsidRPr="00D7579B">
        <w:rPr>
          <w:sz w:val="22"/>
          <w:szCs w:val="22"/>
        </w:rPr>
        <w:t xml:space="preserve">. </w:t>
      </w:r>
      <w:r w:rsidR="00277E84">
        <w:rPr>
          <w:sz w:val="22"/>
          <w:szCs w:val="22"/>
        </w:rPr>
        <w:t>s</w:t>
      </w:r>
      <w:r w:rsidR="00391F71">
        <w:rPr>
          <w:sz w:val="22"/>
          <w:szCs w:val="22"/>
        </w:rPr>
        <w:t>iječnja</w:t>
      </w:r>
      <w:r w:rsidR="00653E9F">
        <w:rPr>
          <w:sz w:val="22"/>
          <w:szCs w:val="22"/>
        </w:rPr>
        <w:t xml:space="preserve"> </w:t>
      </w:r>
      <w:r w:rsidR="003964AE" w:rsidRPr="00D7579B">
        <w:rPr>
          <w:sz w:val="22"/>
          <w:szCs w:val="22"/>
        </w:rPr>
        <w:t>201</w:t>
      </w:r>
      <w:r w:rsidR="00391F71">
        <w:rPr>
          <w:sz w:val="22"/>
          <w:szCs w:val="22"/>
        </w:rPr>
        <w:t>8</w:t>
      </w:r>
      <w:r w:rsidR="003964AE" w:rsidRPr="00D7579B">
        <w:rPr>
          <w:sz w:val="22"/>
          <w:szCs w:val="22"/>
        </w:rPr>
        <w:t>. godine</w:t>
      </w:r>
      <w:r w:rsidR="00391F71">
        <w:rPr>
          <w:sz w:val="22"/>
          <w:szCs w:val="22"/>
        </w:rPr>
        <w:t xml:space="preserve"> s dopunom prednom 25. siječnja 2018. godine</w:t>
      </w:r>
      <w:r w:rsidR="003964AE" w:rsidRPr="00D7579B">
        <w:rPr>
          <w:sz w:val="22"/>
          <w:szCs w:val="22"/>
        </w:rPr>
        <w:t xml:space="preserve"> </w:t>
      </w:r>
      <w:r w:rsidR="003D2EED">
        <w:rPr>
          <w:sz w:val="22"/>
          <w:szCs w:val="22"/>
        </w:rPr>
        <w:t>predložio završnu diobu</w:t>
      </w:r>
      <w:r w:rsidR="0021319E">
        <w:rPr>
          <w:sz w:val="22"/>
          <w:szCs w:val="22"/>
        </w:rPr>
        <w:t xml:space="preserve"> </w:t>
      </w:r>
      <w:r w:rsidR="00430B62" w:rsidRPr="00D7579B">
        <w:rPr>
          <w:sz w:val="22"/>
          <w:szCs w:val="22"/>
        </w:rPr>
        <w:t>(list  spisa</w:t>
      </w:r>
      <w:r w:rsidR="00277E84">
        <w:rPr>
          <w:sz w:val="22"/>
          <w:szCs w:val="22"/>
        </w:rPr>
        <w:t xml:space="preserve"> </w:t>
      </w:r>
      <w:r w:rsidR="00391F71">
        <w:rPr>
          <w:sz w:val="22"/>
          <w:szCs w:val="22"/>
        </w:rPr>
        <w:t>63-65, 67</w:t>
      </w:r>
      <w:r w:rsidR="00430B62" w:rsidRPr="00D7579B">
        <w:rPr>
          <w:sz w:val="22"/>
          <w:szCs w:val="22"/>
        </w:rPr>
        <w:t>)</w:t>
      </w:r>
      <w:r w:rsidR="0041169A" w:rsidRPr="00D7579B">
        <w:rPr>
          <w:sz w:val="22"/>
          <w:szCs w:val="22"/>
        </w:rPr>
        <w:t>.</w:t>
      </w:r>
    </w:p>
    <w:p w:rsidRDefault="00D7579B" w:rsidP="00ED5A33" w:rsidR="00D7579B" w:rsidRPr="006C21BE">
      <w:pPr>
        <w:jc w:val="both"/>
        <w:rPr>
          <w:sz w:val="16"/>
          <w:szCs w:val="16"/>
        </w:rPr>
      </w:pPr>
    </w:p>
    <w:p w:rsidRDefault="00ED5A33" w:rsidP="00F27381" w:rsidR="00ED5A33" w:rsidRPr="00E448C8">
      <w:pPr>
        <w:jc w:val="both"/>
        <w:rPr>
          <w:sz w:val="22"/>
          <w:szCs w:val="22"/>
        </w:rPr>
      </w:pPr>
      <w:r w:rsidRPr="00E448C8">
        <w:rPr>
          <w:sz w:val="22"/>
          <w:szCs w:val="22"/>
        </w:rPr>
        <w:tab/>
        <w:t xml:space="preserve">Temeljem čl. </w:t>
      </w:r>
      <w:r w:rsidR="002E56F8" w:rsidRPr="002E56F8">
        <w:rPr>
          <w:sz w:val="22"/>
          <w:szCs w:val="22"/>
        </w:rPr>
        <w:t xml:space="preserve">čl. </w:t>
      </w:r>
      <w:r w:rsidR="005302E6">
        <w:rPr>
          <w:sz w:val="22"/>
          <w:szCs w:val="22"/>
        </w:rPr>
        <w:t>283</w:t>
      </w:r>
      <w:r w:rsidR="002E56F8" w:rsidRPr="002E56F8">
        <w:rPr>
          <w:sz w:val="22"/>
          <w:szCs w:val="22"/>
        </w:rPr>
        <w:t xml:space="preserve">. </w:t>
      </w:r>
      <w:r w:rsidR="005302E6" w:rsidRPr="005302E6">
        <w:rPr>
          <w:sz w:val="22"/>
          <w:szCs w:val="22"/>
        </w:rPr>
        <w:t>Stečajnog zakona (NN 71/15, 104/17, dalje u tekst</w:t>
      </w:r>
      <w:r w:rsidR="005302E6">
        <w:rPr>
          <w:sz w:val="22"/>
          <w:szCs w:val="22"/>
        </w:rPr>
        <w:t>u SZ</w:t>
      </w:r>
      <w:r w:rsidR="002E56F8" w:rsidRPr="002E56F8">
        <w:rPr>
          <w:sz w:val="22"/>
          <w:szCs w:val="22"/>
        </w:rPr>
        <w:t xml:space="preserve">), </w:t>
      </w:r>
      <w:r>
        <w:rPr>
          <w:sz w:val="22"/>
          <w:szCs w:val="22"/>
        </w:rPr>
        <w:t xml:space="preserve">prigodom davanja suglasnosti za završnu diobu stečajni sudac određuje završno ročište </w:t>
      </w:r>
      <w:r>
        <w:rPr>
          <w:sz w:val="22"/>
          <w:szCs w:val="22"/>
        </w:rPr>
        <w:lastRenderedPageBreak/>
        <w:t>vjerovnika na kojem se raspravlja o završnom računu stečajnog upravitelja</w:t>
      </w:r>
      <w:r w:rsidR="00F27381">
        <w:rPr>
          <w:sz w:val="22"/>
          <w:szCs w:val="22"/>
        </w:rPr>
        <w:t>,</w:t>
      </w:r>
      <w:r>
        <w:rPr>
          <w:sz w:val="22"/>
          <w:szCs w:val="22"/>
        </w:rPr>
        <w:t xml:space="preserve"> podn</w:t>
      </w:r>
      <w:r w:rsidR="00CF7A5E">
        <w:rPr>
          <w:sz w:val="22"/>
          <w:szCs w:val="22"/>
        </w:rPr>
        <w:t>o</w:t>
      </w:r>
      <w:r>
        <w:rPr>
          <w:sz w:val="22"/>
          <w:szCs w:val="22"/>
        </w:rPr>
        <w:t>se prigovori na završni diobni popis</w:t>
      </w:r>
      <w:r w:rsidR="00F27381">
        <w:rPr>
          <w:sz w:val="22"/>
          <w:szCs w:val="22"/>
        </w:rPr>
        <w:t xml:space="preserve"> i vjerovnici odlučuju o neunovčivim predmetima stečajne mase.</w:t>
      </w:r>
    </w:p>
    <w:p w:rsidRDefault="00ED5A33" w:rsidP="00ED5A33" w:rsidR="00ED5A33" w:rsidRPr="006C21BE">
      <w:pPr>
        <w:jc w:val="both"/>
        <w:rPr>
          <w:sz w:val="16"/>
          <w:szCs w:val="16"/>
        </w:rPr>
      </w:pPr>
    </w:p>
    <w:p w:rsidRDefault="00ED5A33" w:rsidP="008F650E" w:rsidR="008F650E" w:rsidRPr="008F650E">
      <w:pPr>
        <w:jc w:val="both"/>
        <w:rPr>
          <w:sz w:val="22"/>
          <w:szCs w:val="22"/>
        </w:rPr>
      </w:pPr>
      <w:r w:rsidRPr="00E448C8">
        <w:rPr>
          <w:sz w:val="22"/>
          <w:szCs w:val="22"/>
        </w:rPr>
        <w:tab/>
      </w:r>
      <w:r w:rsidR="008F650E" w:rsidRPr="008F650E">
        <w:rPr>
          <w:sz w:val="22"/>
          <w:szCs w:val="22"/>
        </w:rPr>
        <w:t xml:space="preserve">Kako nije imao posebno opravdanog razloga za uskratu, stečajni sudac je sukladno dostavljenom završnom diobnom popisu stečajnog upravitelja dao suglasnost. Prigovori na  završnu diobu mogu se dati do zaključenja završnog ročišta. </w:t>
      </w:r>
    </w:p>
    <w:p w:rsidRDefault="005D54EF" w:rsidP="0071103A" w:rsidR="005D54EF" w:rsidRPr="00060302">
      <w:pPr>
        <w:jc w:val="both"/>
        <w:rPr>
          <w:sz w:val="16"/>
          <w:szCs w:val="16"/>
        </w:rPr>
      </w:pPr>
    </w:p>
    <w:p w:rsidRDefault="005D54EF" w:rsidP="00ED5A33" w:rsidR="00ED5A33" w:rsidRPr="00E448C8">
      <w:pPr>
        <w:jc w:val="both"/>
        <w:rPr>
          <w:sz w:val="22"/>
          <w:szCs w:val="22"/>
        </w:rPr>
      </w:pPr>
      <w:r>
        <w:rPr>
          <w:sz w:val="22"/>
          <w:szCs w:val="22"/>
        </w:rPr>
        <w:tab/>
      </w:r>
      <w:r w:rsidR="00ED5A33" w:rsidRPr="00E448C8">
        <w:rPr>
          <w:sz w:val="22"/>
          <w:szCs w:val="22"/>
        </w:rPr>
        <w:t>Radi izloženog, na temelju spomenutih propisa, odlučeno je kao u izreci.</w:t>
      </w:r>
    </w:p>
    <w:p w:rsidRDefault="00ED5A33" w:rsidP="00ED5A33" w:rsidR="00ED5A33" w:rsidRPr="00BF0406">
      <w:pPr>
        <w:jc w:val="both"/>
        <w:rPr>
          <w:b/>
          <w:sz w:val="16"/>
          <w:szCs w:val="16"/>
        </w:rPr>
      </w:pPr>
    </w:p>
    <w:p w:rsidRDefault="00B15E0B" w:rsidP="00190E49" w:rsidR="00B15E0B" w:rsidRPr="00190E49">
      <w:pPr>
        <w:jc w:val="center"/>
        <w:rPr>
          <w:b/>
          <w:sz w:val="22"/>
          <w:szCs w:val="22"/>
        </w:rPr>
      </w:pPr>
      <w:r w:rsidRPr="00190E49">
        <w:rPr>
          <w:b/>
          <w:sz w:val="22"/>
          <w:szCs w:val="22"/>
        </w:rPr>
        <w:t xml:space="preserve">U Dubrovniku, </w:t>
      </w:r>
      <w:r w:rsidR="005302E6">
        <w:rPr>
          <w:b/>
          <w:sz w:val="22"/>
          <w:szCs w:val="22"/>
        </w:rPr>
        <w:t>30</w:t>
      </w:r>
      <w:r w:rsidR="0086682C">
        <w:rPr>
          <w:b/>
          <w:sz w:val="22"/>
          <w:szCs w:val="22"/>
        </w:rPr>
        <w:t xml:space="preserve">. </w:t>
      </w:r>
      <w:r w:rsidR="005302E6">
        <w:rPr>
          <w:b/>
          <w:sz w:val="22"/>
          <w:szCs w:val="22"/>
        </w:rPr>
        <w:t>siječnja</w:t>
      </w:r>
      <w:r w:rsidR="00190E49" w:rsidRPr="00190E49">
        <w:rPr>
          <w:b/>
          <w:sz w:val="22"/>
          <w:szCs w:val="22"/>
        </w:rPr>
        <w:t xml:space="preserve"> 201</w:t>
      </w:r>
      <w:r w:rsidR="005302E6">
        <w:rPr>
          <w:b/>
          <w:sz w:val="22"/>
          <w:szCs w:val="22"/>
        </w:rPr>
        <w:t>8</w:t>
      </w:r>
      <w:r w:rsidR="00190E49" w:rsidRPr="00190E49">
        <w:rPr>
          <w:b/>
          <w:sz w:val="22"/>
          <w:szCs w:val="22"/>
        </w:rPr>
        <w:t>. godine</w:t>
      </w:r>
    </w:p>
    <w:p w:rsidRDefault="00ED5A33" w:rsidP="00ED5A33" w:rsidR="00ED5A33" w:rsidRPr="00BF0406">
      <w:pPr>
        <w:jc w:val="both"/>
        <w:rPr>
          <w:sz w:val="16"/>
          <w:szCs w:val="16"/>
        </w:rPr>
      </w:pPr>
    </w:p>
    <w:p w:rsidRDefault="00ED5A33" w:rsidP="00ED5A33" w:rsidR="00ED5A33" w:rsidRPr="00E635A3">
      <w:pPr>
        <w:jc w:val="both"/>
        <w:rPr>
          <w:b/>
          <w:sz w:val="22"/>
          <w:szCs w:val="22"/>
        </w:rPr>
      </w:pP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b/>
          <w:sz w:val="22"/>
          <w:szCs w:val="22"/>
        </w:rPr>
        <w:t>Stečajni sudac:</w:t>
      </w:r>
    </w:p>
    <w:p w:rsidRDefault="00ED5A33" w:rsidP="00ED5A33" w:rsidR="00ED5A33" w:rsidRPr="00BF0406">
      <w:pPr>
        <w:jc w:val="both"/>
        <w:rPr>
          <w:b/>
          <w:sz w:val="16"/>
          <w:szCs w:val="16"/>
        </w:rPr>
      </w:pPr>
    </w:p>
    <w:p w:rsidRDefault="005E5665" w:rsidP="00ED5A33" w:rsidR="00ED5A33" w:rsidRPr="00E635A3">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ED5A33" w:rsidRPr="00E635A3">
        <w:rPr>
          <w:b/>
          <w:sz w:val="22"/>
          <w:szCs w:val="22"/>
        </w:rPr>
        <w:t>Srđan Gavranić</w:t>
      </w:r>
    </w:p>
    <w:p w:rsidRDefault="00D31A0D" w:rsidP="00ED5A33" w:rsidR="00D31A0D">
      <w:pPr>
        <w:jc w:val="both"/>
        <w:rPr>
          <w:b/>
          <w:sz w:val="22"/>
          <w:szCs w:val="22"/>
        </w:rPr>
      </w:pPr>
    </w:p>
    <w:p w:rsidRDefault="008F650E" w:rsidP="00ED5A33" w:rsidR="008F650E">
      <w:pPr>
        <w:jc w:val="both"/>
        <w:rPr>
          <w:b/>
          <w:sz w:val="22"/>
          <w:szCs w:val="22"/>
        </w:rPr>
      </w:pPr>
    </w:p>
    <w:p w:rsidRDefault="008F650E" w:rsidP="00ED5A33" w:rsidR="008F650E">
      <w:pPr>
        <w:jc w:val="both"/>
        <w:rPr>
          <w:b/>
          <w:sz w:val="22"/>
          <w:szCs w:val="22"/>
        </w:rPr>
      </w:pPr>
    </w:p>
    <w:p w:rsidRDefault="00ED5A33" w:rsidP="00ED5A33" w:rsidR="00ED5A33" w:rsidRPr="00E635A3">
      <w:pPr>
        <w:jc w:val="both"/>
        <w:rPr>
          <w:b/>
          <w:sz w:val="22"/>
          <w:szCs w:val="22"/>
        </w:rPr>
      </w:pPr>
      <w:r w:rsidRPr="00E635A3">
        <w:rPr>
          <w:b/>
          <w:sz w:val="22"/>
          <w:szCs w:val="22"/>
        </w:rPr>
        <w:t>POUKA O PRAVNOM LIJEKU</w:t>
      </w:r>
    </w:p>
    <w:p w:rsidRDefault="0034581C" w:rsidP="0034581C" w:rsidR="0034581C" w:rsidRPr="0034581C">
      <w:pPr>
        <w:jc w:val="both"/>
        <w:rPr>
          <w:sz w:val="22"/>
          <w:szCs w:val="22"/>
        </w:rPr>
      </w:pPr>
      <w:r w:rsidRPr="0034581C">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ED5A33" w:rsidP="00ED5A33" w:rsidR="00ED5A33">
      <w:pPr>
        <w:jc w:val="both"/>
        <w:rPr>
          <w:b/>
          <w:sz w:val="22"/>
          <w:szCs w:val="22"/>
        </w:rPr>
      </w:pPr>
    </w:p>
    <w:p w:rsidRDefault="0071103A" w:rsidP="00ED5A33" w:rsidR="0071103A" w:rsidRPr="00E635A3">
      <w:pPr>
        <w:jc w:val="both"/>
        <w:rPr>
          <w:b/>
          <w:sz w:val="22"/>
          <w:szCs w:val="22"/>
        </w:rPr>
      </w:pPr>
    </w:p>
    <w:p w:rsidRDefault="00ED5A33" w:rsidP="00ED5A33" w:rsidR="00ED5A33" w:rsidRPr="00E635A3">
      <w:pPr>
        <w:jc w:val="both"/>
        <w:rPr>
          <w:b/>
          <w:sz w:val="22"/>
          <w:szCs w:val="22"/>
        </w:rPr>
      </w:pPr>
      <w:r w:rsidRPr="00E635A3">
        <w:rPr>
          <w:b/>
          <w:sz w:val="22"/>
          <w:szCs w:val="22"/>
        </w:rPr>
        <w:t xml:space="preserve">DN-a </w:t>
      </w:r>
      <w:r w:rsidRPr="00E635A3">
        <w:rPr>
          <w:sz w:val="22"/>
          <w:szCs w:val="22"/>
        </w:rPr>
        <w:t>(</w:t>
      </w:r>
      <w:r w:rsidR="005302E6">
        <w:rPr>
          <w:sz w:val="22"/>
          <w:szCs w:val="22"/>
        </w:rPr>
        <w:t>30</w:t>
      </w:r>
      <w:r w:rsidRPr="00E635A3">
        <w:rPr>
          <w:sz w:val="22"/>
          <w:szCs w:val="22"/>
        </w:rPr>
        <w:t>.</w:t>
      </w:r>
      <w:r w:rsidR="005302E6">
        <w:rPr>
          <w:sz w:val="22"/>
          <w:szCs w:val="22"/>
        </w:rPr>
        <w:t>01</w:t>
      </w:r>
      <w:r w:rsidRPr="00E635A3">
        <w:rPr>
          <w:sz w:val="22"/>
          <w:szCs w:val="22"/>
        </w:rPr>
        <w:t>.201</w:t>
      </w:r>
      <w:r w:rsidR="005302E6">
        <w:rPr>
          <w:sz w:val="22"/>
          <w:szCs w:val="22"/>
        </w:rPr>
        <w:t>8</w:t>
      </w:r>
      <w:r w:rsidRPr="00E635A3">
        <w:rPr>
          <w:sz w:val="22"/>
          <w:szCs w:val="22"/>
        </w:rPr>
        <w:t>.g.)</w:t>
      </w:r>
      <w:r w:rsidRPr="00E635A3">
        <w:rPr>
          <w:b/>
          <w:sz w:val="22"/>
          <w:szCs w:val="22"/>
        </w:rPr>
        <w:t>:</w:t>
      </w:r>
    </w:p>
    <w:p w:rsidRDefault="00ED5A33" w:rsidP="00ED5A33" w:rsidR="002875DF">
      <w:pPr>
        <w:jc w:val="both"/>
        <w:rPr>
          <w:sz w:val="22"/>
          <w:szCs w:val="22"/>
        </w:rPr>
      </w:pPr>
      <w:r>
        <w:rPr>
          <w:sz w:val="22"/>
          <w:szCs w:val="22"/>
        </w:rPr>
        <w:t xml:space="preserve">- </w:t>
      </w:r>
      <w:r w:rsidRPr="00E635A3">
        <w:rPr>
          <w:sz w:val="22"/>
          <w:szCs w:val="22"/>
        </w:rPr>
        <w:t>stečajnom upravitelju</w:t>
      </w:r>
      <w:r w:rsidR="002875DF">
        <w:rPr>
          <w:sz w:val="22"/>
          <w:szCs w:val="22"/>
        </w:rPr>
        <w:t>, putem e oglasne ploče,</w:t>
      </w:r>
    </w:p>
    <w:p w:rsidRDefault="002875DF" w:rsidP="00ED5A33" w:rsidR="00ED5A33" w:rsidRPr="00E635A3">
      <w:pPr>
        <w:jc w:val="both"/>
        <w:rPr>
          <w:sz w:val="22"/>
          <w:szCs w:val="22"/>
        </w:rPr>
      </w:pPr>
      <w:r>
        <w:rPr>
          <w:sz w:val="22"/>
          <w:szCs w:val="22"/>
        </w:rPr>
        <w:t>- e oglasna ploča</w:t>
      </w:r>
      <w:r w:rsidR="00ED5A33">
        <w:rPr>
          <w:sz w:val="22"/>
          <w:szCs w:val="22"/>
        </w:rPr>
        <w:t>.</w:t>
      </w:r>
    </w:p>
    <w:p w:rsidRDefault="00ED5A33" w:rsidP="00ED5A33" w:rsidR="00ED5A33">
      <w:pPr>
        <w:rPr>
          <w:sz w:val="22"/>
          <w:szCs w:val="22"/>
        </w:rPr>
      </w:pPr>
    </w:p>
    <w:p w:rsidRDefault="00ED5A33" w:rsidP="00ED5A33" w:rsidR="00ED5A33" w:rsidRPr="006D31E7">
      <w:pPr>
        <w:rPr>
          <w:sz w:val="22"/>
          <w:szCs w:val="22"/>
        </w:rPr>
      </w:pPr>
    </w:p>
    <w:p w:rsidRDefault="006E462A" w:rsidP="00AD23DE" w:rsidR="006E462A" w:rsidRPr="0015535E">
      <w:pPr>
        <w:jc w:val="both"/>
        <w:rPr>
          <w:sz w:val="22"/>
          <w:szCs w:val="22"/>
        </w:rPr>
      </w:pPr>
    </w:p>
    <w:sectPr w:rsidSect="003963B3" w:rsidR="006E462A" w:rsidRPr="0015535E">
      <w:headerReference w:type="even" r:id="rId13"/>
      <w:headerReference w:type="default" r:id="rId14"/>
      <w:pgSz w:h="16838" w:w="11906"/>
      <w:pgMar w:gutter="0" w:footer="720" w:header="720" w:left="1797" w:bottom="1276"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5B89" w:rsidR="00255B89">
      <w:r>
        <w:separator/>
      </w:r>
    </w:p>
  </w:endnote>
  <w:endnote w:id="0" w:type="continuationSeparator">
    <w:p w:rsidRDefault="00255B89" w:rsidR="00255B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5B89" w:rsidR="00255B89">
      <w:r>
        <w:separator/>
      </w:r>
    </w:p>
  </w:footnote>
  <w:footnote w:id="0" w:type="continuationSeparator">
    <w:p w:rsidRDefault="00255B89" w:rsidR="00255B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7014" w:rsidP="00E91F84" w:rsidR="008670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67014" w:rsidR="008670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7014" w:rsidP="00E91F84" w:rsidR="00867014" w:rsidRPr="00DA4373">
    <w:pPr>
      <w:pStyle w:val="Zaglavlje"/>
      <w:framePr w:y="1" w:xAlign="center" w:vAnchor="text" w:hAnchor="margin" w:wrap="around"/>
      <w:rPr>
        <w:rStyle w:val="Brojstranice"/>
        <w:sz w:val="20"/>
        <w:szCs w:val="20"/>
      </w:rPr>
    </w:pPr>
    <w:r w:rsidRPr="00DA4373">
      <w:rPr>
        <w:rStyle w:val="Brojstranice"/>
        <w:sz w:val="20"/>
        <w:szCs w:val="20"/>
      </w:rPr>
      <w:fldChar w:fldCharType="begin"/>
    </w:r>
    <w:r w:rsidRPr="00DA4373">
      <w:rPr>
        <w:rStyle w:val="Brojstranice"/>
        <w:sz w:val="20"/>
        <w:szCs w:val="20"/>
      </w:rPr>
      <w:instrText xml:space="preserve">PAGE  </w:instrText>
    </w:r>
    <w:r w:rsidRPr="00DA4373">
      <w:rPr>
        <w:rStyle w:val="Brojstranice"/>
        <w:sz w:val="20"/>
        <w:szCs w:val="20"/>
      </w:rPr>
      <w:fldChar w:fldCharType="separate"/>
    </w:r>
    <w:r w:rsidR="00B01914">
      <w:rPr>
        <w:rStyle w:val="Brojstranice"/>
        <w:noProof/>
        <w:sz w:val="20"/>
        <w:szCs w:val="20"/>
      </w:rPr>
      <w:t>2</w:t>
    </w:r>
    <w:r w:rsidRPr="00DA4373">
      <w:rPr>
        <w:rStyle w:val="Brojstranice"/>
        <w:sz w:val="20"/>
        <w:szCs w:val="20"/>
      </w:rPr>
      <w:fldChar w:fldCharType="end"/>
    </w:r>
  </w:p>
  <w:p w:rsidRDefault="007C1FE6" w:rsidP="007C1FE6" w:rsidR="007C1FE6" w:rsidRPr="007C1FE6">
    <w:pPr>
      <w:jc w:val="right"/>
      <w:rPr>
        <w:b/>
        <w:bCs/>
        <w:sz w:val="22"/>
        <w:szCs w:val="22"/>
      </w:rPr>
    </w:pPr>
    <w:r w:rsidRPr="007C1FE6">
      <w:rPr>
        <w:b/>
        <w:bCs/>
        <w:sz w:val="22"/>
        <w:szCs w:val="22"/>
      </w:rPr>
      <w:t xml:space="preserve">Posl. br. 6-St. </w:t>
    </w:r>
    <w:r w:rsidR="00391F71">
      <w:rPr>
        <w:b/>
        <w:bCs/>
        <w:sz w:val="22"/>
        <w:szCs w:val="22"/>
      </w:rPr>
      <w:t>1170</w:t>
    </w:r>
    <w:r w:rsidR="003D2EED" w:rsidRPr="003D2EED">
      <w:rPr>
        <w:b/>
        <w:bCs/>
        <w:sz w:val="22"/>
        <w:szCs w:val="22"/>
      </w:rPr>
      <w:t>/201</w:t>
    </w:r>
    <w:r w:rsidR="00391F71">
      <w:rPr>
        <w:b/>
        <w:bCs/>
        <w:sz w:val="22"/>
        <w:szCs w:val="22"/>
      </w:rPr>
      <w:t>6</w:t>
    </w:r>
    <w:r w:rsidR="003D2EED" w:rsidRPr="003D2EED">
      <w:rPr>
        <w:b/>
        <w:bCs/>
        <w:sz w:val="22"/>
        <w:szCs w:val="22"/>
      </w:rPr>
      <w:t>-</w:t>
    </w:r>
    <w:r w:rsidR="005302E6">
      <w:rPr>
        <w:b/>
        <w:bCs/>
        <w:sz w:val="22"/>
        <w:szCs w:val="22"/>
      </w:rPr>
      <w:t>37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308A2"/>
    <w:multiLevelType w:val="hybridMultilevel"/>
    <w:tmpl w:val="50E4AD3E"/>
    <w:lvl w:tplc="A28C5042"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9DB7403"/>
    <w:multiLevelType w:val="hybridMultilevel"/>
    <w:tmpl w:val="2318DCD0"/>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A0A61BD"/>
    <w:multiLevelType w:val="hybridMultilevel"/>
    <w:tmpl w:val="8BCE0026"/>
    <w:lvl w:tplc="AFB8D9E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6">
    <w:nsid w:val="4C5C2118"/>
    <w:multiLevelType w:val="hybridMultilevel"/>
    <w:tmpl w:val="1DCC5A66"/>
    <w:lvl w:tplc="041A000F" w:ilvl="0">
      <w:start w:val="1"/>
      <w:numFmt w:val="decimal"/>
      <w:lvlText w:val="%1."/>
      <w:lvlJc w:val="left"/>
      <w:pPr>
        <w:ind w:hanging="360" w:left="1004"/>
      </w:pPr>
      <w:rPr>
        <w:rFonts w:hint="default"/>
      </w:rPr>
    </w:lvl>
    <w:lvl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7">
    <w:nsid w:val="5D2236B7"/>
    <w:multiLevelType w:val="hybridMultilevel"/>
    <w:tmpl w:val="1EEA6A1C"/>
    <w:lvl w:tplc="041A000F" w:ilvl="0">
      <w:start w:val="1"/>
      <w:numFmt w:val="decimal"/>
      <w:lvlText w:val="%1."/>
      <w:lvlJc w:val="left"/>
      <w:pPr>
        <w:tabs>
          <w:tab w:pos="1069" w:val="num"/>
        </w:tabs>
        <w:ind w:hanging="360" w:left="1069"/>
      </w:pPr>
      <w:rPr>
        <w:rFonts w:hint="default"/>
      </w:rPr>
    </w:lvl>
    <w:lvl w:tplc="041A0019" w:ilvl="1">
      <w:start w:val="1"/>
      <w:numFmt w:val="lowerLetter"/>
      <w:lvlText w:val="%2."/>
      <w:lvlJc w:val="left"/>
      <w:pPr>
        <w:tabs>
          <w:tab w:pos="3523" w:val="num"/>
        </w:tabs>
        <w:ind w:hanging="360" w:left="3523"/>
      </w:pPr>
    </w:lvl>
    <w:lvl w:tentative="true" w:tplc="041A001B" w:ilvl="2">
      <w:start w:val="1"/>
      <w:numFmt w:val="lowerRoman"/>
      <w:lvlText w:val="%3."/>
      <w:lvlJc w:val="right"/>
      <w:pPr>
        <w:tabs>
          <w:tab w:pos="4243" w:val="num"/>
        </w:tabs>
        <w:ind w:hanging="180" w:left="4243"/>
      </w:pPr>
    </w:lvl>
    <w:lvl w:tentative="true" w:tplc="041A000F" w:ilvl="3">
      <w:start w:val="1"/>
      <w:numFmt w:val="decimal"/>
      <w:lvlText w:val="%4."/>
      <w:lvlJc w:val="left"/>
      <w:pPr>
        <w:tabs>
          <w:tab w:pos="4963" w:val="num"/>
        </w:tabs>
        <w:ind w:hanging="360" w:left="4963"/>
      </w:pPr>
    </w:lvl>
    <w:lvl w:tentative="true" w:tplc="041A0019" w:ilvl="4">
      <w:start w:val="1"/>
      <w:numFmt w:val="lowerLetter"/>
      <w:lvlText w:val="%5."/>
      <w:lvlJc w:val="left"/>
      <w:pPr>
        <w:tabs>
          <w:tab w:pos="5683" w:val="num"/>
        </w:tabs>
        <w:ind w:hanging="360" w:left="5683"/>
      </w:pPr>
    </w:lvl>
    <w:lvl w:tentative="true" w:tplc="041A001B" w:ilvl="5">
      <w:start w:val="1"/>
      <w:numFmt w:val="lowerRoman"/>
      <w:lvlText w:val="%6."/>
      <w:lvlJc w:val="right"/>
      <w:pPr>
        <w:tabs>
          <w:tab w:pos="6403" w:val="num"/>
        </w:tabs>
        <w:ind w:hanging="180" w:left="6403"/>
      </w:pPr>
    </w:lvl>
    <w:lvl w:tentative="true" w:tplc="041A000F" w:ilvl="6">
      <w:start w:val="1"/>
      <w:numFmt w:val="decimal"/>
      <w:lvlText w:val="%7."/>
      <w:lvlJc w:val="left"/>
      <w:pPr>
        <w:tabs>
          <w:tab w:pos="7123" w:val="num"/>
        </w:tabs>
        <w:ind w:hanging="360" w:left="7123"/>
      </w:pPr>
    </w:lvl>
    <w:lvl w:tentative="true" w:tplc="041A0019" w:ilvl="7">
      <w:start w:val="1"/>
      <w:numFmt w:val="lowerLetter"/>
      <w:lvlText w:val="%8."/>
      <w:lvlJc w:val="left"/>
      <w:pPr>
        <w:tabs>
          <w:tab w:pos="7843" w:val="num"/>
        </w:tabs>
        <w:ind w:hanging="360" w:left="7843"/>
      </w:pPr>
    </w:lvl>
    <w:lvl w:tentative="true" w:tplc="041A001B" w:ilvl="8">
      <w:start w:val="1"/>
      <w:numFmt w:val="lowerRoman"/>
      <w:lvlText w:val="%9."/>
      <w:lvlJc w:val="right"/>
      <w:pPr>
        <w:tabs>
          <w:tab w:pos="8563" w:val="num"/>
        </w:tabs>
        <w:ind w:hanging="180" w:left="8563"/>
      </w:pPr>
    </w:lvl>
  </w:abstractNum>
  <w:abstractNum w:abstractNumId="8">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9">
    <w:nsid w:val="64612403"/>
    <w:multiLevelType w:val="hybridMultilevel"/>
    <w:tmpl w:val="AB14B84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8"/>
  </w:num>
  <w:num w:numId="3">
    <w:abstractNumId w:val="1"/>
  </w:num>
  <w:num w:numId="4">
    <w:abstractNumId w:val="9"/>
  </w:num>
  <w:num w:numId="5">
    <w:abstractNumId w:val="2"/>
  </w:num>
  <w:num w:numId="6">
    <w:abstractNumId w:val="4"/>
  </w:num>
  <w:num w:numId="7">
    <w:abstractNumId w:val="5"/>
  </w:num>
  <w:num w:numId="8">
    <w:abstractNumId w:val="0"/>
  </w:num>
  <w:num w:numId="9">
    <w:abstractNumId w:val="7"/>
  </w:num>
  <w:num w:numId="1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0561"/>
    <w:rsid w:val="0003015A"/>
    <w:rsid w:val="00034701"/>
    <w:rsid w:val="00042332"/>
    <w:rsid w:val="00045D93"/>
    <w:rsid w:val="0005165F"/>
    <w:rsid w:val="0005784F"/>
    <w:rsid w:val="00060302"/>
    <w:rsid w:val="00062DCF"/>
    <w:rsid w:val="00063242"/>
    <w:rsid w:val="00064E57"/>
    <w:rsid w:val="00067453"/>
    <w:rsid w:val="00073AF6"/>
    <w:rsid w:val="00075B6B"/>
    <w:rsid w:val="000954C7"/>
    <w:rsid w:val="000A1F6A"/>
    <w:rsid w:val="000B3478"/>
    <w:rsid w:val="000C53DA"/>
    <w:rsid w:val="000F2392"/>
    <w:rsid w:val="000F33EE"/>
    <w:rsid w:val="000F64D0"/>
    <w:rsid w:val="00105FEC"/>
    <w:rsid w:val="00107936"/>
    <w:rsid w:val="00110FF0"/>
    <w:rsid w:val="00115876"/>
    <w:rsid w:val="00124189"/>
    <w:rsid w:val="001417E7"/>
    <w:rsid w:val="00144919"/>
    <w:rsid w:val="0015535E"/>
    <w:rsid w:val="00156C9A"/>
    <w:rsid w:val="001676BE"/>
    <w:rsid w:val="00184943"/>
    <w:rsid w:val="00185768"/>
    <w:rsid w:val="00185F11"/>
    <w:rsid w:val="00190E49"/>
    <w:rsid w:val="00191201"/>
    <w:rsid w:val="001A66AE"/>
    <w:rsid w:val="001B14F0"/>
    <w:rsid w:val="001B3E78"/>
    <w:rsid w:val="001B4361"/>
    <w:rsid w:val="001C0033"/>
    <w:rsid w:val="001C0F81"/>
    <w:rsid w:val="001C12D2"/>
    <w:rsid w:val="001C6AD2"/>
    <w:rsid w:val="001D050B"/>
    <w:rsid w:val="001D7717"/>
    <w:rsid w:val="001E05E8"/>
    <w:rsid w:val="001F266E"/>
    <w:rsid w:val="001F5524"/>
    <w:rsid w:val="0021319E"/>
    <w:rsid w:val="00213378"/>
    <w:rsid w:val="00232AF0"/>
    <w:rsid w:val="00241DC7"/>
    <w:rsid w:val="00241FF9"/>
    <w:rsid w:val="0024723B"/>
    <w:rsid w:val="00252727"/>
    <w:rsid w:val="00255B89"/>
    <w:rsid w:val="0027349C"/>
    <w:rsid w:val="002750E1"/>
    <w:rsid w:val="00277E84"/>
    <w:rsid w:val="00282876"/>
    <w:rsid w:val="002840D1"/>
    <w:rsid w:val="002854D0"/>
    <w:rsid w:val="00287129"/>
    <w:rsid w:val="002875DF"/>
    <w:rsid w:val="002918C0"/>
    <w:rsid w:val="00294348"/>
    <w:rsid w:val="002A062D"/>
    <w:rsid w:val="002D515D"/>
    <w:rsid w:val="002E39A6"/>
    <w:rsid w:val="002E56F8"/>
    <w:rsid w:val="002F1AE4"/>
    <w:rsid w:val="002F39C4"/>
    <w:rsid w:val="00312F3F"/>
    <w:rsid w:val="0031484A"/>
    <w:rsid w:val="00316876"/>
    <w:rsid w:val="00320035"/>
    <w:rsid w:val="0032078F"/>
    <w:rsid w:val="00331AD9"/>
    <w:rsid w:val="00332239"/>
    <w:rsid w:val="00332DE0"/>
    <w:rsid w:val="003356EA"/>
    <w:rsid w:val="0034146D"/>
    <w:rsid w:val="0034581C"/>
    <w:rsid w:val="0036415C"/>
    <w:rsid w:val="00370A2A"/>
    <w:rsid w:val="003755D0"/>
    <w:rsid w:val="00386A35"/>
    <w:rsid w:val="00391F71"/>
    <w:rsid w:val="003963B3"/>
    <w:rsid w:val="003964AE"/>
    <w:rsid w:val="003A1CC2"/>
    <w:rsid w:val="003C656B"/>
    <w:rsid w:val="003C6B9F"/>
    <w:rsid w:val="003C727D"/>
    <w:rsid w:val="003D2EED"/>
    <w:rsid w:val="003E520D"/>
    <w:rsid w:val="003F2396"/>
    <w:rsid w:val="003F5029"/>
    <w:rsid w:val="0040267B"/>
    <w:rsid w:val="004067CA"/>
    <w:rsid w:val="0041169A"/>
    <w:rsid w:val="00421841"/>
    <w:rsid w:val="004226A7"/>
    <w:rsid w:val="00430B62"/>
    <w:rsid w:val="00437933"/>
    <w:rsid w:val="00437DC8"/>
    <w:rsid w:val="00442375"/>
    <w:rsid w:val="00445ABB"/>
    <w:rsid w:val="00450284"/>
    <w:rsid w:val="0045226F"/>
    <w:rsid w:val="00456024"/>
    <w:rsid w:val="00456C39"/>
    <w:rsid w:val="00461D43"/>
    <w:rsid w:val="004661BA"/>
    <w:rsid w:val="00476859"/>
    <w:rsid w:val="004811BF"/>
    <w:rsid w:val="0048431B"/>
    <w:rsid w:val="004A2645"/>
    <w:rsid w:val="004A5A9A"/>
    <w:rsid w:val="004B16C6"/>
    <w:rsid w:val="004B2109"/>
    <w:rsid w:val="004B522D"/>
    <w:rsid w:val="004D1B5C"/>
    <w:rsid w:val="004F12DF"/>
    <w:rsid w:val="0050127F"/>
    <w:rsid w:val="00507A1D"/>
    <w:rsid w:val="005121AC"/>
    <w:rsid w:val="00512E2A"/>
    <w:rsid w:val="00521B93"/>
    <w:rsid w:val="005302E6"/>
    <w:rsid w:val="0053716F"/>
    <w:rsid w:val="005418D9"/>
    <w:rsid w:val="005474A8"/>
    <w:rsid w:val="005525BB"/>
    <w:rsid w:val="0055693B"/>
    <w:rsid w:val="005663A0"/>
    <w:rsid w:val="00570D4B"/>
    <w:rsid w:val="00585320"/>
    <w:rsid w:val="005A7C5E"/>
    <w:rsid w:val="005C716F"/>
    <w:rsid w:val="005D1246"/>
    <w:rsid w:val="005D2275"/>
    <w:rsid w:val="005D54EF"/>
    <w:rsid w:val="005D5A3C"/>
    <w:rsid w:val="005E5293"/>
    <w:rsid w:val="005E5665"/>
    <w:rsid w:val="005F2998"/>
    <w:rsid w:val="00601367"/>
    <w:rsid w:val="006035C0"/>
    <w:rsid w:val="00612C69"/>
    <w:rsid w:val="00621E09"/>
    <w:rsid w:val="00622143"/>
    <w:rsid w:val="0063094D"/>
    <w:rsid w:val="00631E08"/>
    <w:rsid w:val="00634063"/>
    <w:rsid w:val="00636D61"/>
    <w:rsid w:val="00653E9F"/>
    <w:rsid w:val="00655689"/>
    <w:rsid w:val="00664034"/>
    <w:rsid w:val="00691AE4"/>
    <w:rsid w:val="00694B45"/>
    <w:rsid w:val="00696185"/>
    <w:rsid w:val="006A1F4E"/>
    <w:rsid w:val="006B7AE6"/>
    <w:rsid w:val="006C21BE"/>
    <w:rsid w:val="006C3BA6"/>
    <w:rsid w:val="006C3DDF"/>
    <w:rsid w:val="006D38E7"/>
    <w:rsid w:val="006E462A"/>
    <w:rsid w:val="00700B6D"/>
    <w:rsid w:val="007011B9"/>
    <w:rsid w:val="00701FFC"/>
    <w:rsid w:val="00710887"/>
    <w:rsid w:val="0071103A"/>
    <w:rsid w:val="00723BBD"/>
    <w:rsid w:val="00727783"/>
    <w:rsid w:val="00727B29"/>
    <w:rsid w:val="007366E2"/>
    <w:rsid w:val="00741FCA"/>
    <w:rsid w:val="00742071"/>
    <w:rsid w:val="007458AE"/>
    <w:rsid w:val="007621A4"/>
    <w:rsid w:val="0076712B"/>
    <w:rsid w:val="007716BE"/>
    <w:rsid w:val="00782893"/>
    <w:rsid w:val="00786982"/>
    <w:rsid w:val="007921DB"/>
    <w:rsid w:val="007A59AB"/>
    <w:rsid w:val="007B6140"/>
    <w:rsid w:val="007C1FE6"/>
    <w:rsid w:val="007C275F"/>
    <w:rsid w:val="007E31FC"/>
    <w:rsid w:val="007F01FC"/>
    <w:rsid w:val="007F744C"/>
    <w:rsid w:val="00804A97"/>
    <w:rsid w:val="008140C5"/>
    <w:rsid w:val="00822ED9"/>
    <w:rsid w:val="00825A46"/>
    <w:rsid w:val="008371FC"/>
    <w:rsid w:val="00842257"/>
    <w:rsid w:val="00850802"/>
    <w:rsid w:val="008542DE"/>
    <w:rsid w:val="0086682C"/>
    <w:rsid w:val="00867014"/>
    <w:rsid w:val="00867722"/>
    <w:rsid w:val="008704F4"/>
    <w:rsid w:val="00871BAD"/>
    <w:rsid w:val="00872314"/>
    <w:rsid w:val="00874FE2"/>
    <w:rsid w:val="008833AA"/>
    <w:rsid w:val="008840C5"/>
    <w:rsid w:val="00885A7A"/>
    <w:rsid w:val="00897B76"/>
    <w:rsid w:val="008B596F"/>
    <w:rsid w:val="008B7A64"/>
    <w:rsid w:val="008C234D"/>
    <w:rsid w:val="008C68B8"/>
    <w:rsid w:val="008D240E"/>
    <w:rsid w:val="008D7EA9"/>
    <w:rsid w:val="008F33B5"/>
    <w:rsid w:val="008F650E"/>
    <w:rsid w:val="00911C92"/>
    <w:rsid w:val="009154DF"/>
    <w:rsid w:val="00923731"/>
    <w:rsid w:val="009258F2"/>
    <w:rsid w:val="00932C19"/>
    <w:rsid w:val="009406E1"/>
    <w:rsid w:val="009408EF"/>
    <w:rsid w:val="00946CF2"/>
    <w:rsid w:val="00960197"/>
    <w:rsid w:val="00972963"/>
    <w:rsid w:val="009A2183"/>
    <w:rsid w:val="009A2F41"/>
    <w:rsid w:val="009C17C6"/>
    <w:rsid w:val="009D5524"/>
    <w:rsid w:val="009D69CC"/>
    <w:rsid w:val="009D69E5"/>
    <w:rsid w:val="009E08F2"/>
    <w:rsid w:val="009E5A40"/>
    <w:rsid w:val="00A13BF1"/>
    <w:rsid w:val="00A35F1E"/>
    <w:rsid w:val="00A779EF"/>
    <w:rsid w:val="00A82DB6"/>
    <w:rsid w:val="00A87FC5"/>
    <w:rsid w:val="00AA10E2"/>
    <w:rsid w:val="00AA4212"/>
    <w:rsid w:val="00AA7BB3"/>
    <w:rsid w:val="00AB0EDD"/>
    <w:rsid w:val="00AB5F55"/>
    <w:rsid w:val="00AC1A08"/>
    <w:rsid w:val="00AC2766"/>
    <w:rsid w:val="00AC6D9E"/>
    <w:rsid w:val="00AD019F"/>
    <w:rsid w:val="00AD23DE"/>
    <w:rsid w:val="00AD70AF"/>
    <w:rsid w:val="00AD7AEE"/>
    <w:rsid w:val="00AE238A"/>
    <w:rsid w:val="00AE6F26"/>
    <w:rsid w:val="00AF5F39"/>
    <w:rsid w:val="00B00F2A"/>
    <w:rsid w:val="00B01914"/>
    <w:rsid w:val="00B04BF9"/>
    <w:rsid w:val="00B10A89"/>
    <w:rsid w:val="00B1204D"/>
    <w:rsid w:val="00B14DA4"/>
    <w:rsid w:val="00B15E0B"/>
    <w:rsid w:val="00B21A88"/>
    <w:rsid w:val="00B301F9"/>
    <w:rsid w:val="00B34BDB"/>
    <w:rsid w:val="00B37068"/>
    <w:rsid w:val="00B3737E"/>
    <w:rsid w:val="00B41CA3"/>
    <w:rsid w:val="00B50A1E"/>
    <w:rsid w:val="00B52CDB"/>
    <w:rsid w:val="00B547F0"/>
    <w:rsid w:val="00B70172"/>
    <w:rsid w:val="00B70BE0"/>
    <w:rsid w:val="00B7339D"/>
    <w:rsid w:val="00B80388"/>
    <w:rsid w:val="00B810F0"/>
    <w:rsid w:val="00B82EE7"/>
    <w:rsid w:val="00B836D4"/>
    <w:rsid w:val="00B84E2B"/>
    <w:rsid w:val="00BA1539"/>
    <w:rsid w:val="00BA5D55"/>
    <w:rsid w:val="00BB5F01"/>
    <w:rsid w:val="00BC619F"/>
    <w:rsid w:val="00BD7680"/>
    <w:rsid w:val="00BE14E2"/>
    <w:rsid w:val="00BF0406"/>
    <w:rsid w:val="00C01F57"/>
    <w:rsid w:val="00C037D9"/>
    <w:rsid w:val="00C0657E"/>
    <w:rsid w:val="00C11FCC"/>
    <w:rsid w:val="00C150DF"/>
    <w:rsid w:val="00C1564B"/>
    <w:rsid w:val="00C15A22"/>
    <w:rsid w:val="00C21426"/>
    <w:rsid w:val="00C24815"/>
    <w:rsid w:val="00C32D57"/>
    <w:rsid w:val="00C3316C"/>
    <w:rsid w:val="00C40F8A"/>
    <w:rsid w:val="00C42295"/>
    <w:rsid w:val="00C52A99"/>
    <w:rsid w:val="00C52C9B"/>
    <w:rsid w:val="00C572E8"/>
    <w:rsid w:val="00C73392"/>
    <w:rsid w:val="00C807FB"/>
    <w:rsid w:val="00C8388D"/>
    <w:rsid w:val="00CA2605"/>
    <w:rsid w:val="00CB053B"/>
    <w:rsid w:val="00CB05E7"/>
    <w:rsid w:val="00CB509A"/>
    <w:rsid w:val="00CC6519"/>
    <w:rsid w:val="00CD713B"/>
    <w:rsid w:val="00CD73A3"/>
    <w:rsid w:val="00CD7839"/>
    <w:rsid w:val="00CE04EC"/>
    <w:rsid w:val="00CE5C30"/>
    <w:rsid w:val="00CE7A86"/>
    <w:rsid w:val="00CE7CC8"/>
    <w:rsid w:val="00CF1E56"/>
    <w:rsid w:val="00CF3D22"/>
    <w:rsid w:val="00CF78E7"/>
    <w:rsid w:val="00CF7A5E"/>
    <w:rsid w:val="00D049DE"/>
    <w:rsid w:val="00D04FD0"/>
    <w:rsid w:val="00D05C20"/>
    <w:rsid w:val="00D11029"/>
    <w:rsid w:val="00D25026"/>
    <w:rsid w:val="00D25509"/>
    <w:rsid w:val="00D31A0D"/>
    <w:rsid w:val="00D33BFE"/>
    <w:rsid w:val="00D341B5"/>
    <w:rsid w:val="00D41341"/>
    <w:rsid w:val="00D4221E"/>
    <w:rsid w:val="00D44232"/>
    <w:rsid w:val="00D461D4"/>
    <w:rsid w:val="00D6075E"/>
    <w:rsid w:val="00D636C5"/>
    <w:rsid w:val="00D7579B"/>
    <w:rsid w:val="00D757B8"/>
    <w:rsid w:val="00D85741"/>
    <w:rsid w:val="00D97E9B"/>
    <w:rsid w:val="00DA4373"/>
    <w:rsid w:val="00DA4B3C"/>
    <w:rsid w:val="00DA4BDD"/>
    <w:rsid w:val="00DB1FD5"/>
    <w:rsid w:val="00DB2845"/>
    <w:rsid w:val="00DC2E79"/>
    <w:rsid w:val="00DC3650"/>
    <w:rsid w:val="00DC4443"/>
    <w:rsid w:val="00DC564C"/>
    <w:rsid w:val="00DD02AE"/>
    <w:rsid w:val="00DD24A5"/>
    <w:rsid w:val="00DE22DF"/>
    <w:rsid w:val="00DF435C"/>
    <w:rsid w:val="00E026BA"/>
    <w:rsid w:val="00E17F8F"/>
    <w:rsid w:val="00E21BF7"/>
    <w:rsid w:val="00E3345A"/>
    <w:rsid w:val="00E4076D"/>
    <w:rsid w:val="00E47E39"/>
    <w:rsid w:val="00E503D2"/>
    <w:rsid w:val="00E56836"/>
    <w:rsid w:val="00E56924"/>
    <w:rsid w:val="00E6108D"/>
    <w:rsid w:val="00E64930"/>
    <w:rsid w:val="00E656F9"/>
    <w:rsid w:val="00E7330E"/>
    <w:rsid w:val="00E84D19"/>
    <w:rsid w:val="00E90C6D"/>
    <w:rsid w:val="00E91F84"/>
    <w:rsid w:val="00E92337"/>
    <w:rsid w:val="00EB031D"/>
    <w:rsid w:val="00EB1CD5"/>
    <w:rsid w:val="00EB557F"/>
    <w:rsid w:val="00EB5E96"/>
    <w:rsid w:val="00EB675F"/>
    <w:rsid w:val="00EC3C61"/>
    <w:rsid w:val="00EC4360"/>
    <w:rsid w:val="00EC5FE5"/>
    <w:rsid w:val="00ED5A33"/>
    <w:rsid w:val="00EE2C91"/>
    <w:rsid w:val="00EE362D"/>
    <w:rsid w:val="00EE47C7"/>
    <w:rsid w:val="00EE658C"/>
    <w:rsid w:val="00EF6C3B"/>
    <w:rsid w:val="00F05C65"/>
    <w:rsid w:val="00F05D45"/>
    <w:rsid w:val="00F15FD2"/>
    <w:rsid w:val="00F1646D"/>
    <w:rsid w:val="00F27381"/>
    <w:rsid w:val="00F33016"/>
    <w:rsid w:val="00F34960"/>
    <w:rsid w:val="00F34E7D"/>
    <w:rsid w:val="00F35964"/>
    <w:rsid w:val="00F40745"/>
    <w:rsid w:val="00F43324"/>
    <w:rsid w:val="00F437B0"/>
    <w:rsid w:val="00F700D4"/>
    <w:rsid w:val="00F80DDC"/>
    <w:rsid w:val="00FB73B6"/>
    <w:rsid w:val="00FC66CD"/>
    <w:rsid w:val="00FD2D12"/>
    <w:rsid w:val="00FD59FE"/>
    <w:rsid w:val="00FD5F90"/>
    <w:rsid w:val="00FE3190"/>
    <w:rsid w:val="00FE440F"/>
    <w:rsid w:val="00FF71AC"/>
    <w:rsid w:val="00FF7A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ED5A3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Podnaslov" w:type="paragraph">
    <w:name w:val="Subtitle"/>
    <w:basedOn w:val="Normal"/>
    <w:qFormat/>
    <w:rsid w:val="002918C0"/>
    <w:pPr>
      <w:jc w:val="both"/>
    </w:pPr>
    <w:rPr>
      <w:rFonts w:hAnsi="Tahoma" w:ascii="Tahoma"/>
      <w:b/>
      <w:color w:val="0000FF"/>
      <w:szCs w:val="20"/>
    </w:rPr>
  </w:style>
  <w:style w:styleId="StandardWeb" w:type="paragraph">
    <w:name w:val="Normal (Web)"/>
    <w:basedOn w:val="Normal"/>
    <w:rsid w:val="00AE238A"/>
    <w:pPr>
      <w:spacing w:lineRule="atLeast" w:line="288"/>
    </w:pPr>
    <w:rPr>
      <w:rFonts w:cs="Tahoma" w:hAnsi="Tahoma" w:ascii="Tahoma"/>
      <w:color w:val="666666"/>
      <w:sz w:val="17"/>
      <w:szCs w:val="17"/>
      <w:lang w:eastAsia="en-US" w:val="en-US"/>
    </w:rPr>
  </w:style>
  <w:style w:customStyle="true" w:styleId="Naslov1Char" w:type="character">
    <w:name w:val="Naslov 1 Char"/>
    <w:basedOn w:val="Zadanifontodlomka"/>
    <w:link w:val="Naslov1"/>
    <w:rsid w:val="00ED5A33"/>
    <w:rPr>
      <w:rFonts w:cstheme="majorBidi" w:eastAsiaTheme="majorEastAsia" w:hAnsiTheme="majorHAnsi" w:asciiTheme="majorHAnsi"/>
      <w:b/>
      <w:bCs/>
      <w:kern w:val="32"/>
      <w:sz w:val="32"/>
      <w:szCs w:val="32"/>
    </w:rPr>
  </w:style>
  <w:style w:styleId="Odlomakpopisa" w:type="paragraph">
    <w:name w:val="List Paragraph"/>
    <w:basedOn w:val="Normal"/>
    <w:uiPriority w:val="99"/>
    <w:qFormat/>
    <w:rsid w:val="00E84D19"/>
    <w:pPr>
      <w:ind w:left="720"/>
      <w:contextualSpacing/>
    </w:pPr>
  </w:style>
  <w:style w:styleId="Tekstrezerviranogmjesta" w:type="character">
    <w:name w:val="Placeholder Text"/>
    <w:basedOn w:val="Zadanifontodlomka"/>
    <w:uiPriority w:val="99"/>
    <w:semiHidden/>
    <w:rsid w:val="00B01914"/>
    <w:rPr>
      <w:color w:val="808080"/>
      <w:bdr w:space="0" w:sz="0" w:color="auto" w:val="none"/>
      <w:shd w:fill="auto" w:color="auto" w:val="clear"/>
    </w:rPr>
  </w:style>
  <w:style w:customStyle="true" w:styleId="eSPISCCParagraphDefaultFont" w:type="character">
    <w:name w:val="eSPIS_CC_Paragraph Default Font"/>
    <w:basedOn w:val="Zadanifontodlomka"/>
    <w:rsid w:val="00B01914"/>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B01914"/>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01914"/>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01914"/>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ED5A3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Podnaslov" w:type="paragraph">
    <w:name w:val="Subtitle"/>
    <w:basedOn w:val="Normal"/>
    <w:qFormat/>
    <w:rsid w:val="002918C0"/>
    <w:pPr>
      <w:jc w:val="both"/>
    </w:pPr>
    <w:rPr>
      <w:rFonts w:ascii="Tahoma" w:hAnsi="Tahoma"/>
      <w:b/>
      <w:color w:val="0000FF"/>
      <w:szCs w:val="20"/>
    </w:rPr>
  </w:style>
  <w:style w:styleId="StandardWeb" w:type="paragraph">
    <w:name w:val="Normal (Web)"/>
    <w:basedOn w:val="Normal"/>
    <w:rsid w:val="00AE238A"/>
    <w:pPr>
      <w:spacing w:line="288" w:lineRule="atLeast"/>
    </w:pPr>
    <w:rPr>
      <w:rFonts w:ascii="Tahoma" w:cs="Tahoma" w:hAnsi="Tahoma"/>
      <w:color w:val="666666"/>
      <w:sz w:val="17"/>
      <w:szCs w:val="17"/>
      <w:lang w:eastAsia="en-US" w:val="en-US"/>
    </w:rPr>
  </w:style>
  <w:style w:customStyle="1" w:styleId="Naslov1Char" w:type="character">
    <w:name w:val="Naslov 1 Char"/>
    <w:basedOn w:val="Zadanifontodlomka"/>
    <w:link w:val="Naslov1"/>
    <w:rsid w:val="00ED5A33"/>
    <w:rPr>
      <w:rFonts w:asciiTheme="majorHAnsi" w:cstheme="majorBidi" w:eastAsiaTheme="majorEastAsia" w:hAnsiTheme="majorHAnsi"/>
      <w:b/>
      <w:bCs/>
      <w:kern w:val="32"/>
      <w:sz w:val="32"/>
      <w:szCs w:val="32"/>
    </w:rPr>
  </w:style>
  <w:style w:styleId="Odlomakpopisa" w:type="paragraph">
    <w:name w:val="List Paragraph"/>
    <w:basedOn w:val="Normal"/>
    <w:uiPriority w:val="99"/>
    <w:qFormat/>
    <w:rsid w:val="00E84D19"/>
    <w:pPr>
      <w:ind w:left="720"/>
      <w:contextualSpacing/>
    </w:pPr>
  </w:style>
  <w:style w:styleId="Tekstrezerviranogmjesta" w:type="character">
    <w:name w:val="Placeholder Text"/>
    <w:basedOn w:val="Zadanifontodlomka"/>
    <w:uiPriority w:val="99"/>
    <w:semiHidden/>
    <w:rsid w:val="00B01914"/>
    <w:rPr>
      <w:color w:val="808080"/>
      <w:bdr w:color="auto" w:space="0" w:sz="0" w:val="none"/>
      <w:shd w:color="auto" w:fill="auto" w:val="clear"/>
    </w:rPr>
  </w:style>
  <w:style w:customStyle="1" w:styleId="eSPISCCParagraphDefaultFont" w:type="character">
    <w:name w:val="eSPIS_CC_Paragraph Default Font"/>
    <w:basedOn w:val="Zadanifontodlomka"/>
    <w:rsid w:val="00B01914"/>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B01914"/>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01914"/>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01914"/>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81357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1170</izvorni_sadrzaj>
    <derivirana_varijabla naziv="DomainObject.Predmet.Broj_1">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St-1170/2016</izvorni_sadrzaj>
    <derivirana_varijabla naziv="DomainObject.Predmet.OznakaBroj_1">St-1170/2016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polica</izvorni_sadrzaj>
    <derivirana_varijabla naziv="DomainObject.Predmet.PrimjedbaSuca_1">Čl. 444. st. 2. SZ
polica</derivirana_varijabla>
  </DomainObject.Predmet.PrimjedbaSuca>
  <DomainObject.Predmet.ProtustrankaFormated>
    <izvorni_sadrzaj>  DOM GRADITELJSTVO d.o.o. za graditeljstvo, klasično i montažno građenje i trgovinu zastupanog po punomoćniku Ante Mrkonjić, stečajni upravitelj</izvorni_sadrzaj>
    <derivirana_varijabla naziv="DomainObject.Predmet.ProtustrankaFormated_1">  DOM GRADITELJSTVO d.o.o. za graditeljstvo, klasično i montažno građenje i trgovinu zastupanog po punomoćniku Ante Mrkonjić, stečajni upravitelj</derivirana_varijabla>
  </DomainObject.Predmet.ProtustrankaFormated>
  <DomainObject.Predmet.ProtustrankaFormatedOIB>
    <izvorni_sadrzaj>  DOM GRADITELJSTVO d.o.o. za graditeljstvo, klasično i montažno građenje i trgovinu, OIB 95912371497 zastupanog po punomoćniku Ante Mrkonjić, stečajni upravitelj</izvorni_sadrzaj>
    <derivirana_varijabla naziv="DomainObject.Predmet.ProtustrankaFormatedOIB_1">  DOM GRADITELJSTVO d.o.o. za graditeljstvo, klasično i montažno građenje i trgovinu, OIB 95912371497 zastupanog po punomoćniku Ante Mrkonjić, stečajni upravitelj</derivirana_varijabla>
  </DomainObject.Predmet.ProtustrankaFormatedOIB>
  <DomainObject.Predmet.ProtustrankaFormatedWithAdress>
    <izvorni_sadrzaj> DOM GRADITELJSTVO d.o.o. za graditeljstvo, klasično i montažno građenje i trgovinu, Biogradska 7, 21000 Split zastupanog po punomoćniku Ante Mrkonjić, stečajni upravitelj</izvorni_sadrzaj>
    <derivirana_varijabla naziv="DomainObject.Predmet.ProtustrankaFormatedWithAdress_1"> DOM GRADITELJSTVO d.o.o. za graditeljstvo, klasično i montažno građenje i trgovinu, Biogradska 7, 21000 Split zastupanog po punomoćniku Ante Mrkonjić, stečajni upravitelj</derivirana_varijabla>
  </DomainObject.Predmet.ProtustrankaFormatedWithAdress>
  <DomainObject.Predmet.ProtustrankaFormatedWithAdressOIB>
    <izvorni_sadrzaj> DOM GRADITELJSTVO d.o.o. za graditeljstvo, klasično i montažno građenje i trgovinu, OIB 95912371497, Biogradska 7, 21000 Split zastupanog po punomoćniku Ante Mrkonjić, stečajni upravitelj</izvorni_sadrzaj>
    <derivirana_varijabla naziv="DomainObject.Predmet.ProtustrankaFormatedWithAdressOIB_1"> DOM GRADITELJSTVO d.o.o. za graditeljstvo, klasično i montažno građenje i trgovinu, OIB 95912371497, Biogradska 7, 21000 Split zastupanog po punomoćniku Ante Mrkonjić, stečajni upravitelj</derivirana_varijabla>
  </DomainObject.Predmet.ProtustrankaFormatedWithAdressOIB>
  <DomainObject.Predmet.ProtustrankaWithAdress>
    <izvorni_sadrzaj>DOM GRADITELJSTVO d.o.o. za graditeljstvo, klasično i montažno građenje i trgovinu Biogradska 7, 21000 Split</izvorni_sadrzaj>
    <derivirana_varijabla naziv="DomainObject.Predmet.ProtustrankaWithAdress_1">DOM GRADITELJSTVO d.o.o. za graditeljstvo, klasično i montažno građenje i trgovinu Biogradska 7, 21000 Split</derivirana_varijabla>
  </DomainObject.Predmet.ProtustrankaWithAdress>
  <DomainObject.Predmet.ProtustrankaWithAdressOIB>
    <izvorni_sadrzaj>DOM GRADITELJSTVO d.o.o. za graditeljstvo, klasično i montažno građenje i trgovinu, OIB 95912371497, Biogradska 7, 21000 Split</izvorni_sadrzaj>
    <derivirana_varijabla naziv="DomainObject.Predmet.ProtustrankaWithAdressOIB_1">DOM GRADITELJSTVO d.o.o. za graditeljstvo, klasično i montažno građenje i trgovinu, OIB 95912371497, Biogradska 7, 21000 Split</derivirana_varijabla>
  </DomainObject.Predmet.ProtustrankaWithAdressOIB>
  <DomainObject.Predmet.ProtustrankaNazivFormated>
    <izvorni_sadrzaj>DOM GRADITELJSTVO d.o.o. za graditeljstvo, klasično i montažno građenje i trgovinu</izvorni_sadrzaj>
    <derivirana_varijabla naziv="DomainObject.Predmet.ProtustrankaNazivFormated_1">DOM GRADITELJSTVO d.o.o. za graditeljstvo, klasično i montažno građenje i trgovinu</derivirana_varijabla>
  </DomainObject.Predmet.ProtustrankaNazivFormated>
  <DomainObject.Predmet.ProtustrankaNazivFormatedOIB>
    <izvorni_sadrzaj>DOM GRADITELJSTVO d.o.o. za graditeljstvo, klasično i montažno građenje i trgovinu, OIB 95912371497</izvorni_sadrzaj>
    <derivirana_varijabla naziv="DomainObject.Predmet.ProtustrankaNazivFormatedOIB_1">DOM GRADITELJSTVO d.o.o. za graditeljstvo, klasično i montažno građenje i trgovinu, OIB 95912371497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1356748.94</izvorni_sadrzaj>
    <derivirana_varijabla naziv="DomainObject.Predmet.TrenutnaVrijednost_1">1356748.94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DOM GRADITELJSTVO d.o.o. za graditeljstvo, klasično i montažno građenje i trgovinu zastupanog po punomoćniku Ante Mrkonjić, stečajni upravitelj</item>
    </izvorni_sadrzaj>
    <derivirana_varijabla naziv="DomainObject.Predmet.ProtuStrankaListFormated_1">
      <item>DOM GRADITELJSTVO d.o.o. za graditeljstvo, klasično i montažno građenje i trgovinu zastupanog po punomoćniku Ante Mrkonjić, stečajni upravitelj</item>
    </derivirana_varijabla>
  </DomainObject.Predmet.ProtuStrankaListFormated>
  <DomainObject.Predmet.ProtuStrankaListFormatedOIB>
    <izvorni_sadrzaj>
      <item>DOM GRADITELJSTVO d.o.o. za graditeljstvo, klasično i montažno građenje i trgovinu, OIB 95912371497 zastupanog po punomoćniku Ante Mrkonjić, stečajni upravitelj</item>
    </izvorni_sadrzaj>
    <derivirana_varijabla naziv="DomainObject.Predmet.ProtuStrankaListFormatedOIB_1">
      <item>DOM GRADITELJSTVO d.o.o. za graditeljstvo, klasično i montažno građenje i trgovinu, OIB 95912371497 zastupanog po punomoćniku Ante Mrkonjić, stečajni upravitelj</item>
    </derivirana_varijabla>
  </DomainObject.Predmet.ProtuStrankaListFormatedOIB>
  <DomainObject.Predmet.ProtuStrankaListFormatedWithAdress>
    <izvorni_sadrzaj>
      <item>DOM GRADITELJSTVO d.o.o. za graditeljstvo, klasično i montažno građenje i trgovinu, Biogradska 7, 21000 Split zastupanog po punomoćniku Ante Mrkonjić, stečajni upravitelj</item>
    </izvorni_sadrzaj>
    <derivirana_varijabla naziv="DomainObject.Predmet.ProtuStrankaListFormatedWithAdress_1">
      <item>DOM GRADITELJSTVO d.o.o. za graditeljstvo, klasično i montažno građenje i trgovinu, Biogradska 7, 21000 Split zastupanog po punomoćniku Ante Mrkonjić, stečajni upravitelj</item>
    </derivirana_varijabla>
  </DomainObject.Predmet.ProtuStrankaListFormatedWithAdress>
  <DomainObject.Predmet.ProtuStrankaListFormatedWithAdressOIB>
    <izvorni_sadrzaj>
      <item>DOM GRADITELJSTVO d.o.o. za graditeljstvo, klasično i montažno građenje i trgovinu, OIB 95912371497, Biogradska 7, 21000 Split zastupanog po punomoćniku Ante Mrkonjić, stečajni upravitelj</item>
    </izvorni_sadrzaj>
    <derivirana_varijabla naziv="DomainObject.Predmet.ProtuStrankaListFormatedWithAdressOIB_1">
      <item>DOM GRADITELJSTVO d.o.o. za graditeljstvo, klasično i montažno građenje i trgovinu, OIB 95912371497, Biogradska 7, 21000 Split zastupanog po punomoćniku Ante Mrkonjić, stečajni upravitelj</item>
    </derivirana_varijabla>
  </DomainObject.Predmet.ProtuStrankaListFormatedWithAdressOIB>
  <DomainObject.Predmet.ProtuStrankaListNazivFormated>
    <izvorni_sadrzaj>
      <item>DOM GRADITELJSTVO d.o.o. za graditeljstvo, klasično i montažno građenje i trgovinu</item>
    </izvorni_sadrzaj>
    <derivirana_varijabla naziv="DomainObject.Predmet.ProtuStrankaListNazivFormated_1">
      <item>DOM GRADITELJSTVO d.o.o. za graditeljstvo, klasično i montažno građenje i trgovinu</item>
    </derivirana_varijabla>
  </DomainObject.Predmet.ProtuStrankaListNazivFormated>
  <DomainObject.Predmet.ProtuStrankaListNazivFormatedOIB>
    <izvorni_sadrzaj>
      <item>DOM GRADITELJSTVO d.o.o. za graditeljstvo, klasično i montažno građenje i trgovinu, OIB 95912371497</item>
    </izvorni_sadrzaj>
    <derivirana_varijabla naziv="DomainObject.Predmet.ProtuStrankaListNazivFormatedOIB_1">
      <item>DOM GRADITELJSTVO d.o.o. za graditeljstvo, klasično i montažno građenje i trgovinu, OIB 95912371497</item>
    </derivirana_varijabla>
  </DomainObject.Predmet.ProtuStrankaListNazivFormatedOIB>
  <DomainObject.Predmet.OstaliListFormated>
    <izvorni_sadrzaj>
      <item>Ante Mrkonjić, stečajni upravitelj punomoćnik sudionika u postupku DOM GRADITELJSTVO d.o.o. za graditeljstvo, klasično i montažno građenje i trgovinu</item>
    </izvorni_sadrzaj>
    <derivirana_varijabla naziv="DomainObject.Predmet.OstaliListFormated_1">
      <item>Ante Mrkonjić, stečajni upravitelj punomoćnik sudionika u postupku DOM GRADITELJSTVO d.o.o. za graditeljstvo, klasično i montažno građenje i trgovinu</item>
    </derivirana_varijabla>
  </DomainObject.Predmet.OstaliListFormated>
  <DomainObject.Predmet.OstaliListFormatedOIB>
    <izvorni_sadrzaj>
      <item>Ante Mrkonjić, stečajni upravitelj, OIB 84299598589 punomoćnik sudionika u postupku DOM GRADITELJSTVO d.o.o. za graditeljstvo, klasično i montažno građenje i trgovinu</item>
    </izvorni_sadrzaj>
    <derivirana_varijabla naziv="DomainObject.Predmet.OstaliListFormatedOIB_1">
      <item>Ante Mrkonjić, stečajni upravitelj, OIB 84299598589 punomoćnik sudionika u postupku DOM GRADITELJSTVO d.o.o. za graditeljstvo, klasično i montažno građenje i trgovinu</item>
    </derivirana_varijabla>
  </DomainObject.Predmet.OstaliListFormatedOIB>
  <DomainObject.Predmet.OstaliListFormatedWithAdress>
    <izvorni_sadrzaj>
      <item>Ante Mrkonjić, stečajni upravitelj, Kneza Domagoja 3, 21260 Zmijavci punomoćnik sudionika u postupku DOM GRADITELJSTVO d.o.o. za graditeljstvo, klasično i montažno građenje i trgovinu</item>
    </izvorni_sadrzaj>
    <derivirana_varijabla naziv="DomainObject.Predmet.OstaliListFormatedWithAdress_1">
      <item>Ante Mrkonjić, stečajni upravitelj, Kneza Domagoja 3, 21260 Zmijavci punomoćnik sudionika u postupku DOM GRADITELJSTVO d.o.o. za graditeljstvo, klasično i montažno građenje i trgovinu</item>
    </derivirana_varijabla>
  </DomainObject.Predmet.OstaliListFormatedWithAdress>
  <DomainObject.Predmet.OstaliListFormatedWithAdressOIB>
    <izvorni_sadrzaj>
      <item>Ante Mrkonjić, stečajni upravitelj, OIB 84299598589, Kneza Domagoja 3, 21260 Zmijavci punomoćnik sudionika u postupku DOM GRADITELJSTVO d.o.o. za graditeljstvo, klasično i montažno građenje i trgovinu</item>
    </izvorni_sadrzaj>
    <derivirana_varijabla naziv="DomainObject.Predmet.OstaliListFormatedWithAdressOIB_1">
      <item>Ante Mrkonjić, stečajni upravitelj, OIB 84299598589, Kneza Domagoja 3, 21260 Zmijavci punomoćnik sudionika u postupku DOM GRADITELJSTVO d.o.o. za graditeljstvo, klasično i montažno građenje i trgovinu</item>
    </derivirana_varijabla>
  </DomainObject.Predmet.OstaliListFormatedWithAdressOIB>
  <DomainObject.Predmet.OstaliListNazivFormated>
    <izvorni_sadrzaj>
      <item>Ante Mrkonjić, stečajni upravitelj</item>
    </izvorni_sadrzaj>
    <derivirana_varijabla naziv="DomainObject.Predmet.OstaliListNazivFormated_1">
      <item>Ante Mrkonjić, stečajni upravitelj</item>
    </derivirana_varijabla>
  </DomainObject.Predmet.OstaliListNazivFormated>
  <DomainObject.Predmet.OstaliListNazivFormatedOIB>
    <izvorni_sadrzaj>
      <item>Ante Mrkonjić, stečajni upravitelj, OIB 84299598589</item>
    </izvorni_sadrzaj>
    <derivirana_varijabla naziv="DomainObject.Predmet.OstaliListNazivFormatedOIB_1">
      <item>Ante Mrkonjić, stečajni upravitelj, OIB 84299598589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DOM GRADITELJSTVO d.o.o. za graditeljstvo, klasično i montažno građenje i trgovinu</izvorni_sadrzaj>
    <derivirana_varijabla naziv="DomainObject.Predmet.ProtustrankaIDrugi_1">DOM GRADITELJSTVO d.o.o. za graditeljstvo, klasično i montažno građenje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DOM GRADITELJSTVO d.o.o. za graditeljstvo, klasično i montažno građenje i trgovinu, OIB 95912371497, Biogradska 7, 21000 Split</izvorni_sadrzaj>
    <derivirana_varijabla naziv="DomainObject.Predmet.ProtustrankaIDrugiAdressOIB_1">DOM GRADITELJSTVO d.o.o. za graditeljstvo, klasično i montažno građenje i trgovinu, OIB 95912371497, Biogradska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 GRADITELJSTVO d.o.o. za graditeljstvo, klasično i montažno građenje i trgovinu</item>
      <item>FINANCIJSKA AGENCIJA, RC SPLIT</item>
      <item>Ante Mrkonjić, stečajni upravitelj</item>
    </izvorni_sadrzaj>
    <derivirana_varijabla naziv="DomainObject.Predmet.SudioniciListNaziv_1">
      <item>DOM GRADITELJSTVO d.o.o. za graditeljstvo, klasično i montažno građenje i trgovinu</item>
      <item>FINANCIJSKA AGENCIJA, RC SPLIT</item>
      <item>Ante Mrkonjić, stečajni upravitelj</item>
    </derivirana_varijabla>
  </DomainObject.Predmet.SudioniciListNaziv>
  <DomainObject.Predmet.SudioniciListAdressOIB>
    <izvorni_sadrzaj>
      <item>DOM GRADITELJSTVO d.o.o. za graditeljstvo, klasično i montažno građenje i trgovinu, OIB 95912371497, Biogradska 7,21000 Split</item>
      <item>FINANCIJSKA AGENCIJA, RC SPLIT, OIB 85821130368, Mažuranićevo šetalište 24 b,21000 Split</item>
      <item>Ante Mrkonjić, stečajni upravitelj, OIB 84299598589, Kneza Domagoja 3,21260 Zmijavci</item>
    </izvorni_sadrzaj>
    <derivirana_varijabla naziv="DomainObject.Predmet.SudioniciListAdressOIB_1">
      <item>DOM GRADITELJSTVO d.o.o. za graditeljstvo, klasično i montažno građenje i trgovinu, OIB 95912371497, Biogradska 7,21000 Split</item>
      <item>FINANCIJSKA AGENCIJA, RC SPLIT, OIB 85821130368, Mažuranićevo šetalište 24 b,21000 Split</item>
      <item>Ante Mrkonjić, stečajni upravitelj, OIB 84299598589, Kneza Domagoja 3,21260 Zmijavci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95912371497</item>
      <item>, OIB 85821130368</item>
      <item>, OIB 84299598589</item>
    </izvorni_sadrzaj>
    <derivirana_varijabla naziv="DomainObject.Predmet.SudioniciListNazivOIB_1">
      <item>, OIB 95912371497</item>
      <item>, OIB 85821130368</item>
      <item>, OIB 84299598589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0481A8-4719-4AC1-8F37-C35F8F3BB4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512</properties:Words>
  <properties:Characters>2814</properties:Characters>
  <properties:Lines>84</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3351</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2450</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2018-01-29T14:45:00Z</dcterms:created>
  <dc:creator>Srđan Gavranić</dc:creator>
  <cp:lastModifiedBy>Srđan Gavranić</cp:lastModifiedBy>
  <cp:lastPrinted>2017-07-12T06:08:00Z</cp:lastPrinted>
  <dcterms:modified xmlns:xsi="http://www.w3.org/2001/XMLSchema-instance" xsi:type="dcterms:W3CDTF">2018-02-19T07:49:00Z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rješenje - suglasnost za završni diobni popis i završno ročište.docx</vt:lpwstr>
  </prop:property>
  <prop:property name="CC_coloring" pid="4" fmtid="{D5CDD505-2E9C-101B-9397-08002B2CF9AE}">
    <vt:bool>false</vt:bool>
  </prop:property>
  <prop:property name="BrojStranica" pid="5" fmtid="{D5CDD505-2E9C-101B-9397-08002B2CF9AE}">
    <vt:i4>2</vt:i4>
  </prop:property>
</prop:Properties>
</file>