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abfd" w14:paraId="5e6abfd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5249/16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4321CE" w:rsidRPr="00773160">
        <w:rPr>
          <w:rFonts w:hAnsi="Times New Roman" w:ascii="Times New Roman"/>
          <w:szCs w:val="24"/>
        </w:rPr>
        <w:t>FRANJIĆ PROMET d.o.o.</w:t>
      </w:r>
      <w:r w:rsidR="004321CE">
        <w:rPr>
          <w:rFonts w:hAnsi="Times New Roman" w:ascii="Times New Roman"/>
        </w:rPr>
        <w:t xml:space="preserve"> u stečaju</w:t>
      </w:r>
      <w:r w:rsidR="004321CE" w:rsidRPr="00773160">
        <w:rPr>
          <w:rFonts w:hAnsi="Times New Roman" w:ascii="Times New Roman"/>
          <w:szCs w:val="24"/>
        </w:rPr>
        <w:t>, Sesvete, Zagrebačka 78, OIB 47876915592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4321CE">
        <w:rPr>
          <w:rFonts w:hAnsi="Times New Roman" w:ascii="Times New Roman"/>
          <w:szCs w:val="24"/>
        </w:rPr>
        <w:t>31. siječnja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godine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A74C39">
      <w:pPr>
        <w:pStyle w:val="Tijeloteksta"/>
        <w:jc w:val="center"/>
        <w:rPr>
          <w:rFonts w:hAnsi="Times New Roman" w:ascii="Times New Roman"/>
          <w:szCs w:val="24"/>
        </w:rPr>
      </w:pPr>
      <w:r w:rsidRPr="00A74C39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A74C39">
      <w:pPr>
        <w:pStyle w:val="Tijeloteksta"/>
        <w:rPr>
          <w:rFonts w:hAnsi="Times New Roman" w:ascii="Times New Roman"/>
          <w:b/>
          <w:szCs w:val="24"/>
        </w:rPr>
      </w:pPr>
    </w:p>
    <w:p w:rsidRDefault="00A74C39" w:rsidP="00A74C39" w:rsidR="001C1148">
      <w:pPr>
        <w:pStyle w:val="Tijeloteksta"/>
        <w:ind w:firstLine="720"/>
        <w:rPr>
          <w:rFonts w:hAnsi="Times New Roman" w:ascii="Times New Roman"/>
        </w:rPr>
      </w:pPr>
      <w:r w:rsidRPr="00A74C39">
        <w:rPr>
          <w:rFonts w:hAnsi="Times New Roman" w:ascii="Times New Roman"/>
        </w:rPr>
        <w:t xml:space="preserve">Nalaže se Financijskoj agenciji da sa računa Financijske agencije broj HR3323900011300028779, u roku od 8 dana, izvrši </w:t>
      </w:r>
      <w:r w:rsidR="001C1148">
        <w:rPr>
          <w:rFonts w:hAnsi="Times New Roman" w:ascii="Times New Roman"/>
        </w:rPr>
        <w:t xml:space="preserve">povrat jamčevine ponuditeljima čija ponuda nije prihvaćena, povratom jamčevine na račun </w:t>
      </w:r>
      <w:r w:rsidR="004A651D">
        <w:rPr>
          <w:rFonts w:hAnsi="Times New Roman" w:ascii="Times New Roman"/>
        </w:rPr>
        <w:t>naznačen u prijavi za sudjelovanje</w:t>
      </w:r>
      <w:r w:rsidR="001C1148">
        <w:rPr>
          <w:rFonts w:hAnsi="Times New Roman" w:ascii="Times New Roman"/>
        </w:rPr>
        <w:t>, i to kako slijedi: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Ivica Grubišić, Šibenik, Pulska 1a; OIB 71069420509, 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BB3314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ponuditelju Tomislav Rosić, Zagreb, Florićeva 5, OIB 50124849450,</w:t>
      </w:r>
      <w:r w:rsidRPr="001C11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ponuditelju</w:t>
      </w:r>
      <w:r w:rsidRPr="001C11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CERIĆ NEKRETNININE j.d.o.o., Odra, Velika cesta 78, OIB 39441831007,</w:t>
      </w:r>
      <w:r w:rsidRPr="001C11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B2 REAL ESTATE d.o.o., Zagreb, Radnička cesta 41, OIB 25713517124, 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B2 KAPITAL d.o.o., Zagreb, Radnička cesta 41, OIB 57509775367, 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Marko Bilobrk, Klinča Sela, T. Ujevića 2, OIB 06314172637, 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>;</w:t>
      </w:r>
    </w:p>
    <w:p w:rsidRDefault="001C1148" w:rsidP="001C1148" w:rsidR="001C1148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Boris Sterjovski, Sesvete, Mesci 27, OIB 14268983167, povrat jamčevine </w:t>
      </w:r>
      <w:r>
        <w:rPr>
          <w:rFonts w:hAnsi="Times New Roman" w:ascii="Times New Roman"/>
        </w:rPr>
        <w:t>u iznosu od 40.900,00 kn</w:t>
      </w:r>
      <w:r>
        <w:rPr>
          <w:rFonts w:hAnsi="Times New Roman" w:ascii="Times New Roman"/>
          <w:szCs w:val="24"/>
        </w:rPr>
        <w:t xml:space="preserve">. </w:t>
      </w:r>
    </w:p>
    <w:p w:rsidRDefault="00A74C39" w:rsidP="00A74C39" w:rsidR="00A74C39" w:rsidRPr="00A74C3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A74C39">
      <w:pPr>
        <w:pStyle w:val="Tijeloteksta"/>
        <w:jc w:val="center"/>
        <w:rPr>
          <w:rFonts w:hAnsi="Times New Roman" w:ascii="Times New Roman"/>
          <w:szCs w:val="24"/>
        </w:rPr>
      </w:pPr>
      <w:r w:rsidRPr="00A74C39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A74C3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A74C39">
        <w:rPr>
          <w:rFonts w:hAnsi="Times New Roman" w:ascii="Times New Roman"/>
          <w:szCs w:val="24"/>
        </w:rPr>
        <w:tab/>
      </w:r>
      <w:r w:rsidR="00FD3488" w:rsidRPr="00A74C39">
        <w:rPr>
          <w:rFonts w:hAnsi="Times New Roman" w:ascii="Times New Roman"/>
          <w:szCs w:val="24"/>
        </w:rPr>
        <w:t>Nekretnin</w:t>
      </w:r>
      <w:r w:rsidR="006D3F52" w:rsidRPr="00A74C39">
        <w:rPr>
          <w:rFonts w:hAnsi="Times New Roman" w:ascii="Times New Roman"/>
          <w:szCs w:val="24"/>
        </w:rPr>
        <w:t>a</w:t>
      </w:r>
      <w:r w:rsidR="00FD3488" w:rsidRPr="00A74C39">
        <w:rPr>
          <w:rFonts w:hAnsi="Times New Roman" w:ascii="Times New Roman"/>
          <w:szCs w:val="24"/>
        </w:rPr>
        <w:t xml:space="preserve"> stečajnog dužnika</w:t>
      </w:r>
      <w:r w:rsidR="004A651D">
        <w:rPr>
          <w:rFonts w:hAnsi="Times New Roman" w:ascii="Times New Roman"/>
          <w:szCs w:val="24"/>
        </w:rPr>
        <w:t>:</w:t>
      </w:r>
      <w:r w:rsidR="00FD3488" w:rsidRPr="00A74C39">
        <w:rPr>
          <w:rFonts w:hAnsi="Times New Roman" w:ascii="Times New Roman"/>
          <w:szCs w:val="24"/>
        </w:rPr>
        <w:t xml:space="preserve"> </w:t>
      </w:r>
      <w:r w:rsidR="004A651D">
        <w:rPr>
          <w:rFonts w:hAnsi="Times New Roman" w:ascii="Times New Roman"/>
        </w:rPr>
        <w:t xml:space="preserve">15. suvlasnički dio: 3,3/52 dijela kat. čestice 2168/22, oznaka zemljišta kuća br. 38 Kašinska cesta i dvorište, upisana u zk.ul. 6785 k.o. Sesvete, etažno vlasništvo (E-15) povezano s vlasništvom posebnog dijela – lokala, oznake BL-4, NKP 65,87 m2, </w:t>
      </w:r>
      <w:r w:rsidR="00FD3488" w:rsidRPr="00A74C39">
        <w:rPr>
          <w:rFonts w:hAnsi="Times New Roman" w:ascii="Times New Roman"/>
          <w:szCs w:val="24"/>
        </w:rPr>
        <w:t>prodaval</w:t>
      </w:r>
      <w:r w:rsidR="006D3F52" w:rsidRPr="00A74C39">
        <w:rPr>
          <w:rFonts w:hAnsi="Times New Roman" w:ascii="Times New Roman"/>
          <w:szCs w:val="24"/>
        </w:rPr>
        <w:t>a</w:t>
      </w:r>
      <w:r w:rsidR="0034015D" w:rsidRPr="00A74C39">
        <w:rPr>
          <w:rFonts w:hAnsi="Times New Roman" w:ascii="Times New Roman"/>
          <w:szCs w:val="24"/>
        </w:rPr>
        <w:t xml:space="preserve"> </w:t>
      </w:r>
      <w:r w:rsidR="00FD3488" w:rsidRPr="00A74C39">
        <w:rPr>
          <w:rFonts w:hAnsi="Times New Roman" w:ascii="Times New Roman"/>
          <w:szCs w:val="24"/>
        </w:rPr>
        <w:t>se</w:t>
      </w:r>
      <w:r w:rsidR="00CF6095" w:rsidRPr="00A74C39">
        <w:rPr>
          <w:rFonts w:hAnsi="Times New Roman" w:ascii="Times New Roman"/>
          <w:szCs w:val="24"/>
        </w:rPr>
        <w:t xml:space="preserve"> na prijedlog stečajnog upravitelja u stečajnom postupku, uz odgovarajuću</w:t>
      </w:r>
      <w:r w:rsidR="00CF6095">
        <w:rPr>
          <w:rFonts w:hAnsi="Times New Roman" w:ascii="Times New Roman"/>
          <w:szCs w:val="24"/>
        </w:rPr>
        <w:t xml:space="preserve">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Agencija je nakon provedene elektroničke javne dražbe dostavila sudu Izvještaj o provedenoj elektroničkoj javnoj dražbi od </w:t>
      </w:r>
      <w:r w:rsidR="004D4BD4">
        <w:rPr>
          <w:rFonts w:hAnsi="Times New Roman" w:ascii="Times New Roman"/>
          <w:szCs w:val="24"/>
        </w:rPr>
        <w:t>19. siječnja 2018</w:t>
      </w:r>
      <w:r>
        <w:rPr>
          <w:rFonts w:hAnsi="Times New Roman" w:ascii="Times New Roman"/>
          <w:szCs w:val="24"/>
        </w:rPr>
        <w:t xml:space="preserve">. godine (list </w:t>
      </w:r>
      <w:r w:rsidR="004D4BD4">
        <w:rPr>
          <w:rFonts w:hAnsi="Times New Roman" w:ascii="Times New Roman"/>
          <w:szCs w:val="24"/>
        </w:rPr>
        <w:t>324 do 342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</w:t>
      </w:r>
      <w:r w:rsidR="001C1148">
        <w:rPr>
          <w:rFonts w:hAnsi="Times New Roman" w:ascii="Times New Roman"/>
          <w:szCs w:val="24"/>
        </w:rPr>
        <w:t xml:space="preserve"> (Narodne novine broj 156/14)</w:t>
      </w:r>
      <w:r>
        <w:rPr>
          <w:rFonts w:hAnsi="Times New Roman" w:ascii="Times New Roman"/>
          <w:szCs w:val="24"/>
        </w:rPr>
        <w:t xml:space="preserve">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trećoj elektroničkoj javnoj dražbi, koja je završena </w:t>
      </w:r>
      <w:r w:rsidR="004D4BD4">
        <w:rPr>
          <w:rFonts w:hAnsi="Times New Roman" w:ascii="Times New Roman"/>
          <w:szCs w:val="24"/>
        </w:rPr>
        <w:t>18. siječnja 2018</w:t>
      </w:r>
      <w:r w:rsidR="001B17EC">
        <w:rPr>
          <w:rFonts w:hAnsi="Times New Roman" w:ascii="Times New Roman"/>
          <w:szCs w:val="24"/>
        </w:rPr>
        <w:t>. godine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4D4BD4">
        <w:rPr>
          <w:rFonts w:hAnsi="Times New Roman" w:ascii="Times New Roman"/>
          <w:szCs w:val="24"/>
        </w:rPr>
        <w:t>40.900,00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>i: TERRA FIRMA d.d.</w:t>
      </w:r>
      <w:r w:rsidR="00752E31">
        <w:rPr>
          <w:rFonts w:hAnsi="Times New Roman" w:ascii="Times New Roman"/>
          <w:szCs w:val="24"/>
        </w:rPr>
        <w:t>,</w:t>
      </w:r>
      <w:r w:rsidR="004D4BD4">
        <w:rPr>
          <w:rFonts w:hAnsi="Times New Roman" w:ascii="Times New Roman"/>
          <w:szCs w:val="24"/>
        </w:rPr>
        <w:t xml:space="preserve"> Zagreb, Budmanijeva 3; Ivica Grubišić iz Šibenika, Pulska 1a; Tomislav Rosić iz Zagreba, Florićeva 5; CERIĆ NEKRETNININE j.d.o.o., Odra, Velika cesta 78; B2 REAL ESTATE d.o.o., Zagreb, Radnička cesta 41; B2 KAPITAL d.o.o., Zagreb, Radnička cesta 41; Marko Bilobrk, Klinča Sela, T. Ujevića 2; i Boris Sterjovski, Sesvete, Mesci 27.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1C1148" w:rsidP="000F0435" w:rsidR="001C1148">
      <w:pPr>
        <w:pStyle w:val="Tijeloteksta"/>
        <w:rPr>
          <w:rFonts w:hAnsi="Times New Roman" w:ascii="Times New Roman"/>
          <w:szCs w:val="24"/>
        </w:rPr>
      </w:pPr>
    </w:p>
    <w:p w:rsidRDefault="001C1148" w:rsidP="001B17EC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posl.br. 4 St-5249/16 od 31. siječnja 2018. godine predmetna nekretnina dosuđena je kupcu TERRA FIRMA d.d., Zagreb, Budmanijeva 3, OIB 22198253360, obzirom da je sud utvrdio da je navedeni ponuditelj </w:t>
      </w:r>
      <w:r w:rsidR="001B17EC">
        <w:rPr>
          <w:rFonts w:hAnsi="Times New Roman" w:ascii="Times New Roman"/>
          <w:szCs w:val="24"/>
        </w:rPr>
        <w:t xml:space="preserve">dao </w:t>
      </w:r>
      <w:r w:rsidR="00A3274C">
        <w:rPr>
          <w:rFonts w:hAnsi="Times New Roman" w:ascii="Times New Roman"/>
          <w:szCs w:val="24"/>
        </w:rPr>
        <w:t xml:space="preserve">zadnju najvišu </w:t>
      </w:r>
      <w:r w:rsidR="001B17EC"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1C1148" w:rsidP="001B17EC" w:rsidR="001C1148">
      <w:pPr>
        <w:pStyle w:val="Tijeloteksta"/>
        <w:rPr>
          <w:rFonts w:hAnsi="Times New Roman" w:ascii="Times New Roman"/>
          <w:szCs w:val="24"/>
        </w:rPr>
      </w:pPr>
    </w:p>
    <w:p w:rsidRDefault="001C1148" w:rsidP="001B17EC" w:rsidR="001C114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1C1148" w:rsidP="001B17EC" w:rsidR="001C1148">
      <w:pPr>
        <w:pStyle w:val="Tijeloteksta"/>
        <w:rPr>
          <w:rFonts w:hAnsi="Times New Roman" w:ascii="Times New Roman"/>
          <w:szCs w:val="24"/>
        </w:rPr>
      </w:pPr>
    </w:p>
    <w:p w:rsidRDefault="001C1148" w:rsidP="001B17EC" w:rsidR="001C114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 xml:space="preserve">Slijedom navedenog, a sukladno </w:t>
      </w:r>
      <w:r w:rsidR="004A651D">
        <w:rPr>
          <w:rFonts w:hAnsi="Times New Roman" w:ascii="Times New Roman"/>
          <w:szCs w:val="24"/>
        </w:rPr>
        <w:t xml:space="preserve">gore citiranim zakonskim odredbama </w:t>
      </w:r>
      <w:r w:rsidR="0091082D">
        <w:rPr>
          <w:rFonts w:hAnsi="Times New Roman" w:ascii="Times New Roman"/>
          <w:szCs w:val="24"/>
        </w:rPr>
        <w:t>odredbama</w:t>
      </w:r>
      <w:r w:rsidRPr="00934DF0">
        <w:rPr>
          <w:rFonts w:hAnsi="Times New Roman" w:ascii="Times New Roman"/>
          <w:szCs w:val="24"/>
        </w:rPr>
        <w:t xml:space="preserve"> </w:t>
      </w:r>
      <w:r w:rsidR="004A651D">
        <w:rPr>
          <w:rFonts w:hAnsi="Times New Roman" w:ascii="Times New Roman"/>
          <w:szCs w:val="24"/>
        </w:rPr>
        <w:t xml:space="preserve">riješeno je kao </w:t>
      </w:r>
      <w:r w:rsidRPr="00934DF0">
        <w:rPr>
          <w:rFonts w:hAnsi="Times New Roman" w:ascii="Times New Roman"/>
          <w:szCs w:val="24"/>
        </w:rPr>
        <w:t xml:space="preserve">izreci ovog rješenja.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91082D">
        <w:rPr>
          <w:rFonts w:hAnsi="Times New Roman" w:ascii="Times New Roman"/>
          <w:szCs w:val="24"/>
        </w:rPr>
        <w:t>3</w:t>
      </w:r>
      <w:r w:rsidR="00A3274C">
        <w:rPr>
          <w:rFonts w:hAnsi="Times New Roman" w:ascii="Times New Roman"/>
          <w:szCs w:val="24"/>
        </w:rPr>
        <w:t>1. siječnja 2018</w:t>
      </w:r>
      <w:r w:rsidRPr="00934DF0">
        <w:rPr>
          <w:rFonts w:hAnsi="Times New Roman" w:ascii="Times New Roman"/>
          <w:szCs w:val="24"/>
        </w:rPr>
        <w:t>.</w:t>
      </w:r>
      <w:r w:rsidR="00737A4B" w:rsidRPr="00934DF0">
        <w:rPr>
          <w:rFonts w:hAnsi="Times New Roman" w:ascii="Times New Roman"/>
          <w:szCs w:val="24"/>
        </w:rPr>
        <w:t xml:space="preserve"> godine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0407B1" w:rsidP="00B314E8" w:rsidR="0091082D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Protiv ovog rješenja </w:t>
      </w:r>
      <w:r w:rsidR="00FD3488" w:rsidRPr="00934DF0">
        <w:rPr>
          <w:rFonts w:hAnsi="Times New Roman" w:ascii="Times New Roman"/>
          <w:szCs w:val="24"/>
        </w:rPr>
        <w:t>može se uložiti žalba</w:t>
      </w:r>
    </w:p>
    <w:p w:rsidRDefault="005D76F1" w:rsidP="00B314E8" w:rsidR="0091082D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Visokom trgovačkom sudu Republi</w:t>
      </w:r>
      <w:r w:rsidR="00FD3488" w:rsidRPr="00934DF0">
        <w:rPr>
          <w:rFonts w:hAnsi="Times New Roman" w:ascii="Times New Roman"/>
          <w:szCs w:val="24"/>
        </w:rPr>
        <w:t>k</w:t>
      </w:r>
      <w:r w:rsidRPr="00934DF0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Hrvatske</w:t>
      </w:r>
    </w:p>
    <w:p w:rsidRDefault="00FD3488" w:rsidP="00B314E8" w:rsidR="00752E3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roku od 8 dana.</w:t>
      </w:r>
      <w:r w:rsidR="00752E31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>Žalba se ulaže putem ovog suda</w:t>
      </w:r>
    </w:p>
    <w:p w:rsidRDefault="00FD3488" w:rsidP="00B314E8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</w:t>
      </w:r>
      <w:r w:rsidR="009A6653">
        <w:rPr>
          <w:rFonts w:hAnsi="Times New Roman" w:ascii="Times New Roman"/>
          <w:szCs w:val="24"/>
        </w:rPr>
        <w:t>tri</w:t>
      </w:r>
      <w:r w:rsidRPr="00934DF0">
        <w:rPr>
          <w:rFonts w:hAnsi="Times New Roman" w:ascii="Times New Roman"/>
          <w:szCs w:val="24"/>
        </w:rPr>
        <w:t xml:space="preserve"> primjerka. </w:t>
      </w:r>
    </w:p>
    <w:sectPr w:rsidSect="004A651D" w:rsidR="00FD3488" w:rsidRPr="00934DF0">
      <w:headerReference w:type="even" r:id="rId10"/>
      <w:headerReference w:type="default" r:id="rId11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44D">
      <w:rPr>
        <w:rStyle w:val="Brojstranice"/>
      </w:rPr>
      <w:t>2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4321CE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624"/>
    <w:rsid w:val="00000C08"/>
    <w:rsid w:val="00001099"/>
    <w:rsid w:val="000407B1"/>
    <w:rsid w:val="00051D4A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1C1148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A651D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2144D"/>
    <w:rsid w:val="00A3274C"/>
    <w:rsid w:val="00A5243C"/>
    <w:rsid w:val="00A71208"/>
    <w:rsid w:val="00A74C39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5AD7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74C3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1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4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4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4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4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74C3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1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4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4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4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4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716</properties:Words>
  <properties:Characters>3922</properties:Characters>
  <properties:Lines>90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2018-01-31T12:38:00Z</dcterms:created>
  <dc:creator>x</dc:creator>
  <cp:lastModifiedBy>Renata Klokočki</cp:lastModifiedBy>
  <cp:lastPrinted>2018-01-31T12:53:00Z</cp:lastPrinted>
  <dcterms:modified xmlns:xsi="http://www.w3.org/2001/XMLSchema-instance" xsi:type="dcterms:W3CDTF">2018-01-31T12:56:00Z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