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82221" w14:paraId="8682221"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B57E3E">
        <w:rPr>
          <w:b/>
        </w:rPr>
        <w:t>1034</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3F6714" w:rsidR="00E54C5A">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F6714">
        <w:t xml:space="preserve"> TIRUNCULU d.o.o., Baška Voda, Pogradinska 40, OIB: 63801845755, </w:t>
      </w:r>
      <w:r w:rsidR="00E54C5A">
        <w:t xml:space="preserve">dana </w:t>
      </w:r>
      <w:r w:rsidR="00115C2F">
        <w:t>1</w:t>
      </w:r>
      <w:r w:rsidR="003F6714">
        <w:t>9</w:t>
      </w:r>
      <w:r w:rsidR="00115C2F">
        <w:t xml:space="preserve">. listopada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3F6714">
        <w:t>TIRUNCULU d.o.o., Baška Voda, Pogradinska 40, OIB: 63801845755</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EF25CE" w:rsidP="00C7733A" w:rsidR="00C7733A" w:rsidRPr="00786D7E">
      <w:pPr>
        <w:jc w:val="center"/>
        <w:rPr>
          <w:b/>
          <w:u w:val="single"/>
        </w:rPr>
      </w:pPr>
      <w:r>
        <w:rPr>
          <w:b/>
          <w:u w:val="single"/>
        </w:rPr>
        <w:t>27</w:t>
      </w:r>
      <w:r w:rsidR="00586D51" w:rsidRPr="00786D7E">
        <w:rPr>
          <w:b/>
          <w:u w:val="single"/>
        </w:rPr>
        <w:t xml:space="preserve">. </w:t>
      </w:r>
      <w:r w:rsidR="00146ACA">
        <w:rPr>
          <w:b/>
          <w:u w:val="single"/>
        </w:rPr>
        <w:t>studenog</w:t>
      </w:r>
      <w:r w:rsidR="004022A9">
        <w:rPr>
          <w:b/>
          <w:u w:val="single"/>
        </w:rPr>
        <w:t xml:space="preserve"> 2017</w:t>
      </w:r>
      <w:r w:rsidR="00A82D94" w:rsidRPr="00786D7E">
        <w:rPr>
          <w:b/>
          <w:u w:val="single"/>
        </w:rPr>
        <w:t xml:space="preserve">. godine u </w:t>
      </w:r>
      <w:r w:rsidR="0057042B">
        <w:rPr>
          <w:b/>
          <w:u w:val="single"/>
        </w:rPr>
        <w:t>9</w:t>
      </w:r>
      <w:r w:rsidR="00B15680">
        <w:rPr>
          <w:b/>
          <w:u w:val="single"/>
        </w:rPr>
        <w:t>,</w:t>
      </w:r>
      <w:r w:rsidR="00B57E3E">
        <w:rPr>
          <w:b/>
          <w:u w:val="single"/>
        </w:rPr>
        <w:t>45</w:t>
      </w:r>
      <w:r w:rsidR="004B1BD0">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B57E3E">
        <w:t>Toni Strukar</w:t>
      </w:r>
      <w:r w:rsidR="003F6960">
        <w:t>,</w:t>
      </w:r>
      <w:r w:rsidRPr="00786D7E">
        <w:t xml:space="preserve">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EF25CE">
        <w:t xml:space="preserve"> </w:t>
      </w:r>
      <w:r w:rsidR="00067291">
        <w:t>Toniju Strukar</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4B1BD0" w:rsidP="004B1BD0" w:rsidR="004B1BD0">
      <w:pPr>
        <w:ind w:firstLine="708"/>
        <w:jc w:val="both"/>
      </w:pPr>
      <w:r w:rsidRPr="00786D7E">
        <w:t xml:space="preserve">Predlagatelj Financijska agencija, Regionalni centar Split, Podružnica </w:t>
      </w:r>
      <w:r>
        <w:t xml:space="preserve">Split </w:t>
      </w:r>
      <w:r w:rsidRPr="00786D7E">
        <w:t xml:space="preserve">je prijedlogom zaprimljenim na Trgovačkom sudu u Splitu, dana </w:t>
      </w:r>
      <w:r w:rsidR="00067291">
        <w:t>11</w:t>
      </w:r>
      <w:r w:rsidRPr="00786D7E">
        <w:t xml:space="preserve">. </w:t>
      </w:r>
      <w:r w:rsidR="003F6960">
        <w:t>travnja</w:t>
      </w:r>
      <w:r>
        <w:t xml:space="preserve"> 2016</w:t>
      </w:r>
      <w:r w:rsidRPr="00786D7E">
        <w:t>. godine predložio otvaranje stečajnog postupka nad dužnikom</w:t>
      </w:r>
      <w:r w:rsidR="00EF25CE">
        <w:t xml:space="preserve"> </w:t>
      </w:r>
      <w:r w:rsidR="003F6714">
        <w:t>TIRUNCULU d.o.o., Baška Voda, Pogradinska 40, OIB: 63801845755</w:t>
      </w:r>
      <w:r>
        <w:t>.</w:t>
      </w:r>
    </w:p>
    <w:p w:rsidRDefault="004B1BD0" w:rsidP="004B1BD0" w:rsidR="004B1BD0" w:rsidRPr="00786D7E">
      <w:pPr>
        <w:jc w:val="both"/>
      </w:pPr>
    </w:p>
    <w:p w:rsidRDefault="004B1BD0" w:rsidP="004B1BD0" w:rsidR="004B1BD0" w:rsidRPr="00786D7E">
      <w:pPr>
        <w:ind w:firstLine="708"/>
        <w:jc w:val="both"/>
      </w:pPr>
      <w:r w:rsidRPr="00786D7E">
        <w:t xml:space="preserve">U prijedlogu se u bitnome navodi i iz njega proizlazi da obzirom dužnik na dan </w:t>
      </w:r>
      <w:r>
        <w:t>1. rujna</w:t>
      </w:r>
      <w:r w:rsidRPr="00786D7E">
        <w:t xml:space="preserve"> 201</w:t>
      </w:r>
      <w:r>
        <w:t>5</w:t>
      </w:r>
      <w:r w:rsidRPr="00786D7E">
        <w:t>.g. ima u očevidniku redoslijeda osnova za plaćanje evidentirane neizvršene osnove za plaćanje u neprekinutom razdoblju od</w:t>
      </w:r>
      <w:r w:rsidR="0065200A">
        <w:t xml:space="preserve"> </w:t>
      </w:r>
      <w:r w:rsidR="00067291">
        <w:t>1220</w:t>
      </w:r>
      <w:r>
        <w:t xml:space="preserve"> dana</w:t>
      </w:r>
      <w:r w:rsidRPr="00786D7E">
        <w:t>, u ukupnom iznosu od</w:t>
      </w:r>
      <w:r>
        <w:t xml:space="preserve"> </w:t>
      </w:r>
      <w:r w:rsidR="00067291">
        <w:t>159</w:t>
      </w:r>
      <w:r w:rsidR="003F6960">
        <w:t>.</w:t>
      </w:r>
      <w:r w:rsidR="00067291">
        <w:t>181,7</w:t>
      </w:r>
      <w:r w:rsidR="003F6960">
        <w:t>4</w:t>
      </w:r>
      <w:r w:rsidR="00EF25CE">
        <w:t xml:space="preserve"> kuna</w:t>
      </w:r>
      <w:r w:rsidR="0057042B">
        <w:t xml:space="preserve"> (na dan 11.10.2017.g. </w:t>
      </w:r>
      <w:r w:rsidR="00067291">
        <w:t>–</w:t>
      </w:r>
      <w:r w:rsidR="0057042B">
        <w:t xml:space="preserve"> </w:t>
      </w:r>
      <w:r w:rsidR="00067291">
        <w:t>180.331,86</w:t>
      </w:r>
      <w:r w:rsidR="0057042B">
        <w:t>kn)</w:t>
      </w:r>
      <w:r w:rsidR="00EF25CE">
        <w:t>, te ima jednog</w:t>
      </w:r>
      <w:r>
        <w:t xml:space="preserve"> zaposlenika</w:t>
      </w:r>
      <w:r w:rsidRPr="00786D7E">
        <w:t>, predlagatelj sukladno čl. 110. st.1. Stečajnog zakona (NN 71/15, dalje u tekstu SZ) predlaže otvoriti stečajni postupak nad dužnikom</w:t>
      </w:r>
      <w:r>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115C2F">
        <w:rPr>
          <w:b/>
        </w:rPr>
        <w:t>1</w:t>
      </w:r>
      <w:r w:rsidR="003F6714">
        <w:rPr>
          <w:b/>
        </w:rPr>
        <w:t>9</w:t>
      </w:r>
      <w:r w:rsidR="00115C2F">
        <w:rPr>
          <w:b/>
        </w:rPr>
        <w:t xml:space="preserve">. listopada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D0CC2"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D0CC2">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067291">
      <w:rPr>
        <w:rFonts w:hAnsi="Book Antiqua" w:ascii="Book Antiqua"/>
        <w:b/>
        <w:sz w:val="20"/>
        <w:szCs w:val="20"/>
      </w:rPr>
      <w:t>1034</w:t>
    </w:r>
    <w:r w:rsidR="00B01154">
      <w:rPr>
        <w:rFonts w:hAnsi="Book Antiqua" w:ascii="Book Antiqua"/>
        <w:b/>
        <w:sz w:val="20"/>
        <w:szCs w:val="20"/>
      </w:rPr>
      <w:t>/16</w:t>
    </w:r>
  </w:p>
  <w:p w:rsidRDefault="00FD0CC2" w:rsidP="0084417E" w:rsidR="00BE1B95" w:rsidRPr="005E6841">
    <w:pPr>
      <w:jc w:val="both"/>
      <w:rPr>
        <w:rFonts w:hAnsi="Book Antiqua" w:ascii="Book Antiqua"/>
        <w:b/>
      </w:rPr>
    </w:pPr>
  </w:p>
  <w:p w:rsidRDefault="00FD0CC2"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291"/>
    <w:rsid w:val="00073951"/>
    <w:rsid w:val="00095727"/>
    <w:rsid w:val="000A3CE7"/>
    <w:rsid w:val="000B09E6"/>
    <w:rsid w:val="000B22D0"/>
    <w:rsid w:val="000C31AC"/>
    <w:rsid w:val="000D5BDB"/>
    <w:rsid w:val="00115C2F"/>
    <w:rsid w:val="00122329"/>
    <w:rsid w:val="001354D4"/>
    <w:rsid w:val="0014678F"/>
    <w:rsid w:val="00146ACA"/>
    <w:rsid w:val="00165D5D"/>
    <w:rsid w:val="00187C24"/>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A1C70"/>
    <w:rsid w:val="003B1901"/>
    <w:rsid w:val="003C03A7"/>
    <w:rsid w:val="003C3110"/>
    <w:rsid w:val="003F0742"/>
    <w:rsid w:val="003F6714"/>
    <w:rsid w:val="003F6960"/>
    <w:rsid w:val="004022A9"/>
    <w:rsid w:val="00407B07"/>
    <w:rsid w:val="00423944"/>
    <w:rsid w:val="004A3AC1"/>
    <w:rsid w:val="004B1BD0"/>
    <w:rsid w:val="004D041B"/>
    <w:rsid w:val="004E0539"/>
    <w:rsid w:val="004F00A5"/>
    <w:rsid w:val="004F0DA0"/>
    <w:rsid w:val="004F1BA1"/>
    <w:rsid w:val="00503DCD"/>
    <w:rsid w:val="00517DCD"/>
    <w:rsid w:val="0052133C"/>
    <w:rsid w:val="0052406E"/>
    <w:rsid w:val="005554EE"/>
    <w:rsid w:val="0056263F"/>
    <w:rsid w:val="0057042B"/>
    <w:rsid w:val="005844B8"/>
    <w:rsid w:val="00586D51"/>
    <w:rsid w:val="005A56F6"/>
    <w:rsid w:val="005B6716"/>
    <w:rsid w:val="005E0147"/>
    <w:rsid w:val="005E7046"/>
    <w:rsid w:val="006065CC"/>
    <w:rsid w:val="00624FFA"/>
    <w:rsid w:val="00642F50"/>
    <w:rsid w:val="0065200A"/>
    <w:rsid w:val="00657560"/>
    <w:rsid w:val="006738CC"/>
    <w:rsid w:val="00687F60"/>
    <w:rsid w:val="006960E0"/>
    <w:rsid w:val="007247A9"/>
    <w:rsid w:val="0076276E"/>
    <w:rsid w:val="00774D8B"/>
    <w:rsid w:val="00776843"/>
    <w:rsid w:val="00786D7E"/>
    <w:rsid w:val="007D4B2A"/>
    <w:rsid w:val="007D5569"/>
    <w:rsid w:val="007F1BBF"/>
    <w:rsid w:val="00802239"/>
    <w:rsid w:val="00811CDC"/>
    <w:rsid w:val="00826F26"/>
    <w:rsid w:val="00847E26"/>
    <w:rsid w:val="008568F0"/>
    <w:rsid w:val="00864D86"/>
    <w:rsid w:val="00864E39"/>
    <w:rsid w:val="008923B5"/>
    <w:rsid w:val="008931A3"/>
    <w:rsid w:val="008A4150"/>
    <w:rsid w:val="0090724C"/>
    <w:rsid w:val="009A44FF"/>
    <w:rsid w:val="009C7CA7"/>
    <w:rsid w:val="009D61DC"/>
    <w:rsid w:val="00A00E6B"/>
    <w:rsid w:val="00A2283C"/>
    <w:rsid w:val="00A61E99"/>
    <w:rsid w:val="00A77A7A"/>
    <w:rsid w:val="00A82D94"/>
    <w:rsid w:val="00A918DD"/>
    <w:rsid w:val="00AF0899"/>
    <w:rsid w:val="00B01154"/>
    <w:rsid w:val="00B15680"/>
    <w:rsid w:val="00B3440A"/>
    <w:rsid w:val="00B3620C"/>
    <w:rsid w:val="00B5222D"/>
    <w:rsid w:val="00B57E3E"/>
    <w:rsid w:val="00BC1CF9"/>
    <w:rsid w:val="00BE5150"/>
    <w:rsid w:val="00BF02CF"/>
    <w:rsid w:val="00BF7082"/>
    <w:rsid w:val="00C31847"/>
    <w:rsid w:val="00C324B5"/>
    <w:rsid w:val="00C7733A"/>
    <w:rsid w:val="00C83682"/>
    <w:rsid w:val="00C9368A"/>
    <w:rsid w:val="00CA3656"/>
    <w:rsid w:val="00CA7CA5"/>
    <w:rsid w:val="00CD2A53"/>
    <w:rsid w:val="00CD2BCC"/>
    <w:rsid w:val="00CE3FE9"/>
    <w:rsid w:val="00CF35E2"/>
    <w:rsid w:val="00D1601B"/>
    <w:rsid w:val="00D506EE"/>
    <w:rsid w:val="00D82265"/>
    <w:rsid w:val="00D94A5B"/>
    <w:rsid w:val="00DB7ABB"/>
    <w:rsid w:val="00DC3ED9"/>
    <w:rsid w:val="00DF3B0A"/>
    <w:rsid w:val="00DF7B8C"/>
    <w:rsid w:val="00E379A6"/>
    <w:rsid w:val="00E54C5A"/>
    <w:rsid w:val="00E607A3"/>
    <w:rsid w:val="00E67386"/>
    <w:rsid w:val="00E751E4"/>
    <w:rsid w:val="00E8751F"/>
    <w:rsid w:val="00EA4A96"/>
    <w:rsid w:val="00EB30F1"/>
    <w:rsid w:val="00EF25CE"/>
    <w:rsid w:val="00F0686F"/>
    <w:rsid w:val="00F408B7"/>
    <w:rsid w:val="00F525D5"/>
    <w:rsid w:val="00F65A65"/>
    <w:rsid w:val="00F95A40"/>
    <w:rsid w:val="00FC795F"/>
    <w:rsid w:val="00FD0CC2"/>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D0CC2"/>
    <w:rPr>
      <w:color w:val="808080"/>
      <w:bdr w:space="0" w:sz="0" w:color="auto" w:val="none"/>
      <w:shd w:fill="auto" w:color="auto" w:val="clear"/>
    </w:rPr>
  </w:style>
  <w:style w:customStyle="true" w:styleId="eSPISCCParagraphDefaultFont" w:type="character">
    <w:name w:val="eSPIS_CC_Paragraph Default Font"/>
    <w:basedOn w:val="Zadanifontodlomka"/>
    <w:rsid w:val="00FD0CC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D0CC2"/>
    <w:rPr>
      <w:b/>
      <w:bdr w:space="0" w:sz="0" w:color="auto" w:val="none"/>
      <w:shd w:fill="FFFFCC" w:color="auto" w:val="clear"/>
      <w:lang w:val="hr-HR"/>
    </w:rPr>
  </w:style>
  <w:style w:customStyle="true" w:styleId="PozadinaSvijetloCrvena" w:type="character">
    <w:name w:val="Pozadina_SvijetloCrvena"/>
    <w:basedOn w:val="eSPISCCParagraphDefaultFont"/>
    <w:rsid w:val="00FD0CC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D0CC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D0CC2"/>
    <w:rPr>
      <w:color w:val="808080"/>
      <w:bdr w:color="auto" w:space="0" w:sz="0" w:val="none"/>
      <w:shd w:color="auto" w:fill="auto" w:val="clear"/>
    </w:rPr>
  </w:style>
  <w:style w:customStyle="1" w:styleId="eSPISCCParagraphDefaultFont" w:type="character">
    <w:name w:val="eSPIS_CC_Paragraph Default Font"/>
    <w:basedOn w:val="Zadanifontodlomka"/>
    <w:rsid w:val="00FD0CC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D0CC2"/>
    <w:rPr>
      <w:b/>
      <w:bdr w:color="auto" w:space="0" w:sz="0" w:val="none"/>
      <w:shd w:color="auto" w:fill="FFFFCC" w:val="clear"/>
      <w:lang w:val="hr-HR"/>
    </w:rPr>
  </w:style>
  <w:style w:customStyle="1" w:styleId="PozadinaSvijetloCrvena" w:type="character">
    <w:name w:val="Pozadina_SvijetloCrvena"/>
    <w:basedOn w:val="eSPISCCParagraphDefaultFont"/>
    <w:rsid w:val="00FD0CC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D0CC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1034</izvorni_sadrzaj>
    <derivirana_varijabla naziv="DomainObject.Predmet.Broj_1">1034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St-1034/2016</izvorni_sadrzaj>
    <derivirana_varijabla naziv="DomainObject.Predmet.OznakaBroj_1">St-1034/2016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TIRUNCULUS, društvo s ograničenom odgovornošću za građenje i trgovinu</izvorni_sadrzaj>
    <derivirana_varijabla naziv="DomainObject.Predmet.ProtustrankaFormated_1">  TIRUNCULUS, društvo s ograničenom odgovornošću za građenje i trgovinu</derivirana_varijabla>
  </DomainObject.Predmet.ProtustrankaFormated>
  <DomainObject.Predmet.ProtustrankaFormatedOIB>
    <izvorni_sadrzaj>  TIRUNCULUS, društvo s ograničenom odgovornošću za građenje i trgovinu, OIB 63801845755</izvorni_sadrzaj>
    <derivirana_varijabla naziv="DomainObject.Predmet.ProtustrankaFormatedOIB_1">  TIRUNCULUS, društvo s ograničenom odgovornošću za građenje i trgovinu, OIB 63801845755</derivirana_varijabla>
  </DomainObject.Predmet.ProtustrankaFormatedOIB>
  <DomainObject.Predmet.ProtustrankaFormatedWithAdress>
    <izvorni_sadrzaj> TIRUNCULUS, društvo s ograničenom odgovornošću za građenje i trgovinu, Pogradinska 40, 21320 Baška Voda</izvorni_sadrzaj>
    <derivirana_varijabla naziv="DomainObject.Predmet.ProtustrankaFormatedWithAdress_1"> TIRUNCULUS, društvo s ograničenom odgovornošću za građenje i trgovinu, Pogradinska 40, 21320 Baška Voda</derivirana_varijabla>
  </DomainObject.Predmet.ProtustrankaFormatedWithAdress>
  <DomainObject.Predmet.ProtustrankaFormatedWithAdressOIB>
    <izvorni_sadrzaj> TIRUNCULUS, društvo s ograničenom odgovornošću za građenje i trgovinu, OIB 63801845755, Pogradinska 40, 21320 Baška Voda</izvorni_sadrzaj>
    <derivirana_varijabla naziv="DomainObject.Predmet.ProtustrankaFormatedWithAdressOIB_1"> TIRUNCULUS, društvo s ograničenom odgovornošću za građenje i trgovinu, OIB 63801845755, Pogradinska 40, 21320 Baška Voda</derivirana_varijabla>
  </DomainObject.Predmet.ProtustrankaFormatedWithAdressOIB>
  <DomainObject.Predmet.ProtustrankaWithAdress>
    <izvorni_sadrzaj>TIRUNCULUS, društvo s ograničenom odgovornošću za građenje i trgovinu Pogradinska 40, 21320 Baška Voda</izvorni_sadrzaj>
    <derivirana_varijabla naziv="DomainObject.Predmet.ProtustrankaWithAdress_1">TIRUNCULUS, društvo s ograničenom odgovornošću za građenje i trgovinu Pogradinska 40, 21320 Baška Voda</derivirana_varijabla>
  </DomainObject.Predmet.ProtustrankaWithAdress>
  <DomainObject.Predmet.ProtustrankaWithAdressOIB>
    <izvorni_sadrzaj>TIRUNCULUS, društvo s ograničenom odgovornošću za građenje i trgovinu, OIB 63801845755, Pogradinska 40, 21320 Baška Voda</izvorni_sadrzaj>
    <derivirana_varijabla naziv="DomainObject.Predmet.ProtustrankaWithAdressOIB_1">TIRUNCULUS, društvo s ograničenom odgovornošću za građenje i trgovinu, OIB 63801845755, Pogradinska 40, 21320 Baška Voda</derivirana_varijabla>
  </DomainObject.Predmet.ProtustrankaWithAdressOIB>
  <DomainObject.Predmet.ProtustrankaNazivFormated>
    <izvorni_sadrzaj>TIRUNCULUS, društvo s ograničenom odgovornošću za građenje i trgovinu</izvorni_sadrzaj>
    <derivirana_varijabla naziv="DomainObject.Predmet.ProtustrankaNazivFormated_1">TIRUNCULUS, društvo s ograničenom odgovornošću za građenje i trgovinu</derivirana_varijabla>
  </DomainObject.Predmet.ProtustrankaNazivFormated>
  <DomainObject.Predmet.ProtustrankaNazivFormatedOIB>
    <izvorni_sadrzaj>TIRUNCULUS, društvo s ograničenom odgovornošću za građenje i trgovinu, OIB 63801845755</izvorni_sadrzaj>
    <derivirana_varijabla naziv="DomainObject.Predmet.ProtustrankaNazivFormatedOIB_1">TIRUNCULUS, društvo s ograničenom odgovornošću za građenje i trgovinu, OIB 63801845755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159181.74</izvorni_sadrzaj>
    <derivirana_varijabla naziv="DomainObject.Predmet.TrenutnaVrijednost_1">159181.74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TIRUNCULUS, društvo s ograničenom odgovornošću za građenje i trgovinu</item>
    </izvorni_sadrzaj>
    <derivirana_varijabla naziv="DomainObject.Predmet.ProtuStrankaListFormated_1">
      <item>TIRUNCULUS, društvo s ograničenom odgovornošću za građenje i trgovinu</item>
    </derivirana_varijabla>
  </DomainObject.Predmet.ProtuStrankaListFormated>
  <DomainObject.Predmet.ProtuStrankaListFormatedOIB>
    <izvorni_sadrzaj>
      <item>TIRUNCULUS, društvo s ograničenom odgovornošću za građenje i trgovinu, OIB 63801845755</item>
    </izvorni_sadrzaj>
    <derivirana_varijabla naziv="DomainObject.Predmet.ProtuStrankaListFormatedOIB_1">
      <item>TIRUNCULUS, društvo s ograničenom odgovornošću za građenje i trgovinu, OIB 63801845755</item>
    </derivirana_varijabla>
  </DomainObject.Predmet.ProtuStrankaListFormatedOIB>
  <DomainObject.Predmet.ProtuStrankaListFormatedWithAdress>
    <izvorni_sadrzaj>
      <item>TIRUNCULUS, društvo s ograničenom odgovornošću za građenje i trgovinu, Pogradinska 40, 21320 Baška Voda</item>
    </izvorni_sadrzaj>
    <derivirana_varijabla naziv="DomainObject.Predmet.ProtuStrankaListFormatedWithAdress_1">
      <item>TIRUNCULUS, društvo s ograničenom odgovornošću za građenje i trgovinu, Pogradinska 40, 21320 Baška Voda</item>
    </derivirana_varijabla>
  </DomainObject.Predmet.ProtuStrankaListFormatedWithAdress>
  <DomainObject.Predmet.ProtuStrankaListFormatedWithAdressOIB>
    <izvorni_sadrzaj>
      <item>TIRUNCULUS, društvo s ograničenom odgovornošću za građenje i trgovinu, OIB 63801845755, Pogradinska 40, 21320 Baška Voda</item>
    </izvorni_sadrzaj>
    <derivirana_varijabla naziv="DomainObject.Predmet.ProtuStrankaListFormatedWithAdressOIB_1">
      <item>TIRUNCULUS, društvo s ograničenom odgovornošću za građenje i trgovinu, OIB 63801845755, Pogradinska 40, 21320 Baška Voda</item>
    </derivirana_varijabla>
  </DomainObject.Predmet.ProtuStrankaListFormatedWithAdressOIB>
  <DomainObject.Predmet.ProtuStrankaListNazivFormated>
    <izvorni_sadrzaj>
      <item>TIRUNCULUS, društvo s ograničenom odgovornošću za građenje i trgovinu</item>
    </izvorni_sadrzaj>
    <derivirana_varijabla naziv="DomainObject.Predmet.ProtuStrankaListNazivFormated_1">
      <item>TIRUNCULUS, društvo s ograničenom odgovornošću za građenje i trgovinu</item>
    </derivirana_varijabla>
  </DomainObject.Predmet.ProtuStrankaListNazivFormated>
  <DomainObject.Predmet.ProtuStrankaListNazivFormatedOIB>
    <izvorni_sadrzaj>
      <item>TIRUNCULUS, društvo s ograničenom odgovornošću za građenje i trgovinu, OIB 63801845755</item>
    </izvorni_sadrzaj>
    <derivirana_varijabla naziv="DomainObject.Predmet.ProtuStrankaListNazivFormatedOIB_1">
      <item>TIRUNCULUS, društvo s ograničenom odgovornošću za građenje i trgovinu, OIB 63801845755</item>
    </derivirana_varijabla>
  </DomainObject.Predmet.ProtuStrankaListNazivFormatedOIB>
  <DomainObject.Predmet.OstaliListFormated>
    <izvorni_sadrzaj>
      <item>Toni Strukar</item>
    </izvorni_sadrzaj>
    <derivirana_varijabla naziv="DomainObject.Predmet.OstaliListFormated_1">
      <item>Toni Strukar</item>
    </derivirana_varijabla>
  </DomainObject.Predmet.OstaliListFormated>
  <DomainObject.Predmet.OstaliListFormatedOIB>
    <izvorni_sadrzaj>
      <item>Toni Strukar, OIB 37751666300</item>
    </izvorni_sadrzaj>
    <derivirana_varijabla naziv="DomainObject.Predmet.OstaliListFormatedOIB_1">
      <item>Toni Strukar, OIB 37751666300</item>
    </derivirana_varijabla>
  </DomainObject.Predmet.OstaliListFormatedOIB>
  <DomainObject.Predmet.OstaliListFormatedWithAdress>
    <izvorni_sadrzaj>
      <item>Toni Strukar, Pogradinska 40, 21320 Baška Voda</item>
    </izvorni_sadrzaj>
    <derivirana_varijabla naziv="DomainObject.Predmet.OstaliListFormatedWithAdress_1">
      <item>Toni Strukar, Pogradinska 40, 21320 Baška Voda</item>
    </derivirana_varijabla>
  </DomainObject.Predmet.OstaliListFormatedWithAdress>
  <DomainObject.Predmet.OstaliListFormatedWithAdressOIB>
    <izvorni_sadrzaj>
      <item>Toni Strukar, OIB 37751666300, Pogradinska 40, 21320 Baška Voda</item>
    </izvorni_sadrzaj>
    <derivirana_varijabla naziv="DomainObject.Predmet.OstaliListFormatedWithAdressOIB_1">
      <item>Toni Strukar, OIB 37751666300, Pogradinska 40, 21320 Baška Voda</item>
    </derivirana_varijabla>
  </DomainObject.Predmet.OstaliListFormatedWithAdressOIB>
  <DomainObject.Predmet.OstaliListNazivFormated>
    <izvorni_sadrzaj>
      <item>Toni Strukar</item>
    </izvorni_sadrzaj>
    <derivirana_varijabla naziv="DomainObject.Predmet.OstaliListNazivFormated_1">
      <item>Toni Strukar</item>
    </derivirana_varijabla>
  </DomainObject.Predmet.OstaliListNazivFormated>
  <DomainObject.Predmet.OstaliListNazivFormatedOIB>
    <izvorni_sadrzaj>
      <item>Toni Strukar, OIB 37751666300</item>
    </izvorni_sadrzaj>
    <derivirana_varijabla naziv="DomainObject.Predmet.OstaliListNazivFormatedOIB_1">
      <item>Toni Strukar, OIB 37751666300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TIRUNCULUS, društvo s ograničenom odgovornošću za građenje i trgovinu</izvorni_sadrzaj>
    <derivirana_varijabla naziv="DomainObject.Predmet.ProtustrankaIDrugi_1">TIRUNCULUS, društvo s ograničenom odgovornošću za građenje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TIRUNCULUS, društvo s ograničenom odgovornošću za građenje i trgovinu, OIB 63801845755, Pogradinska 40, 21320 Baška Voda</izvorni_sadrzaj>
    <derivirana_varijabla naziv="DomainObject.Predmet.ProtustrankaIDrugiAdressOIB_1">TIRUNCULUS, društvo s ograničenom odgovornošću za građenje i trgovinu, OIB 63801845755, Pogradinska 40, 21320 Baška Voda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TIRUNCULUS, društvo s ograničenom odgovornošću za građenje i trgovinu</item>
      <item>FINANCIJSKA AGENCIJA, RC SPLIT</item>
      <item>Toni Strukar</item>
    </izvorni_sadrzaj>
    <derivirana_varijabla naziv="DomainObject.Predmet.SudioniciListNaziv_1">
      <item>TIRUNCULUS, društvo s ograničenom odgovornošću za građenje i trgovinu</item>
      <item>FINANCIJSKA AGENCIJA, RC SPLIT</item>
      <item>Toni Strukar</item>
    </derivirana_varijabla>
  </DomainObject.Predmet.SudioniciListNaziv>
  <DomainObject.Predmet.SudioniciListAdressOIB>
    <izvorni_sadrzaj>
      <item>TIRUNCULUS, društvo s ograničenom odgovornošću za građenje i trgovinu, OIB 63801845755, Pogradinska 40,21320 Baška Voda</item>
      <item>FINANCIJSKA AGENCIJA, RC SPLIT, OIB 85821130368, Mažuranićevo šetalište 24 b,21000 Split</item>
      <item>Toni Strukar, OIB 37751666300, Pogradinska 40,21320 Baška Voda</item>
    </izvorni_sadrzaj>
    <derivirana_varijabla naziv="DomainObject.Predmet.SudioniciListAdressOIB_1">
      <item>TIRUNCULUS, društvo s ograničenom odgovornošću za građenje i trgovinu, OIB 63801845755, Pogradinska 40,21320 Baška Voda</item>
      <item>FINANCIJSKA AGENCIJA, RC SPLIT, OIB 85821130368, Mažuranićevo šetalište 24 b,21000 Split</item>
      <item>Toni Strukar, OIB 37751666300, Pogradinska 40,21320 Baška Voda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63801845755</item>
      <item>, OIB 85821130368</item>
      <item>, OIB 37751666300</item>
    </izvorni_sadrzaj>
    <derivirana_varijabla naziv="DomainObject.Predmet.SudioniciListNazivOIB_1">
      <item>, OIB 63801845755</item>
      <item>, OIB 85821130368</item>
      <item>, OIB 37751666300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5511</properties:Characters>
  <properties:Lines>134</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2017-10-18T12:57:00Z</dcterms:created>
  <dc:creator>Diana Butigan Granić</dc:creator>
  <cp:lastModifiedBy>Mara Marčinko</cp:lastModifiedBy>
  <cp:lastPrinted>2017-10-19T11:28:00Z</cp:lastPrinted>
  <dcterms:modified xmlns:xsi="http://www.w3.org/2001/XMLSchema-instance" xsi:type="dcterms:W3CDTF">2017-10-19T11:35:00Z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