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0f40" w14:paraId="24a0f40" w:rsidRDefault="009A25AA" w:rsidP="00AE2489" w:rsidR="009A25AA">
      <w:pPr>
        <w15:collapsed w:val="false"/>
      </w:pPr>
      <w:bookmarkStart w:name="_GoBack" w:id="0"/>
      <w:bookmarkEnd w:id="0"/>
    </w:p>
    <w:p w:rsidRDefault="00317732" w:rsidP="00317732" w:rsidR="00317732" w:rsidRPr="006F44C4">
      <w:pPr>
        <w:jc w:val="both"/>
      </w:pPr>
      <w:r>
        <w:rPr>
          <w:noProof/>
        </w:rPr>
        <w:t xml:space="preserve">                    </w:t>
      </w:r>
      <w:r w:rsidR="00B6015F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17732" w:rsidP="00317732" w:rsidR="00317732" w:rsidRPr="006F44C4">
      <w:pPr>
        <w:jc w:val="both"/>
      </w:pPr>
      <w:r w:rsidRPr="006F44C4">
        <w:t xml:space="preserve">       REPUBLIKA HRVATSKA</w:t>
      </w:r>
    </w:p>
    <w:p w:rsidRDefault="00317732" w:rsidP="00317732" w:rsidR="00317732" w:rsidRPr="006F44C4">
      <w:pPr>
        <w:jc w:val="both"/>
      </w:pPr>
      <w:r w:rsidRPr="006F44C4">
        <w:t>TRGOVAČKI SUD U VARAŽDINU</w:t>
      </w:r>
    </w:p>
    <w:p w:rsidRDefault="00317732" w:rsidP="001B402A" w:rsidR="00B12946" w:rsidRPr="00F266B0">
      <w:r>
        <w:t xml:space="preserve">                   </w:t>
      </w:r>
      <w:r w:rsidRPr="006F44C4">
        <w:t>B. Radić 2</w:t>
      </w:r>
      <w:r w:rsidRPr="006F44C4">
        <w:rPr>
          <w:bCs/>
        </w:rPr>
        <w:t xml:space="preserve">                   </w:t>
      </w:r>
    </w:p>
    <w:p w:rsidRDefault="0031606D" w:rsidP="001B402A" w:rsidR="0031606D">
      <w:pPr>
        <w:rPr>
          <w:b/>
        </w:rPr>
      </w:pPr>
    </w:p>
    <w:p w:rsidRDefault="00157675" w:rsidP="00773073" w:rsidR="001B402A" w:rsidRPr="00B12946">
      <w:pPr>
        <w:jc w:val="center"/>
      </w:pPr>
      <w:r>
        <w:t xml:space="preserve">U   I M E   R E P U B L I K E   H R V A T S K E </w:t>
      </w:r>
    </w:p>
    <w:p w:rsidRDefault="00AE2489" w:rsidP="00773073" w:rsidR="00AE2489" w:rsidRPr="00BA62F2">
      <w:pPr>
        <w:jc w:val="center"/>
        <w:rPr>
          <w:b/>
        </w:rPr>
      </w:pPr>
    </w:p>
    <w:p w:rsidRDefault="00773073" w:rsidP="00773073" w:rsidR="00773073">
      <w:pPr>
        <w:jc w:val="center"/>
      </w:pPr>
      <w:r w:rsidRPr="00B12946">
        <w:t>R J E Š E N J E</w:t>
      </w:r>
    </w:p>
    <w:p w:rsidRDefault="00773073" w:rsidP="0031606D" w:rsidR="00773073" w:rsidRPr="00BA62F2">
      <w:pPr>
        <w:rPr>
          <w:b/>
        </w:rPr>
      </w:pPr>
    </w:p>
    <w:p w:rsidRDefault="00773073" w:rsidP="002E136D" w:rsidR="000237B1">
      <w:pPr>
        <w:jc w:val="both"/>
      </w:pPr>
      <w:r>
        <w:tab/>
        <w:t>TRGOVAČKI SUD U VARAŽDINU</w:t>
      </w:r>
      <w:r w:rsidR="000237B1">
        <w:t xml:space="preserve">, </w:t>
      </w:r>
      <w:r>
        <w:t xml:space="preserve">po sucu toga suda </w:t>
      </w:r>
      <w:r w:rsidR="003E302F">
        <w:t>Kseniji Flack-Makitan</w:t>
      </w:r>
      <w:r>
        <w:t xml:space="preserve">, kao </w:t>
      </w:r>
      <w:r w:rsidR="003658C8">
        <w:t xml:space="preserve">sucu, povodom </w:t>
      </w:r>
      <w:r w:rsidR="003658C8">
        <w:rPr>
          <w:szCs w:val="22"/>
        </w:rPr>
        <w:t xml:space="preserve">prijedloga </w:t>
      </w:r>
      <w:r w:rsidR="003658C8">
        <w:t>predlagatelja Financijske agencije, Regionalni centar Split, Podružnica Split, Mažuranićevo šetalište 24B, za otvaranje stečajnog postupka nad dužnikom B</w:t>
      </w:r>
      <w:r w:rsidR="0031606D">
        <w:t xml:space="preserve"> </w:t>
      </w:r>
      <w:r w:rsidR="003658C8">
        <w:t xml:space="preserve">4 d.o.o., Otok, </w:t>
      </w:r>
      <w:r w:rsidR="0031606D">
        <w:t>Otok,</w:t>
      </w:r>
      <w:r w:rsidR="003658C8">
        <w:t xml:space="preserve"> 3.</w:t>
      </w:r>
      <w:r w:rsidR="00AD3393">
        <w:t xml:space="preserve"> veljače 2017</w:t>
      </w:r>
      <w:r w:rsidR="00CC4415">
        <w:t>.</w:t>
      </w:r>
    </w:p>
    <w:p w:rsidRDefault="00317732" w:rsidP="00773073" w:rsidR="00317732">
      <w:pPr>
        <w:jc w:val="both"/>
      </w:pPr>
    </w:p>
    <w:p w:rsidRDefault="000237B1" w:rsidP="00773073" w:rsidR="00773073">
      <w:pPr>
        <w:jc w:val="center"/>
      </w:pPr>
      <w:r w:rsidRPr="000237B1">
        <w:t>r i j e š i o     j e</w:t>
      </w:r>
    </w:p>
    <w:p w:rsidRDefault="00F266B0" w:rsidP="00157675" w:rsidR="00F266B0">
      <w:pPr>
        <w:jc w:val="both"/>
      </w:pPr>
    </w:p>
    <w:p w:rsidRDefault="00157675" w:rsidP="00157675" w:rsidR="00157675">
      <w:pPr>
        <w:ind w:firstLine="708"/>
        <w:jc w:val="both"/>
      </w:pPr>
      <w:r>
        <w:t xml:space="preserve">Odbacuje se prijedlog za otvaranje stečajnog postupka nad dužnikom </w:t>
      </w:r>
      <w:r w:rsidR="003658C8">
        <w:t>B4 d.o.o., Otok</w:t>
      </w:r>
      <w:r>
        <w:t>.</w:t>
      </w:r>
    </w:p>
    <w:p w:rsidRDefault="00157675" w:rsidP="00157675" w:rsidR="00157675" w:rsidRPr="00BE2AB1">
      <w:pPr>
        <w:jc w:val="both"/>
      </w:pPr>
      <w:r>
        <w:tab/>
      </w:r>
    </w:p>
    <w:p w:rsidRDefault="0031606D" w:rsidP="00157675" w:rsidR="0031606D" w:rsidRPr="00BE2AB1">
      <w:pPr>
        <w:jc w:val="both"/>
      </w:pPr>
    </w:p>
    <w:p w:rsidRDefault="00157675" w:rsidP="00157675" w:rsidR="00157675">
      <w:pPr>
        <w:jc w:val="center"/>
      </w:pPr>
      <w:r w:rsidRPr="00BE2AB1">
        <w:t>Obrazloženje</w:t>
      </w:r>
    </w:p>
    <w:p w:rsidRDefault="00157675" w:rsidP="00157675" w:rsidR="00157675"/>
    <w:p w:rsidRDefault="00157675" w:rsidP="00157675" w:rsidR="00157675">
      <w:pPr>
        <w:jc w:val="both"/>
      </w:pPr>
      <w:r>
        <w:tab/>
        <w:t>U ovome predmetu Financijska agencija podnijela je</w:t>
      </w:r>
      <w:r w:rsidR="003658C8">
        <w:t xml:space="preserve"> 24. ožujka 2016</w:t>
      </w:r>
      <w:r>
        <w:t xml:space="preserve">. Trgovačkom sudu u </w:t>
      </w:r>
      <w:r w:rsidR="003658C8">
        <w:t>Splitu</w:t>
      </w:r>
      <w:r>
        <w:t xml:space="preserve"> prijedlog za </w:t>
      </w:r>
      <w:r w:rsidR="003658C8">
        <w:t>otvaranje</w:t>
      </w:r>
      <w:r>
        <w:t xml:space="preserve"> stečajnog postupka </w:t>
      </w:r>
      <w:r w:rsidR="003658C8">
        <w:t>nad trgovačkim društvom B4 d.o.o. za građevinarstvo i trgovinu, Otok, Otok, OIB: 388</w:t>
      </w:r>
      <w:r w:rsidR="009273F5">
        <w:t>8</w:t>
      </w:r>
      <w:r w:rsidR="003658C8">
        <w:t>4058801.</w:t>
      </w:r>
    </w:p>
    <w:p w:rsidRDefault="003658C8" w:rsidP="00157675" w:rsidR="003658C8">
      <w:pPr>
        <w:jc w:val="both"/>
      </w:pPr>
    </w:p>
    <w:p w:rsidRDefault="003658C8" w:rsidP="00157675" w:rsidR="003658C8">
      <w:pPr>
        <w:jc w:val="both"/>
      </w:pPr>
      <w:r>
        <w:tab/>
        <w:t>Trgovački sud u Splitu rješenjem od 9. lipnja 2016., poslovni broj St-860/16-4, oglasio se nenadležnim za postupanje u ovome predmetu i predmet je ustupljen ovome sudu jer je taj sud utvrdio da se sjedište dužnika nalazi na području Međimurske županije.</w:t>
      </w:r>
    </w:p>
    <w:p w:rsidRDefault="003658C8" w:rsidP="00157675" w:rsidR="003658C8">
      <w:pPr>
        <w:jc w:val="both"/>
      </w:pPr>
    </w:p>
    <w:p w:rsidRDefault="003658C8" w:rsidP="003658C8" w:rsidR="003658C8">
      <w:pPr>
        <w:ind w:firstLine="708"/>
        <w:jc w:val="both"/>
      </w:pPr>
      <w:r>
        <w:t>Pregledom sudskog registra, tj. izvatka iz sudskog registra za OIB: 38884058801, sud je utvrdio da tvrtka glasi B 4, d.o.o. za građevinarstvo i trgovinu, a ne B4 d.o.o., te da je B 4, d.o.o. upisano u sudskom registru Trgovačkog suda u Splitu iako je kod sjedišta tog društva upisano da se Otok nalazi na području Grada Preloga.</w:t>
      </w:r>
    </w:p>
    <w:p w:rsidRDefault="003658C8" w:rsidP="003658C8" w:rsidR="003658C8">
      <w:pPr>
        <w:ind w:firstLine="708"/>
        <w:jc w:val="both"/>
      </w:pPr>
    </w:p>
    <w:p w:rsidRDefault="0031606D" w:rsidP="003658C8" w:rsidR="003658C8">
      <w:pPr>
        <w:ind w:firstLine="708"/>
        <w:jc w:val="both"/>
      </w:pPr>
      <w:r>
        <w:t>S obzirom da iz ovih podataka je razvidno da je u sudskom registru upisana drugačija tvrtka od one nad kojom je Financijska agencija podnijela prijedlog za otvaranje stečajnog postupka, te da OIB u prijedlogu ne odgovara nazivu dužnika, tako da sud po takvom prijedlogu nije mogao postupiti, valjalo je isti odbaciti primjenom čl. 429. Stečajnog zakona (Narodne novine broj 71/15, dalje SZ).</w:t>
      </w:r>
    </w:p>
    <w:p w:rsidRDefault="00B1190C" w:rsidP="003658C8" w:rsidR="00B1190C">
      <w:pPr>
        <w:jc w:val="both"/>
      </w:pPr>
    </w:p>
    <w:p w:rsidRDefault="00C229D0" w:rsidP="0031606D" w:rsidR="00710747">
      <w:pPr>
        <w:jc w:val="center"/>
      </w:pPr>
      <w:r>
        <w:t>U Varaždinu</w:t>
      </w:r>
      <w:r w:rsidR="003E198B">
        <w:t xml:space="preserve">, </w:t>
      </w:r>
      <w:r w:rsidR="003658C8">
        <w:t>3</w:t>
      </w:r>
      <w:r w:rsidR="00AD3393">
        <w:t>. veljače 2017</w:t>
      </w:r>
      <w:r>
        <w:t>. godine.</w:t>
      </w:r>
    </w:p>
    <w:p w:rsidRDefault="00B1190C" w:rsidP="00710747" w:rsidR="00B1190C" w:rsidRPr="006F44C4"/>
    <w:p w:rsidRDefault="00710747" w:rsidP="00F266B0" w:rsidR="00F266B0" w:rsidRPr="006F44C4">
      <w:pPr>
        <w:ind w:left="5664"/>
        <w:jc w:val="both"/>
      </w:pPr>
      <w:r w:rsidRPr="006F44C4">
        <w:tab/>
      </w:r>
      <w:r w:rsidR="00F266B0" w:rsidRPr="006F44C4">
        <w:t>SUDAC</w:t>
      </w:r>
    </w:p>
    <w:p w:rsidRDefault="00F266B0" w:rsidP="00F266B0" w:rsidR="00F266B0" w:rsidRPr="006F44C4">
      <w:pPr>
        <w:ind w:firstLine="708" w:left="5664"/>
        <w:jc w:val="both"/>
      </w:pPr>
    </w:p>
    <w:p w:rsidRDefault="00F266B0" w:rsidP="00F266B0" w:rsidR="00F266B0" w:rsidRPr="006F44C4">
      <w:pPr>
        <w:ind w:firstLine="708" w:left="4956"/>
        <w:jc w:val="both"/>
      </w:pPr>
      <w:r w:rsidRPr="006F44C4">
        <w:t>Ksenija Flack-Makitan, v.r.</w:t>
      </w:r>
    </w:p>
    <w:p w:rsidRDefault="00F266B0" w:rsidP="00F266B0" w:rsidR="00F266B0" w:rsidRPr="006F44C4">
      <w:pPr>
        <w:ind w:firstLine="708" w:left="4956"/>
        <w:jc w:val="both"/>
      </w:pPr>
    </w:p>
    <w:p w:rsidRDefault="00F266B0" w:rsidP="00F266B0" w:rsidR="00F266B0" w:rsidRPr="006F44C4">
      <w:pPr>
        <w:ind w:left="4956"/>
        <w:jc w:val="both"/>
      </w:pPr>
      <w:r w:rsidRPr="006F44C4">
        <w:t>Za točnost otpravka – ovlašteni službenik:</w:t>
      </w:r>
    </w:p>
    <w:p w:rsidRDefault="00516DB3" w:rsidP="00F266B0" w:rsidR="00516DB3">
      <w:pPr>
        <w:ind w:left="5664"/>
        <w:jc w:val="both"/>
      </w:pPr>
    </w:p>
    <w:p w:rsidRDefault="00710747" w:rsidP="00014768" w:rsidR="00710747"/>
    <w:p w:rsidRDefault="003658C8" w:rsidP="00014768" w:rsidR="003658C8"/>
    <w:p w:rsidRDefault="001B402A" w:rsidP="00236476" w:rsidR="001B402A"/>
    <w:p w:rsidRDefault="00CC1FDB" w:rsidP="001B402A" w:rsidR="00C229D0" w:rsidRPr="00CC1FDB">
      <w:r w:rsidRPr="00CC1FDB">
        <w:t>POUKA O PRAVNOM LIJEKU:</w:t>
      </w:r>
    </w:p>
    <w:p w:rsidRDefault="004F794B" w:rsidP="00957151" w:rsidR="00236476">
      <w:pPr>
        <w:jc w:val="both"/>
      </w:pPr>
      <w:r w:rsidRPr="004F794B">
        <w:t>Protiv ovoga rješenja može se podnijeti žalba u roku od osam dana od objave ovog rješenja na mrežnoj stranici e-Oglasna ploča suda, pismeno u četiri (4) primjerka, putem ovoga suda, Visokom trgovačkom sudu Republike Hrvatske u Zagrebu.</w:t>
      </w:r>
    </w:p>
    <w:p w:rsidRDefault="004F794B" w:rsidP="00F472B4" w:rsidR="004F794B"/>
    <w:p w:rsidRDefault="00157675" w:rsidP="00F472B4" w:rsidR="00157675"/>
    <w:p w:rsidRDefault="00E75A6A" w:rsidP="001B402A" w:rsidR="0000620E">
      <w:r>
        <w:t>DNA:</w:t>
      </w:r>
    </w:p>
    <w:p w:rsidRDefault="00957151" w:rsidP="001B402A" w:rsidR="00957151"/>
    <w:p w:rsidRDefault="00317732" w:rsidP="00236476" w:rsidR="00E75A6A">
      <w:pPr>
        <w:numPr>
          <w:ilvl w:val="0"/>
          <w:numId w:val="4"/>
        </w:numPr>
        <w:jc w:val="both"/>
      </w:pPr>
      <w:r>
        <w:t>E-oglasna ploča,</w:t>
      </w:r>
    </w:p>
    <w:sectPr w:rsidSect="00236476" w:rsidR="00E75A6A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B18" w:rsidR="001F2B18">
      <w:r>
        <w:separator/>
      </w:r>
    </w:p>
  </w:endnote>
  <w:endnote w:id="0" w:type="continuationSeparator">
    <w:p w:rsidRDefault="001F2B18" w:rsidR="001F2B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B18" w:rsidR="001F2B18">
      <w:r>
        <w:separator/>
      </w:r>
    </w:p>
  </w:footnote>
  <w:footnote w:id="0" w:type="continuationSeparator">
    <w:p w:rsidRDefault="001F2B18" w:rsidR="001F2B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01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97B7E" w:rsidR="00D97B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7B7E" w:rsidP="009A25AA" w:rsidR="00D97B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59C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402A" w:rsidP="003210FF" w:rsidR="000F1F1D" w:rsidRPr="001B402A">
    <w:pPr>
      <w:ind w:left="5664"/>
    </w:pPr>
    <w:r w:rsidRPr="001B402A">
      <w:t xml:space="preserve">Poslovni </w:t>
    </w:r>
    <w:r>
      <w:t>b</w:t>
    </w:r>
    <w:r w:rsidR="00CC1FDB">
      <w:t>roj: 5 St-</w:t>
    </w:r>
    <w:r w:rsidR="003658C8">
      <w:t>922/16-11</w:t>
    </w:r>
  </w:p>
  <w:p w:rsidRDefault="00D97B7E" w:rsidR="00D97B7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402A" w:rsidP="003210FF" w:rsidR="001B402A" w:rsidRPr="001B402A">
    <w:pPr>
      <w:ind w:left="5664"/>
    </w:pPr>
    <w:r w:rsidRPr="001B402A">
      <w:t xml:space="preserve">Poslovni </w:t>
    </w:r>
    <w:r>
      <w:t>b</w:t>
    </w:r>
    <w:r w:rsidRPr="001B402A">
      <w:t>roj: 5 St-</w:t>
    </w:r>
    <w:r w:rsidR="003658C8">
      <w:t>922/16-11</w:t>
    </w:r>
  </w:p>
  <w:p w:rsidRDefault="001B402A" w:rsidR="001B402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437C6A"/>
    <w:multiLevelType w:val="hybridMultilevel"/>
    <w:tmpl w:val="CA20D1E4"/>
    <w:lvl w:tplc="F500C9BC" w:ilvl="0">
      <w:start w:val="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F7171B7"/>
    <w:multiLevelType w:val="hybridMultilevel"/>
    <w:tmpl w:val="59E2CF6A"/>
    <w:lvl w:tplc="56D6C3A0" w:ilvl="0">
      <w:start w:val="1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3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073"/>
    <w:rsid w:val="0000620E"/>
    <w:rsid w:val="00014768"/>
    <w:rsid w:val="000237B1"/>
    <w:rsid w:val="00037CE5"/>
    <w:rsid w:val="00044FAF"/>
    <w:rsid w:val="00052F4D"/>
    <w:rsid w:val="000C0012"/>
    <w:rsid w:val="000E5FA5"/>
    <w:rsid w:val="000F1F1D"/>
    <w:rsid w:val="000F4F92"/>
    <w:rsid w:val="000F67EC"/>
    <w:rsid w:val="00106AE1"/>
    <w:rsid w:val="00135A10"/>
    <w:rsid w:val="00156FB7"/>
    <w:rsid w:val="00157675"/>
    <w:rsid w:val="00176AF4"/>
    <w:rsid w:val="001B402A"/>
    <w:rsid w:val="001F2B18"/>
    <w:rsid w:val="00217C42"/>
    <w:rsid w:val="00236476"/>
    <w:rsid w:val="002B17BC"/>
    <w:rsid w:val="002E136D"/>
    <w:rsid w:val="0031606D"/>
    <w:rsid w:val="00317732"/>
    <w:rsid w:val="00320E05"/>
    <w:rsid w:val="003210FF"/>
    <w:rsid w:val="003450D0"/>
    <w:rsid w:val="00356405"/>
    <w:rsid w:val="003658C8"/>
    <w:rsid w:val="003C7413"/>
    <w:rsid w:val="003E198B"/>
    <w:rsid w:val="003E302F"/>
    <w:rsid w:val="004153D1"/>
    <w:rsid w:val="004329E6"/>
    <w:rsid w:val="00445898"/>
    <w:rsid w:val="004709ED"/>
    <w:rsid w:val="004874C2"/>
    <w:rsid w:val="00497516"/>
    <w:rsid w:val="004D2751"/>
    <w:rsid w:val="004F794B"/>
    <w:rsid w:val="00516DB3"/>
    <w:rsid w:val="00522754"/>
    <w:rsid w:val="00525F66"/>
    <w:rsid w:val="005C652B"/>
    <w:rsid w:val="005D5FDE"/>
    <w:rsid w:val="005F531A"/>
    <w:rsid w:val="00613C69"/>
    <w:rsid w:val="006314E7"/>
    <w:rsid w:val="00661278"/>
    <w:rsid w:val="00670E34"/>
    <w:rsid w:val="006763ED"/>
    <w:rsid w:val="006833B7"/>
    <w:rsid w:val="006C644F"/>
    <w:rsid w:val="00710747"/>
    <w:rsid w:val="00712B47"/>
    <w:rsid w:val="00724C37"/>
    <w:rsid w:val="00726697"/>
    <w:rsid w:val="00762C72"/>
    <w:rsid w:val="00773073"/>
    <w:rsid w:val="00780AEA"/>
    <w:rsid w:val="00786BFA"/>
    <w:rsid w:val="007A181C"/>
    <w:rsid w:val="007A409F"/>
    <w:rsid w:val="007B7005"/>
    <w:rsid w:val="007D5803"/>
    <w:rsid w:val="007F4D15"/>
    <w:rsid w:val="007F528E"/>
    <w:rsid w:val="00804C80"/>
    <w:rsid w:val="00810C70"/>
    <w:rsid w:val="008702AF"/>
    <w:rsid w:val="008A5E05"/>
    <w:rsid w:val="008F0D12"/>
    <w:rsid w:val="008F20EE"/>
    <w:rsid w:val="00900174"/>
    <w:rsid w:val="00900C91"/>
    <w:rsid w:val="0091157C"/>
    <w:rsid w:val="00916A27"/>
    <w:rsid w:val="009171EE"/>
    <w:rsid w:val="00921C1E"/>
    <w:rsid w:val="009273F5"/>
    <w:rsid w:val="00930D25"/>
    <w:rsid w:val="009370A7"/>
    <w:rsid w:val="009472CA"/>
    <w:rsid w:val="00957151"/>
    <w:rsid w:val="00973E69"/>
    <w:rsid w:val="00992EB0"/>
    <w:rsid w:val="009A25AA"/>
    <w:rsid w:val="009A3681"/>
    <w:rsid w:val="009B5F4A"/>
    <w:rsid w:val="009C5D48"/>
    <w:rsid w:val="00A037F6"/>
    <w:rsid w:val="00A30183"/>
    <w:rsid w:val="00A63D57"/>
    <w:rsid w:val="00A8650F"/>
    <w:rsid w:val="00A872FD"/>
    <w:rsid w:val="00AD3393"/>
    <w:rsid w:val="00AE2489"/>
    <w:rsid w:val="00AE4B2E"/>
    <w:rsid w:val="00B1190C"/>
    <w:rsid w:val="00B12946"/>
    <w:rsid w:val="00B6015F"/>
    <w:rsid w:val="00BB7D8A"/>
    <w:rsid w:val="00BC19C0"/>
    <w:rsid w:val="00BE5576"/>
    <w:rsid w:val="00BF680B"/>
    <w:rsid w:val="00C20AF2"/>
    <w:rsid w:val="00C229D0"/>
    <w:rsid w:val="00C25C8B"/>
    <w:rsid w:val="00C261A6"/>
    <w:rsid w:val="00C4156E"/>
    <w:rsid w:val="00C41D16"/>
    <w:rsid w:val="00C82768"/>
    <w:rsid w:val="00C93F1E"/>
    <w:rsid w:val="00CC01BB"/>
    <w:rsid w:val="00CC1FDB"/>
    <w:rsid w:val="00CC4415"/>
    <w:rsid w:val="00CF277D"/>
    <w:rsid w:val="00D23704"/>
    <w:rsid w:val="00D35A94"/>
    <w:rsid w:val="00D559CB"/>
    <w:rsid w:val="00D76C7A"/>
    <w:rsid w:val="00D82AED"/>
    <w:rsid w:val="00D93331"/>
    <w:rsid w:val="00D97B7E"/>
    <w:rsid w:val="00DB7D3A"/>
    <w:rsid w:val="00DC2518"/>
    <w:rsid w:val="00E75A6A"/>
    <w:rsid w:val="00E75B6F"/>
    <w:rsid w:val="00E75F10"/>
    <w:rsid w:val="00E829E1"/>
    <w:rsid w:val="00EB44D6"/>
    <w:rsid w:val="00ED2AA7"/>
    <w:rsid w:val="00ED54F6"/>
    <w:rsid w:val="00EF4A9A"/>
    <w:rsid w:val="00F11630"/>
    <w:rsid w:val="00F266B0"/>
    <w:rsid w:val="00F271A3"/>
    <w:rsid w:val="00F425EF"/>
    <w:rsid w:val="00F472B4"/>
    <w:rsid w:val="00F82B12"/>
    <w:rsid w:val="00FA199E"/>
    <w:rsid w:val="00FD4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307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9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307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307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3073"/>
  </w:style>
  <w:style w:styleId="Podnoje" w:type="paragraph">
    <w:name w:val="footer"/>
    <w:basedOn w:val="Normal"/>
    <w:rsid w:val="001B402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20A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7C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9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922</izvorni_sadrzaj>
    <derivirana_varijabla naziv="DomainObject.Predmet.Broj_1">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St-922/2016</izvorni_sadrzaj>
    <derivirana_varijabla naziv="DomainObject.Predmet.OznakaBroj_1">St-922/2016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 4, d.o.o. za građevinarstvo i trgovinu</izvorni_sadrzaj>
    <derivirana_varijabla naziv="DomainObject.Predmet.ProtustrankaFormated_1">  B 4, d.o.o. za građevinarstvo i trgovinu</derivirana_varijabla>
  </DomainObject.Predmet.ProtustrankaFormated>
  <DomainObject.Predmet.ProtustrankaFormatedOIB>
    <izvorni_sadrzaj>  B 4, d.o.o. za građevinarstvo i trgovinu, OIB 38884058801</izvorni_sadrzaj>
    <derivirana_varijabla naziv="DomainObject.Predmet.ProtustrankaFormatedOIB_1">  B 4, d.o.o. za građevinarstvo i trgovinu, OIB 38884058801</derivirana_varijabla>
  </DomainObject.Predmet.ProtustrankaFormatedOIB>
  <DomainObject.Predmet.ProtustrankaFormatedWithAdress>
    <izvorni_sadrzaj> B 4, d.o.o. za građevinarstvo i trgovinu, Otok, 40323 Prelog</izvorni_sadrzaj>
    <derivirana_varijabla naziv="DomainObject.Predmet.ProtustrankaFormatedWithAdress_1"> B 4, d.o.o. za građevinarstvo i trgovinu, Otok, 40323 Prelog</derivirana_varijabla>
  </DomainObject.Predmet.ProtustrankaFormatedWithAdress>
  <DomainObject.Predmet.ProtustrankaFormatedWithAdressOIB>
    <izvorni_sadrzaj> B 4, d.o.o. za građevinarstvo i trgovinu, OIB 38884058801, Otok, 40323 Prelog</izvorni_sadrzaj>
    <derivirana_varijabla naziv="DomainObject.Predmet.ProtustrankaFormatedWithAdressOIB_1"> B 4, d.o.o. za građevinarstvo i trgovinu, OIB 38884058801, Otok, 40323 Prelog</derivirana_varijabla>
  </DomainObject.Predmet.ProtustrankaFormatedWithAdressOIB>
  <DomainObject.Predmet.ProtustrankaWithAdress>
    <izvorni_sadrzaj>B 4, d.o.o. za građevinarstvo i trgovinu Otok, 40323 Prelog</izvorni_sadrzaj>
    <derivirana_varijabla naziv="DomainObject.Predmet.ProtustrankaWithAdress_1">B 4, d.o.o. za građevinarstvo i trgovinu Otok, 40323 Prelog</derivirana_varijabla>
  </DomainObject.Predmet.ProtustrankaWithAdress>
  <DomainObject.Predmet.ProtustrankaWithAdressOIB>
    <izvorni_sadrzaj>B 4, d.o.o. za građevinarstvo i trgovinu, OIB 38884058801, Otok, 40323 Prelog</izvorni_sadrzaj>
    <derivirana_varijabla naziv="DomainObject.Predmet.ProtustrankaWithAdressOIB_1">B 4, d.o.o. za građevinarstvo i trgovinu, OIB 38884058801, Otok, 40323 Prelog</derivirana_varijabla>
  </DomainObject.Predmet.ProtustrankaWithAdressOIB>
  <DomainObject.Predmet.ProtustrankaNazivFormated>
    <izvorni_sadrzaj>B 4, d.o.o. za građevinarstvo i trgovinu</izvorni_sadrzaj>
    <derivirana_varijabla naziv="DomainObject.Predmet.ProtustrankaNazivFormated_1">B 4, d.o.o. za građevinarstvo i trgovinu</derivirana_varijabla>
  </DomainObject.Predmet.ProtustrankaNazivFormated>
  <DomainObject.Predmet.ProtustrankaNazivFormatedOIB>
    <izvorni_sadrzaj>B 4, d.o.o. za građevinarstvo i trgovinu, OIB 38884058801</izvorni_sadrzaj>
    <derivirana_varijabla naziv="DomainObject.Predmet.ProtustrankaNazivFormatedOIB_1">B 4, d.o.o. za građevinarstvo i trgovinu, OIB 38884058801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3294258.46</izvorni_sadrzaj>
    <derivirana_varijabla naziv="DomainObject.Predmet.TrenutnaVrijednost_1">3294258.46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B 4, d.o.o. za građevinarstvo i trgovinu</item>
    </izvorni_sadrzaj>
    <derivirana_varijabla naziv="DomainObject.Predmet.ProtuStrankaListFormated_1">
      <item>B 4, d.o.o. za građevinarstvo i trgovinu</item>
    </derivirana_varijabla>
  </DomainObject.Predmet.ProtuStrankaListFormated>
  <DomainObject.Predmet.ProtuStrankaListFormatedOIB>
    <izvorni_sadrzaj>
      <item>B 4, d.o.o. za građevinarstvo i trgovinu, OIB 38884058801</item>
    </izvorni_sadrzaj>
    <derivirana_varijabla naziv="DomainObject.Predmet.ProtuStrankaListFormatedOIB_1">
      <item>B 4, d.o.o. za građevinarstvo i trgovinu, OIB 38884058801</item>
    </derivirana_varijabla>
  </DomainObject.Predmet.ProtuStrankaListFormatedOIB>
  <DomainObject.Predmet.ProtuStrankaListFormatedWithAdress>
    <izvorni_sadrzaj>
      <item>B 4, d.o.o. za građevinarstvo i trgovinu, Otok, 40323 Prelog</item>
    </izvorni_sadrzaj>
    <derivirana_varijabla naziv="DomainObject.Predmet.ProtuStrankaListFormatedWithAdress_1">
      <item>B 4, d.o.o. za građevinarstvo i trgovinu, Otok, 40323 Prelog</item>
    </derivirana_varijabla>
  </DomainObject.Predmet.ProtuStrankaListFormatedWithAdress>
  <DomainObject.Predmet.ProtuStrankaListFormatedWithAdressOIB>
    <izvorni_sadrzaj>
      <item>B 4, d.o.o. za građevinarstvo i trgovinu, OIB 38884058801, Otok, 40323 Prelog</item>
    </izvorni_sadrzaj>
    <derivirana_varijabla naziv="DomainObject.Predmet.ProtuStrankaListFormatedWithAdressOIB_1">
      <item>B 4, d.o.o. za građevinarstvo i trgovinu, OIB 38884058801, Otok, 40323 Prelog</item>
    </derivirana_varijabla>
  </DomainObject.Predmet.ProtuStrankaListFormatedWithAdressOIB>
  <DomainObject.Predmet.ProtuStrankaListNazivFormated>
    <izvorni_sadrzaj>
      <item>B 4, d.o.o. za građevinarstvo i trgovinu</item>
    </izvorni_sadrzaj>
    <derivirana_varijabla naziv="DomainObject.Predmet.ProtuStrankaListNazivFormated_1">
      <item>B 4, d.o.o. za građevinarstvo i trgovinu</item>
    </derivirana_varijabla>
  </DomainObject.Predmet.ProtuStrankaListNazivFormated>
  <DomainObject.Predmet.ProtuStrankaListNazivFormatedOIB>
    <izvorni_sadrzaj>
      <item>B 4, d.o.o. za građevinarstvo i trgovinu, OIB 38884058801</item>
    </izvorni_sadrzaj>
    <derivirana_varijabla naziv="DomainObject.Predmet.ProtuStrankaListNazivFormatedOIB_1">
      <item>B 4, d.o.o. za građevinarstvo i trgovinu, OIB 38884058801</item>
    </derivirana_varijabla>
  </DomainObject.Predmet.ProtuStrankaListNazivFormatedOIB>
  <DomainObject.Predmet.OstaliListFormated>
    <izvorni_sadrzaj>
      <item>stalna služba u Dubrovniku</item>
      <item>Branko Bašić</item>
      <item>Županijsko državno odvjetništvo</item>
    </izvorni_sadrzaj>
    <derivirana_varijabla naziv="DomainObject.Predmet.OstaliListFormated_1">
      <item>stalna služba u Dubrovniku</item>
      <item>Branko Bašić</item>
      <item>Županijsko državno odvjetništvo</item>
    </derivirana_varijabla>
  </DomainObject.Predmet.OstaliListFormated>
  <DomainObject.Predmet.OstaliListFormatedOIB>
    <izvorni_sadrzaj>
      <item>stalna služba u Dubrovniku</item>
      <item>Branko Bašić, OIB 63645406952</item>
      <item>Županijsko državno odvjetništvo</item>
    </izvorni_sadrzaj>
    <derivirana_varijabla naziv="DomainObject.Predmet.OstaliListFormatedOIB_1">
      <item>stalna služba u Dubrovniku</item>
      <item>Branko Bašić, OIB 63645406952</item>
      <item>Županijsko državno odvjetništvo</item>
    </derivirana_varijabla>
  </DomainObject.Predmet.OstaliListFormatedOIB>
  <DomainObject.Predmet.OstaliListFormatedWithAdress>
    <izvorni_sadrzaj>
      <item>stalna služba u Dubrovniku, Dr. Ante Starčevića, 20000 Dubrovnik</item>
      <item>Branko Bašić, Strana I 17, 21238 Otok</item>
      <item>Županijsko državno odvjetništvo</item>
    </izvorni_sadrzaj>
    <derivirana_varijabla naziv="DomainObject.Predmet.OstaliListFormatedWithAdress_1">
      <item>stalna služba u Dubrovniku, Dr. Ante Starčevića, 20000 Dubrovnik</item>
      <item>Branko Bašić, Strana I 17, 21238 Otok</item>
      <item>Županijsko državno odvjetništvo</item>
    </derivirana_varijabla>
  </DomainObject.Predmet.OstaliListFormatedWithAdress>
  <DomainObject.Predmet.OstaliListFormatedWithAdressOIB>
    <izvorni_sadrzaj>
      <item>stalna služba u Dubrovniku, Dr. Ante Starčevića, 20000 Dubrovnik</item>
      <item>Branko Bašić, OIB 63645406952, Strana I 17, 21238 Otok</item>
      <item>Županijsko državno odvjetništvo</item>
    </izvorni_sadrzaj>
    <derivirana_varijabla naziv="DomainObject.Predmet.OstaliListFormatedWithAdressOIB_1">
      <item>stalna služba u Dubrovniku, Dr. Ante Starčevića, 20000 Dubrovnik</item>
      <item>Branko Bašić, OIB 63645406952, Strana I 17, 21238 Otok</item>
      <item>Županijsko državno odvjetništvo</item>
    </derivirana_varijabla>
  </DomainObject.Predmet.OstaliListFormatedWithAdressOIB>
  <DomainObject.Predmet.OstaliListNazivFormated>
    <izvorni_sadrzaj>
      <item>stalna služba u Dubrovniku</item>
      <item>Branko Bašić</item>
      <item>Županijsko državno odvjetništvo</item>
    </izvorni_sadrzaj>
    <derivirana_varijabla naziv="DomainObject.Predmet.OstaliListNazivFormated_1">
      <item>stalna služba u Dubrovniku</item>
      <item>Branko Bašić</item>
      <item>Županijsko državno odvjetništvo</item>
    </derivirana_varijabla>
  </DomainObject.Predmet.OstaliListNazivFormated>
  <DomainObject.Predmet.OstaliListNazivFormatedOIB>
    <izvorni_sadrzaj>
      <item>stalna služba u Dubrovniku</item>
      <item>Branko Bašić, OIB 63645406952</item>
      <item>Županijsko državno odvjetništvo</item>
    </izvorni_sadrzaj>
    <derivirana_varijabla naziv="DomainObject.Predmet.OstaliListNazivFormatedOIB_1">
      <item>stalna služba u Dubrovniku</item>
      <item>Branko Bašić, OIB 63645406952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B 4, d.o.o. za građevinarstvo i trgovinu</izvorni_sadrzaj>
    <derivirana_varijabla naziv="DomainObject.Predmet.ProtustrankaIDrugi_1">B 4, d.o.o. za građevinarstvo i trgovinu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B 4, d.o.o. za građevinarstvo i trgovinu, OIB 38884058801, Otok, 40323 Prelog</izvorni_sadrzaj>
    <derivirana_varijabla naziv="DomainObject.Predmet.ProtustrankaIDrugiAdressOIB_1">B 4, d.o.o. za građevinarstvo i trgovinu, OIB 38884058801, Otok,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 4, d.o.o. za građevinarstvo i trgovinu</item>
      <item>FINANCIJSKA AGENCIJA, PODRUŽNICA SPLIT</item>
      <item>stalna služba u Dubrovniku</item>
      <item>Branko Bašić</item>
      <item>Županijsko državno odvjetništvo</item>
    </izvorni_sadrzaj>
    <derivirana_varijabla naziv="DomainObject.Predmet.SudioniciListNaziv_1">
      <item>B 4, d.o.o. za građevinarstvo i trgovinu</item>
      <item>FINANCIJSKA AGENCIJA, PODRUŽNICA SPLIT</item>
      <item>stalna služba u Dubrovniku</item>
      <item>Branko Bašić</item>
      <item>Županijsko državno odvjetništvo</item>
    </derivirana_varijabla>
  </DomainObject.Predmet.SudioniciListNaziv>
  <DomainObject.Predmet.SudioniciListAdressOIB>
    <izvorni_sadrzaj>
      <item>B 4, d.o.o. za građevinarstvo i trgovinu, OIB 38884058801, Otok,40323 Prelog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izvorni_sadrzaj>
    <derivirana_varijabla naziv="DomainObject.Predmet.SudioniciListAdressOIB_1">
      <item>B 4, d.o.o. za građevinarstvo i trgovinu, OIB 38884058801, Otok,40323 Prelog</item>
      <item>FINANCIJSKA AGENCIJA, PODRUŽNICA SPLIT, OIB 85821130368, Mažuranićevo šetalište 24b,21000 Split</item>
      <item>stalna služba u Dubrovniku, Dr. Ante Starčevića,20000 Dubrovnik</item>
      <item>Branko Bašić, OIB 63645406952, Strana I 17,21238 Otok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38884058801</item>
      <item>, OIB 85821130368</item>
      <item>, OIB null</item>
      <item>, OIB 63645406952</item>
      <item>, OIB null</item>
    </izvorni_sadrzaj>
    <derivirana_varijabla naziv="DomainObject.Predmet.SudioniciListNazivOIB_1">
      <item>, OIB 38884058801</item>
      <item>, OIB 85821130368</item>
      <item>, OIB null</item>
      <item>, OIB 63645406952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72C61-4905-4EF5-844B-70E2C3A05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1771</properties:Characters>
  <properties:Lines>61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2015-12-18T14:34:00Z</dcterms:created>
  <dc:creator>jlekic</dc:creator>
  <cp:lastModifiedBy>Lea Rogina</cp:lastModifiedBy>
  <cp:lastPrinted>2017-02-03T09:46:00Z</cp:lastPrinted>
  <dcterms:modified xmlns:xsi="http://www.w3.org/2001/XMLSchema-instance" xsi:type="dcterms:W3CDTF">2017-02-03T09:46:00Z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