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a7ee" w14:paraId="64da7ee" w:rsidRDefault="003A4D0D" w:rsidP="003A4D0D" w:rsidR="003A4D0D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D0D" w:rsidP="003A4D0D" w:rsidR="003A4D0D">
      <w:pPr>
        <w:jc w:val="both"/>
      </w:pPr>
      <w:r>
        <w:t>REPUBLIKA HRVATSKA</w:t>
      </w:r>
    </w:p>
    <w:p w:rsidRDefault="003A4D0D" w:rsidP="003A4D0D" w:rsidR="003A4D0D">
      <w:pPr>
        <w:jc w:val="both"/>
      </w:pPr>
      <w:r>
        <w:t xml:space="preserve">TRGOVAČKI SUD U ZAGREBU                                                   </w:t>
      </w:r>
      <w:r w:rsidR="00377D2C">
        <w:t xml:space="preserve">             20.</w:t>
      </w:r>
      <w:r w:rsidR="0059707C">
        <w:t xml:space="preserve"> St-</w:t>
      </w:r>
      <w:r w:rsidR="00377D2C">
        <w:t>6126/16-34</w:t>
      </w:r>
      <w:r>
        <w:t xml:space="preserve">                                    </w:t>
      </w:r>
    </w:p>
    <w:p w:rsidRDefault="003A4D0D" w:rsidP="003A4D0D" w:rsidR="003A4D0D">
      <w:pPr>
        <w:jc w:val="both"/>
      </w:pPr>
      <w:r>
        <w:t>Amruševa 2/II</w:t>
      </w:r>
    </w:p>
    <w:p w:rsidRDefault="003A4D0D" w:rsidP="003A4D0D" w:rsidR="003A4D0D">
      <w:pPr>
        <w:jc w:val="both"/>
      </w:pPr>
    </w:p>
    <w:p w:rsidRDefault="003A4D0D" w:rsidP="003A4D0D" w:rsidR="003A4D0D">
      <w:pPr>
        <w:jc w:val="center"/>
      </w:pPr>
      <w:r>
        <w:t>R E P U B L I K A   H R V A T S K A</w:t>
      </w:r>
    </w:p>
    <w:p w:rsidRDefault="003A4D0D" w:rsidP="003A4D0D" w:rsidR="003A4D0D">
      <w:pPr>
        <w:jc w:val="center"/>
      </w:pPr>
    </w:p>
    <w:p w:rsidRDefault="003A4D0D" w:rsidP="003A4D0D" w:rsidR="003A4D0D">
      <w:pPr>
        <w:jc w:val="center"/>
      </w:pPr>
      <w:r>
        <w:t>R J E Š E NJ E</w:t>
      </w:r>
    </w:p>
    <w:p w:rsidRDefault="003A4D0D" w:rsidP="003A4D0D" w:rsidR="003A4D0D">
      <w:pPr>
        <w:jc w:val="both"/>
        <w:rPr>
          <w:b/>
        </w:rPr>
      </w:pPr>
    </w:p>
    <w:p w:rsidRDefault="003A4D0D" w:rsidP="003A4D0D" w:rsidR="003A4D0D">
      <w:pPr>
        <w:ind w:firstLine="720"/>
        <w:jc w:val="both"/>
      </w:pPr>
      <w:r>
        <w:t xml:space="preserve">TRGOVAČKI SUD U ZAGREBU, po sucu pojedincu Luciji Butigan, postupajući po prijedlogu </w:t>
      </w:r>
      <w:r w:rsidR="00377D2C" w:rsidRPr="005145E7">
        <w:t xml:space="preserve">RH, MINISTARSTVO FINANCIJA, Porezna uprava, Područni ured Zagreb, OIB 18683136487, zastupan po Županijskom državnom odvjetništvo u stečajnom postupku nad dužnikom </w:t>
      </w:r>
      <w:r w:rsidR="00377D2C" w:rsidRPr="005145E7">
        <w:rPr>
          <w:lang w:val="pt-BR"/>
        </w:rPr>
        <w:t>PROXIMUS-PROMET d.o.o., Zagreb, Stražnjički put, I. odvojak 6, OIB: 10009170481</w:t>
      </w:r>
      <w:r w:rsidR="007321CA">
        <w:t xml:space="preserve">, dana </w:t>
      </w:r>
      <w:r w:rsidR="00CF08C0">
        <w:t>12</w:t>
      </w:r>
      <w:r>
        <w:t xml:space="preserve">. </w:t>
      </w:r>
      <w:r w:rsidR="00CF08C0">
        <w:t>prosinca</w:t>
      </w:r>
      <w:r>
        <w:t xml:space="preserve"> 2017.</w:t>
      </w:r>
    </w:p>
    <w:p w:rsidRDefault="003A4D0D" w:rsidP="003A4D0D" w:rsidR="003A4D0D">
      <w:pPr>
        <w:jc w:val="center"/>
      </w:pPr>
      <w:r>
        <w:t>r i j e š i o     j 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377D2C" w:rsidRPr="005145E7">
        <w:rPr>
          <w:lang w:val="pt-BR"/>
        </w:rPr>
        <w:t>PROXIMUS-PROMET d.o.o., Zagreb, Stražnjički put, I. odvojak 6, OIB: 10009170481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377D2C">
        <w:t>612616</w:t>
      </w:r>
      <w:r>
        <w:t>.</w:t>
      </w:r>
    </w:p>
    <w:p w:rsidRDefault="003A4D0D" w:rsidP="003A4D0D" w:rsidR="003A4D0D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3A4D0D" w:rsidP="003A4D0D" w:rsidR="003A4D0D"/>
    <w:p w:rsidRDefault="003A4D0D" w:rsidP="003A4D0D" w:rsidR="003A4D0D">
      <w:pPr>
        <w:jc w:val="center"/>
      </w:pPr>
      <w:r>
        <w:t>Obrazloženje</w:t>
      </w:r>
    </w:p>
    <w:p w:rsidRDefault="003A4D0D" w:rsidP="003A4D0D" w:rsidR="003A4D0D">
      <w:r>
        <w:t xml:space="preserve"> </w:t>
      </w:r>
    </w:p>
    <w:p w:rsidRDefault="00377D2C" w:rsidP="003A4D0D" w:rsidR="00377D2C">
      <w:pPr>
        <w:ind w:firstLine="709"/>
        <w:jc w:val="both"/>
      </w:pPr>
      <w:r>
        <w:t>Rješenjem ovog suda od 19.05.2016. obustavljen je skraćeni stečajni postupak nad predmetnim dužnikom te je zatim povodom prijedloga vjerovnika RH, Ministarstvo financija, Porezna uprava, sud donio rješenje o pokretanju prethodnog postupka i odredio ročite radi očitovanja o podnesenom prijedlogu za otvaranje stečajnog postupka nad navedenim dužnikom, te je zatim imenovao privremenog stečajnog upravitelja sa zadatkom da izvrši uvid u poslovni dokumentaciju dužnika te da ispita da li kod dužnika i nadalje postoji koji od stečajnih razloga, kao i da ispita da li dužnik ima imovine koja bi činila stečajnu masu te da li se mogu tom imovinom pokriti troškovi postupka.</w:t>
      </w:r>
    </w:p>
    <w:p w:rsidRDefault="00377D2C" w:rsidP="00377D2C" w:rsidR="00377D2C">
      <w:pPr>
        <w:ind w:firstLine="709"/>
        <w:jc w:val="both"/>
      </w:pPr>
      <w:r>
        <w:t>Na ročištu radi rasprave o pretpostavkama za otvaranje stečajnog postupka privremena stečajna upraviteljica očitovala se, između ostalog, da dužnik djelatnost ne obavlja već 4 godine, da su potraživanja koje je dužnik imao prema svojim dužnicima u zastari, te da dužnik u svom vlasništvu nema nikakve imovine, kako nekretnina, tako ni pokretnina, a što bi činilo stečajnu masu. O navedenom pribavljeno je Uvjerenje Državne geodetske uprave. Zatim da dužnik nema više niti zaposlenika. Slijedom svega navedenog, da kod dužnika nesporno i dalje postoji stečajni razlog nesposobnosti za plaćanje, da je ostvaren i stečajni razlog prezaduženosti budući da dužnik u svojim poslovnim knjigama ima evidentirane daleko veće obveze nego što j</w:t>
      </w:r>
      <w:r w:rsidR="00BF2CE9">
        <w:t xml:space="preserve">e to njegova pasiva, pa iz navedenih razloga da se stečajni postupak otvori i zaključi. </w:t>
      </w:r>
    </w:p>
    <w:p w:rsidRDefault="003A4D0D" w:rsidP="003A4D0D" w:rsidR="003A4D0D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</w:t>
      </w:r>
      <w:r>
        <w:lastRenderedPageBreak/>
        <w:t>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3A4D0D" w:rsidP="003A4D0D" w:rsidR="003A4D0D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3A4D0D" w:rsidP="003A4D0D" w:rsidR="003A4D0D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3A4D0D" w:rsidP="003A4D0D" w:rsidR="003A4D0D">
      <w:pPr>
        <w:ind w:firstLine="708"/>
        <w:jc w:val="both"/>
      </w:pPr>
      <w:r>
        <w:t>Slijedom svega prethodno iznesenog, doneseno je ovo rješenje.</w:t>
      </w:r>
    </w:p>
    <w:p w:rsidRDefault="003A4D0D" w:rsidP="003A4D0D" w:rsidR="003A4D0D">
      <w:pPr>
        <w:jc w:val="both"/>
      </w:pPr>
      <w:r>
        <w:tab/>
        <w:t xml:space="preserve"> </w:t>
      </w:r>
    </w:p>
    <w:p w:rsidRDefault="00720767" w:rsidP="003A4D0D" w:rsidR="003A4D0D">
      <w:pPr>
        <w:jc w:val="center"/>
      </w:pPr>
      <w:r>
        <w:t>U Z</w:t>
      </w:r>
      <w:r w:rsidR="00F13105">
        <w:t xml:space="preserve">agrebu </w:t>
      </w:r>
      <w:r w:rsidR="00CF08C0">
        <w:t>12</w:t>
      </w:r>
      <w:r w:rsidR="003A4D0D">
        <w:t xml:space="preserve">. </w:t>
      </w:r>
      <w:r w:rsidR="00CF08C0">
        <w:t>prosinca</w:t>
      </w:r>
      <w:r w:rsidR="003A4D0D">
        <w:t xml:space="preserve"> 2017.</w:t>
      </w:r>
    </w:p>
    <w:p w:rsidRDefault="003A4D0D" w:rsidP="003A4D0D" w:rsidR="003A4D0D">
      <w:r>
        <w:t xml:space="preserve">                     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Sudac: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  Lucija Butigan</w:t>
      </w:r>
      <w:r w:rsidR="00F13105">
        <w:t>, v.r.</w:t>
      </w:r>
    </w:p>
    <w:p w:rsidRDefault="003A4D0D" w:rsidP="003A4D0D" w:rsidR="003A4D0D">
      <w:pPr>
        <w:jc w:val="center"/>
      </w:pPr>
    </w:p>
    <w:p w:rsidRDefault="003A4D0D" w:rsidP="003A4D0D" w:rsidR="003A4D0D">
      <w:r>
        <w:t>Uputa o pravnom lijeku:</w:t>
      </w:r>
    </w:p>
    <w:p w:rsidRDefault="003A4D0D" w:rsidP="003A4D0D" w:rsidR="003A4D0D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E33188" w:rsidR="00E33188"/>
    <w:p w:rsidRDefault="00F13105" w:rsidP="00F13105" w:rsidR="00F13105">
      <w:pPr>
        <w:jc w:val="right"/>
      </w:pPr>
      <w:r>
        <w:t>Za točnost otpravka – ovlašteni službenik:</w:t>
      </w:r>
    </w:p>
    <w:p w:rsidRDefault="00F13105" w:rsidP="00F13105" w:rsidR="00F13105">
      <w:pPr>
        <w:jc w:val="right"/>
      </w:pPr>
      <w:r>
        <w:t>Antonija Fuš</w:t>
      </w:r>
    </w:p>
    <w:p w:rsidRDefault="00AD23AD" w:rsidP="00F13105" w:rsidR="00AD23AD">
      <w:pPr>
        <w:jc w:val="right"/>
      </w:pPr>
    </w:p>
    <w:sectPr w:rsidSect="007321CA" w:rsidR="00AD23AD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D0D" w:rsidP="003A4D0D" w:rsidR="003A4D0D">
      <w:r>
        <w:separator/>
      </w:r>
    </w:p>
  </w:endnote>
  <w:endnote w:id="0" w:type="continuationSeparator">
    <w:p w:rsidRDefault="003A4D0D" w:rsidP="003A4D0D" w:rsidR="003A4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D0D" w:rsidP="003A4D0D" w:rsidR="003A4D0D">
      <w:r>
        <w:separator/>
      </w:r>
    </w:p>
  </w:footnote>
  <w:footnote w:id="0" w:type="continuationSeparator">
    <w:p w:rsidRDefault="003A4D0D" w:rsidP="003A4D0D" w:rsidR="003A4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D0D" w:rsidP="00377D2C" w:rsidR="003A4D0D">
    <w:pPr>
      <w:pStyle w:val="Zaglavlje"/>
      <w:tabs>
        <w:tab w:pos="7230" w:val="left"/>
      </w:tabs>
    </w:pPr>
    <w:r>
      <w:tab/>
    </w:r>
    <w:sdt>
      <w:sdtPr>
        <w:id w:val="81113700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D23AD">
          <w:rPr>
            <w:noProof/>
          </w:rPr>
          <w:t>2</w:t>
        </w:r>
        <w:r>
          <w:fldChar w:fldCharType="end"/>
        </w:r>
      </w:sdtContent>
    </w:sdt>
    <w:r w:rsidR="0059707C">
      <w:tab/>
    </w:r>
    <w:r w:rsidR="00377D2C">
      <w:t>20. St-6126/16-34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6EA"/>
    <w:rsid w:val="001E09E0"/>
    <w:rsid w:val="00377D2C"/>
    <w:rsid w:val="003A4D0D"/>
    <w:rsid w:val="00454548"/>
    <w:rsid w:val="004E4FD7"/>
    <w:rsid w:val="0059707C"/>
    <w:rsid w:val="006036EA"/>
    <w:rsid w:val="00720767"/>
    <w:rsid w:val="007321CA"/>
    <w:rsid w:val="00A74EE4"/>
    <w:rsid w:val="00AD23AD"/>
    <w:rsid w:val="00BC2C57"/>
    <w:rsid w:val="00BE3772"/>
    <w:rsid w:val="00BF2CE9"/>
    <w:rsid w:val="00C11065"/>
    <w:rsid w:val="00CF08C0"/>
    <w:rsid w:val="00E33188"/>
    <w:rsid w:val="00F13105"/>
    <w:rsid w:val="00F3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23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3A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3A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3A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3A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23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3A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3A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3A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3A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96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87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69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41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pozivaju se vjerovnici čl. 132</izvorni_sadrzaj>
    <derivirana_varijabla naziv="DomainObject.Primjedba_1">pozivaju se vjerovnici čl.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6126</izvorni_sadrzaj>
    <derivirana_varijabla naziv="DomainObject.Predmet.Broj_1">6126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St-6126/2016</izvorni_sadrzaj>
    <derivirana_varijabla naziv="DomainObject.Predmet.OznakaBroj_1">St-6126/2016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PROXIMUS-PROMET d.o.o. zastupanog po punomoćniku Antonije Čabraja</izvorni_sadrzaj>
    <derivirana_varijabla naziv="DomainObject.Predmet.ProtustrankaFormated_1">  PROXIMUS-PROMET d.o.o. zastupanog po punomoćniku Antonije Čabraja</derivirana_varijabla>
  </DomainObject.Predmet.ProtustrankaFormated>
  <DomainObject.Predmet.ProtustrankaFormatedOIB>
    <izvorni_sadrzaj>  PROXIMUS-PROMET d.o.o., OIB 10009170481 zastupanog po punomoćniku Antonije Čabraja</izvorni_sadrzaj>
    <derivirana_varijabla naziv="DomainObject.Predmet.ProtustrankaFormatedOIB_1">  PROXIMUS-PROMET d.o.o., OIB 10009170481 zastupanog po punomoćniku Antonije Čabraja</derivirana_varijabla>
  </DomainObject.Predmet.ProtustrankaFormatedOIB>
  <DomainObject.Predmet.ProtustrankaFormatedWithAdress>
    <izvorni_sadrzaj> PROXIMUS-PROMET d.o.o., Stražnjički put, I. odvojak 6, 10000 Zagreb zastupanog po punomoćniku Antonije Čabraja</izvorni_sadrzaj>
    <derivirana_varijabla naziv="DomainObject.Predmet.ProtustrankaFormatedWithAdress_1"> PROXIMUS-PROMET d.o.o., Stražnjički put, I. odvojak 6, 10000 Zagreb zastupanog po punomoćniku Antonije Čabraja</derivirana_varijabla>
  </DomainObject.Predmet.ProtustrankaFormatedWithAdress>
  <DomainObject.Predmet.ProtustrankaFormatedWithAdressOIB>
    <izvorni_sadrzaj> PROXIMUS-PROMET d.o.o., OIB 10009170481, Stražnjički put, I. odvojak 6, 10000 Zagreb zastupanog po punomoćniku Antonije Čabraja</izvorni_sadrzaj>
    <derivirana_varijabla naziv="DomainObject.Predmet.ProtustrankaFormatedWithAdressOIB_1"> PROXIMUS-PROMET d.o.o., OIB 10009170481, Stražnjički put, I. odvojak 6, 10000 Zagreb zastupanog po punomoćniku Antonije Čabraja</derivirana_varijabla>
  </DomainObject.Predmet.ProtustrankaFormatedWithAdressOIB>
  <DomainObject.Predmet.ProtustrankaWithAdress>
    <izvorni_sadrzaj>PROXIMUS-PROMET d.o.o. Stražnjički put, I. odvojak 6, 10000 Zagreb</izvorni_sadrzaj>
    <derivirana_varijabla naziv="DomainObject.Predmet.ProtustrankaWithAdress_1">PROXIMUS-PROMET d.o.o. Stražnjički put, I. odvojak 6, 10000 Zagreb</derivirana_varijabla>
  </DomainObject.Predmet.ProtustrankaWithAdress>
  <DomainObject.Predmet.ProtustrankaWithAdressOIB>
    <izvorni_sadrzaj>PROXIMUS-PROMET d.o.o., OIB 10009170481, Stražnjički put, I. odvojak 6, 10000 Zagreb</izvorni_sadrzaj>
    <derivirana_varijabla naziv="DomainObject.Predmet.ProtustrankaWithAdressOIB_1">PROXIMUS-PROMET d.o.o., OIB 10009170481, Stražnjički put, I. odvojak 6, 10000 Zagreb</derivirana_varijabla>
  </DomainObject.Predmet.ProtustrankaWithAdressOIB>
  <DomainObject.Predmet.ProtustrankaNazivFormated>
    <izvorni_sadrzaj>PROXIMUS-PROMET d.o.o.</izvorni_sadrzaj>
    <derivirana_varijabla naziv="DomainObject.Predmet.ProtustrankaNazivFormated_1">PROXIMUS-PROMET d.o.o.</derivirana_varijabla>
  </DomainObject.Predmet.ProtustrankaNazivFormated>
  <DomainObject.Predmet.ProtustrankaNazivFormatedOIB>
    <izvorni_sadrzaj>PROXIMUS-PROMET d.o.o., OIB 10009170481</izvorni_sadrzaj>
    <derivirana_varijabla naziv="DomainObject.Predmet.ProtustrankaNazivFormatedOIB_1">PROXIMUS-PROMET d.o.o., OIB 10009170481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PROXIMUS-PROMET d.o.o. zastupanog po punomoćniku Antonije Čabraja</item>
    </izvorni_sadrzaj>
    <derivirana_varijabla naziv="DomainObject.Predmet.ProtuStrankaListFormated_1">
      <item>PROXIMUS-PROMET d.o.o. zastupanog po punomoćniku Antonije Čabraja</item>
    </derivirana_varijabla>
  </DomainObject.Predmet.ProtuStrankaListFormated>
  <DomainObject.Predmet.ProtuStrankaListFormatedOIB>
    <izvorni_sadrzaj>
      <item>PROXIMUS-PROMET d.o.o., OIB 10009170481 zastupanog po punomoćniku Antonije Čabraja</item>
    </izvorni_sadrzaj>
    <derivirana_varijabla naziv="DomainObject.Predmet.ProtuStrankaListFormatedOIB_1">
      <item>PROXIMUS-PROMET d.o.o., OIB 10009170481 zastupanog po punomoćniku Antonije Čabraja</item>
    </derivirana_varijabla>
  </DomainObject.Predmet.ProtuStrankaListFormatedOIB>
  <DomainObject.Predmet.ProtuStrankaListFormatedWithAdress>
    <izvorni_sadrzaj>
      <item>PROXIMUS-PROMET d.o.o., Stražnjički put, I. odvojak 6, 10000 Zagreb zastupanog po punomoćniku Antonije Čabraja</item>
    </izvorni_sadrzaj>
    <derivirana_varijabla naziv="DomainObject.Predmet.ProtuStrankaListFormatedWithAdress_1">
      <item>PROXIMUS-PROMET d.o.o., Stražnjički put, I. odvojak 6, 10000 Zagreb zastupanog po punomoćniku Antonije Čabraja</item>
    </derivirana_varijabla>
  </DomainObject.Predmet.ProtuStrankaListFormatedWithAdress>
  <DomainObject.Predmet.ProtuStrankaListFormatedWithAdressOIB>
    <izvorni_sadrzaj>
      <item>PROXIMUS-PROMET d.o.o., OIB 10009170481, Stražnjički put, I. odvojak 6, 10000 Zagreb zastupanog po punomoćniku Antonije Čabraja</item>
    </izvorni_sadrzaj>
    <derivirana_varijabla naziv="DomainObject.Predmet.ProtuStrankaListFormatedWithAdressOIB_1">
      <item>PROXIMUS-PROMET d.o.o., OIB 10009170481, Stražnjički put, I. odvojak 6, 10000 Zagreb zastupanog po punomoćniku Antonije Čabraja</item>
    </derivirana_varijabla>
  </DomainObject.Predmet.ProtuStrankaListFormatedWithAdressOIB>
  <DomainObject.Predmet.ProtuStrankaListNazivFormated>
    <izvorni_sadrzaj>
      <item>PROXIMUS-PROMET d.o.o.</item>
    </izvorni_sadrzaj>
    <derivirana_varijabla naziv="DomainObject.Predmet.ProtuStrankaListNazivFormated_1">
      <item>PROXIMUS-PROMET d.o.o.</item>
    </derivirana_varijabla>
  </DomainObject.Predmet.ProtuStrankaListNazivFormated>
  <DomainObject.Predmet.ProtuStrankaListNazivFormatedOIB>
    <izvorni_sadrzaj>
      <item>PROXIMUS-PROMET d.o.o., OIB 10009170481</item>
    </izvorni_sadrzaj>
    <derivirana_varijabla naziv="DomainObject.Predmet.ProtuStrankaListNazivFormatedOIB_1">
      <item>PROXIMUS-PROMET d.o.o., OIB 10009170481</item>
    </derivirana_varijabla>
  </DomainObject.Predmet.ProtuStrankaListNazivFormatedOIB>
  <DomainObject.Predmet.OstaliListFormated>
    <izvorni_sadrzaj>
      <item>Antonije Čabraja punomoćnik sudionika u postupku PROXIMUS-PROMET d.o.o.</item>
    </izvorni_sadrzaj>
    <derivirana_varijabla naziv="DomainObject.Predmet.OstaliListFormated_1">
      <item>Antonije Čabraja punomoćnik sudionika u postupku PROXIMUS-PROMET d.o.o.</item>
    </derivirana_varijabla>
  </DomainObject.Predmet.OstaliListFormated>
  <DomainObject.Predmet.OstaliListFormatedOIB>
    <izvorni_sadrzaj>
      <item>Antonije Čabraja, OIB 24942357791 punomoćnik sudionika u postupku PROXIMUS-PROMET d.o.o.</item>
    </izvorni_sadrzaj>
    <derivirana_varijabla naziv="DomainObject.Predmet.OstaliListFormatedOIB_1">
      <item>Antonije Čabraja, OIB 24942357791 punomoćnik sudionika u postupku PROXIMUS-PROMET d.o.o.</item>
    </derivirana_varijabla>
  </DomainObject.Predmet.OstaliListFormatedOIB>
  <DomainObject.Predmet.OstaliListFormatedWithAdress>
    <izvorni_sadrzaj>
      <item>Antonije Čabraja, V. Radnički put  12, 10000 Zagreb punomoćnik sudionika u postupku PROXIMUS-PROMET d.o.o.</item>
    </izvorni_sadrzaj>
    <derivirana_varijabla naziv="DomainObject.Predmet.OstaliListFormatedWithAdress_1">
      <item>Antonije Čabraja, V. Radnički put  12, 10000 Zagreb punomoćnik sudionika u postupku PROXIMUS-PROMET d.o.o.</item>
    </derivirana_varijabla>
  </DomainObject.Predmet.OstaliListFormatedWithAdress>
  <DomainObject.Predmet.OstaliListFormatedWithAdressOIB>
    <izvorni_sadrzaj>
      <item>Antonije Čabraja, OIB 24942357791, V. Radnički put  12, 10000 Zagreb punomoćnik sudionika u postupku PROXIMUS-PROMET d.o.o.</item>
    </izvorni_sadrzaj>
    <derivirana_varijabla naziv="DomainObject.Predmet.OstaliListFormatedWithAdressOIB_1">
      <item>Antonije Čabraja, OIB 24942357791, V. Radnički put  12, 10000 Zagreb punomoćnik sudionika u postupku PROXIMUS-PROMET d.o.o.</item>
    </derivirana_varijabla>
  </DomainObject.Predmet.OstaliListFormatedWithAdressOIB>
  <DomainObject.Predmet.OstaliListNazivFormated>
    <izvorni_sadrzaj>
      <item>Antonije Čabraja</item>
    </izvorni_sadrzaj>
    <derivirana_varijabla naziv="DomainObject.Predmet.OstaliListNazivFormated_1">
      <item>Antonije Čabraja</item>
    </derivirana_varijabla>
  </DomainObject.Predmet.OstaliListNazivFormated>
  <DomainObject.Predmet.OstaliListNazivFormatedOIB>
    <izvorni_sadrzaj>
      <item>Antonije Čabraja, OIB 24942357791</item>
    </izvorni_sadrzaj>
    <derivirana_varijabla naziv="DomainObject.Predmet.OstaliListNazivFormatedOIB_1">
      <item>Antonije Čabraja, OIB 24942357791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PROXIMUS-PROMET d.o.o.</izvorni_sadrzaj>
    <derivirana_varijabla naziv="DomainObject.Predmet.ProtustrankaIDrugi_1">PROXIMUS-PROMET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PROXIMUS-PROMET d.o.o., OIB 10009170481, Stražnjički put, I. odvojak 6, 10000 Zagreb</izvorni_sadrzaj>
    <derivirana_varijabla naziv="DomainObject.Predmet.ProtustrankaIDrugiAdressOIB_1">PROXIMUS-PROMET d.o.o., OIB 10009170481, Stražnjički put, I. odvojak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PROXIMUS-PROMET d.o.o.</item>
      <item>FINA Regionalni centar Zagreb</item>
      <item>Antonije Čabraja</item>
    </izvorni_sadrzaj>
    <derivirana_varijabla naziv="DomainObject.Predmet.SudioniciListNaziv_1">
      <item>PROXIMUS-PROMET d.o.o.</item>
      <item>FINA Regionalni centar Zagreb</item>
      <item>Antonije Čabraja</item>
    </derivirana_varijabla>
  </DomainObject.Predmet.SudioniciListNaziv>
  <DomainObject.Predmet.SudioniciListAdressOIB>
    <izvorni_sadrzaj>
      <item>PROXIMUS-PROMET d.o.o., OIB 10009170481, Stražnjički put, I. odvojak 6,10000 Zagreb</item>
      <item>FINA Regionalni centar Zagreb, OIB 85821130368, Trg svibanjskih žrtava 1995. 1,10000 Zagreb</item>
      <item>Antonije Čabraja, OIB 24942357791, V. Radnički put  12,10000 Zagreb</item>
    </izvorni_sadrzaj>
    <derivirana_varijabla naziv="DomainObject.Predmet.SudioniciListAdressOIB_1">
      <item>PROXIMUS-PROMET d.o.o., OIB 10009170481, Stražnjički put, I. odvojak 6,10000 Zagreb</item>
      <item>FINA Regionalni centar Zagreb, OIB 85821130368, Trg svibanjskih žrtava 1995. 1,10000 Zagreb</item>
      <item>Antonije Čabraja, OIB 24942357791, V. Radnički put 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10009170481</item>
      <item>, OIB 85821130368</item>
      <item>, OIB 24942357791</item>
    </izvorni_sadrzaj>
    <derivirana_varijabla naziv="DomainObject.Predmet.SudioniciListNazivOIB_1">
      <item>, OIB 10009170481</item>
      <item>, OIB 85821130368</item>
      <item>, OIB 24942357791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749</properties:Words>
  <properties:Characters>4144</properties:Characters>
  <properties:Lines>81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2017-12-12T14:10:00Z</dcterms:created>
  <dc:creator>Valentina Kranjčić</dc:creator>
  <cp:lastModifiedBy>Valentina Kranjčić</cp:lastModifiedBy>
  <cp:lastPrinted>2017-12-12T14:10:00Z</cp:lastPrinted>
  <dcterms:modified xmlns:xsi="http://www.w3.org/2001/XMLSchema-instance" xsi:type="dcterms:W3CDTF">2017-12-12T14:14:00Z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