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24c9" w14:paraId="d3b24c9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2C2D20">
        <w:rPr>
          <w:rFonts w:cs="Times New Roman" w:hAnsi="Times New Roman" w:ascii="Times New Roman"/>
          <w:sz w:val="24"/>
          <w:szCs w:val="24"/>
        </w:rPr>
        <w:t>Broj: 2/St-835/2016-</w:t>
      </w:r>
      <w:r w:rsidR="005638E6">
        <w:rPr>
          <w:rFonts w:cs="Times New Roman" w:hAnsi="Times New Roman" w:ascii="Times New Roman"/>
          <w:sz w:val="24"/>
          <w:szCs w:val="24"/>
        </w:rPr>
        <w:t>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2C2D20" w:rsidRPr="002C2D20">
        <w:rPr>
          <w:rFonts w:cs="Times New Roman" w:hAnsi="Times New Roman" w:ascii="Times New Roman"/>
          <w:sz w:val="24"/>
          <w:szCs w:val="24"/>
        </w:rPr>
        <w:t>VIOLA d.o.o., OIB: 89237207047 sa sjedištem u Sv. Ivana Krstitelja 20, Sibinj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C2D2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A16413" w:rsidRPr="00A16413">
        <w:rPr>
          <w:rFonts w:cs="Times New Roman" w:hAnsi="Times New Roman" w:ascii="Times New Roman"/>
          <w:sz w:val="24"/>
          <w:szCs w:val="24"/>
        </w:rPr>
        <w:t>VIOLA d.o.o., OIB: 89237207047 sa sjedištem u Sv. Ivana Krstitelja 20, Sibinj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FF0A58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FF0A58" w:rsidRPr="00FF0A5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Maša Šoštarko, Brodska 26, Osijek, </w:t>
      </w:r>
      <w:r w:rsidR="00FF0A58" w:rsidRPr="00FF0A58">
        <w:rPr>
          <w:rFonts w:cs="Times New Roman" w:hAnsi="Times New Roman" w:ascii="Times New Roman"/>
          <w:color w:themeColor="text1" w:val="000000"/>
          <w:sz w:val="24"/>
          <w:szCs w:val="24"/>
        </w:rPr>
        <w:br/>
        <w:t>OIB: 30793582245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16413" w:rsidRPr="002C2D20">
        <w:rPr>
          <w:rFonts w:cs="Times New Roman" w:hAnsi="Times New Roman" w:ascii="Times New Roman"/>
          <w:sz w:val="24"/>
          <w:szCs w:val="24"/>
        </w:rPr>
        <w:t>VIOLA d.o.o., OIB: 89237207047 sa sjedištem u Sv. Ivana Krstitelja 20, Sibinj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  <w:r w:rsidR="00A164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B06C36">
        <w:rPr>
          <w:rFonts w:cs="Times New Roman" w:hAnsi="Times New Roman" w:ascii="Times New Roman"/>
          <w:sz w:val="24"/>
          <w:szCs w:val="24"/>
        </w:rPr>
        <w:t>1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B06C36">
        <w:rPr>
          <w:rFonts w:cs="Times New Roman" w:hAnsi="Times New Roman" w:ascii="Times New Roman"/>
          <w:sz w:val="24"/>
          <w:szCs w:val="24"/>
        </w:rPr>
        <w:t>rujna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B06C36">
        <w:rPr>
          <w:rFonts w:cs="Times New Roman" w:hAnsi="Times New Roman" w:ascii="Times New Roman"/>
          <w:sz w:val="24"/>
          <w:szCs w:val="24"/>
        </w:rPr>
        <w:t>2015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B06C36">
        <w:rPr>
          <w:rFonts w:cs="Times New Roman" w:hAnsi="Times New Roman" w:ascii="Times New Roman"/>
          <w:sz w:val="24"/>
          <w:szCs w:val="24"/>
        </w:rPr>
        <w:t>342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B06C36">
        <w:rPr>
          <w:rFonts w:cs="Times New Roman" w:hAnsi="Times New Roman" w:ascii="Times New Roman"/>
          <w:sz w:val="24"/>
          <w:szCs w:val="24"/>
        </w:rPr>
        <w:t>60.223,77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1B337C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56601F" w:rsidR="005660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D545E7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56601F">
        <w:rPr>
          <w:rFonts w:cs="Times New Roman" w:hAnsi="Times New Roman" w:ascii="Times New Roman"/>
          <w:sz w:val="24"/>
          <w:szCs w:val="24"/>
        </w:rPr>
        <w:t>nije pristupio nitko.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A48C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D545E7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D545E7">
        <w:rPr>
          <w:rFonts w:cs="Times New Roman" w:hAnsi="Times New Roman" w:ascii="Times New Roman"/>
          <w:b/>
          <w:sz w:val="24"/>
          <w:szCs w:val="24"/>
        </w:rPr>
        <w:t xml:space="preserve">ZDRAVKO ALAR, </w:t>
      </w:r>
      <w:r w:rsidR="00D545E7" w:rsidRPr="00D545E7">
        <w:rPr>
          <w:rFonts w:cs="Times New Roman" w:hAnsi="Times New Roman" w:ascii="Times New Roman"/>
          <w:b/>
          <w:sz w:val="24"/>
          <w:szCs w:val="24"/>
        </w:rPr>
        <w:t>Zagreb, ERVENIČKI ODVOJAK 3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AB9" w:rsidP="00922784" w:rsidR="00C65AB9">
      <w:pPr>
        <w:spacing w:lineRule="auto" w:line="240" w:after="0"/>
      </w:pPr>
      <w:r>
        <w:separator/>
      </w:r>
    </w:p>
  </w:endnote>
  <w:endnote w:id="0" w:type="continuationSeparator">
    <w:p w:rsidRDefault="00C65AB9" w:rsidP="00922784" w:rsidR="00C65A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1366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AB9" w:rsidP="00922784" w:rsidR="00C65AB9">
      <w:pPr>
        <w:spacing w:lineRule="auto" w:line="240" w:after="0"/>
      </w:pPr>
      <w:r>
        <w:separator/>
      </w:r>
    </w:p>
  </w:footnote>
  <w:footnote w:id="0" w:type="continuationSeparator">
    <w:p w:rsidRDefault="00C65AB9" w:rsidP="00922784" w:rsidR="00C65AB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E1217"/>
    <w:rsid w:val="001005B6"/>
    <w:rsid w:val="00103B78"/>
    <w:rsid w:val="0011478E"/>
    <w:rsid w:val="00124740"/>
    <w:rsid w:val="0013364D"/>
    <w:rsid w:val="001358B8"/>
    <w:rsid w:val="00163586"/>
    <w:rsid w:val="00166041"/>
    <w:rsid w:val="0016768D"/>
    <w:rsid w:val="00170E85"/>
    <w:rsid w:val="001830D9"/>
    <w:rsid w:val="001B337C"/>
    <w:rsid w:val="001C2C88"/>
    <w:rsid w:val="00212A69"/>
    <w:rsid w:val="00253782"/>
    <w:rsid w:val="0028306D"/>
    <w:rsid w:val="00283453"/>
    <w:rsid w:val="002A6E40"/>
    <w:rsid w:val="002B0D54"/>
    <w:rsid w:val="002C2D20"/>
    <w:rsid w:val="002D44C8"/>
    <w:rsid w:val="002D58F9"/>
    <w:rsid w:val="002F2481"/>
    <w:rsid w:val="002F554E"/>
    <w:rsid w:val="003008AD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665"/>
    <w:rsid w:val="00413772"/>
    <w:rsid w:val="00422DAF"/>
    <w:rsid w:val="00425491"/>
    <w:rsid w:val="00433015"/>
    <w:rsid w:val="00440340"/>
    <w:rsid w:val="0044636C"/>
    <w:rsid w:val="0045519D"/>
    <w:rsid w:val="00456EE6"/>
    <w:rsid w:val="0046311F"/>
    <w:rsid w:val="004709F8"/>
    <w:rsid w:val="00480198"/>
    <w:rsid w:val="00480F4E"/>
    <w:rsid w:val="0048411F"/>
    <w:rsid w:val="004A1E19"/>
    <w:rsid w:val="004A31CD"/>
    <w:rsid w:val="004A46B0"/>
    <w:rsid w:val="004B223B"/>
    <w:rsid w:val="004F0F13"/>
    <w:rsid w:val="004F4FDC"/>
    <w:rsid w:val="0052504A"/>
    <w:rsid w:val="005638E6"/>
    <w:rsid w:val="0056601F"/>
    <w:rsid w:val="005754D0"/>
    <w:rsid w:val="005849E5"/>
    <w:rsid w:val="0058569B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6FE4"/>
    <w:rsid w:val="006D7B66"/>
    <w:rsid w:val="006E21A2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17B2D"/>
    <w:rsid w:val="00820B9D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87DFE"/>
    <w:rsid w:val="00887FF5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16413"/>
    <w:rsid w:val="00A35712"/>
    <w:rsid w:val="00A36CF2"/>
    <w:rsid w:val="00A74766"/>
    <w:rsid w:val="00A800AE"/>
    <w:rsid w:val="00A9222F"/>
    <w:rsid w:val="00A92A0C"/>
    <w:rsid w:val="00A940A9"/>
    <w:rsid w:val="00AA26D0"/>
    <w:rsid w:val="00AA62AC"/>
    <w:rsid w:val="00AA6537"/>
    <w:rsid w:val="00AB2BCF"/>
    <w:rsid w:val="00AD3E05"/>
    <w:rsid w:val="00AF0CFA"/>
    <w:rsid w:val="00AF2F58"/>
    <w:rsid w:val="00AF490C"/>
    <w:rsid w:val="00B01A09"/>
    <w:rsid w:val="00B06C36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9025C"/>
    <w:rsid w:val="00BA0244"/>
    <w:rsid w:val="00BA48C3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36BCA"/>
    <w:rsid w:val="00C42B3E"/>
    <w:rsid w:val="00C5203F"/>
    <w:rsid w:val="00C65AB9"/>
    <w:rsid w:val="00C86EA5"/>
    <w:rsid w:val="00C9417C"/>
    <w:rsid w:val="00CB66A4"/>
    <w:rsid w:val="00CC7C6F"/>
    <w:rsid w:val="00CD6782"/>
    <w:rsid w:val="00D007E0"/>
    <w:rsid w:val="00D13678"/>
    <w:rsid w:val="00D316D1"/>
    <w:rsid w:val="00D446C5"/>
    <w:rsid w:val="00D545E7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B3D36"/>
    <w:rsid w:val="00ED4996"/>
    <w:rsid w:val="00EE4EF5"/>
    <w:rsid w:val="00F3055A"/>
    <w:rsid w:val="00F305C9"/>
    <w:rsid w:val="00F37691"/>
    <w:rsid w:val="00F423BB"/>
    <w:rsid w:val="00F619FC"/>
    <w:rsid w:val="00F871DD"/>
    <w:rsid w:val="00FA18E9"/>
    <w:rsid w:val="00FA44E9"/>
    <w:rsid w:val="00FB3985"/>
    <w:rsid w:val="00FB3D04"/>
    <w:rsid w:val="00FD10C4"/>
    <w:rsid w:val="00FE09BA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6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Ččl.444. st.2.</izvorni_sadrzaj>
    <derivirana_varijabla naziv="DomainObject.Predmet.Opis_1">Ččl.444.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 o. o. za trgovinu i prijevoz</izvorni_sadrzaj>
    <derivirana_varijabla naziv="DomainObject.Predmet.ProtustrankaFormated_1">  VIOLA d. o. o. za trgovinu i prijevoz</derivirana_varijabla>
  </DomainObject.Predmet.ProtustrankaFormated>
  <DomainObject.Predmet.ProtustrankaFormatedOIB>
    <izvorni_sadrzaj>  VIOLA d. o. o. za trgovinu i prijevoz, OIB 89237207047</izvorni_sadrzaj>
    <derivirana_varijabla naziv="DomainObject.Predmet.ProtustrankaFormatedOIB_1">  VIOLA d. o. o. za trgovinu i prijevoz, OIB 89237207047</derivirana_varijabla>
  </DomainObject.Predmet.ProtustrankaFormatedOIB>
  <DomainObject.Predmet.ProtustrankaFormatedWithAdress>
    <izvorni_sadrzaj> VIOLA d. o. o. za trgovinu i prijevoz, Sv. Ivana Krstitelja 20, 35252 Sibinj</izvorni_sadrzaj>
    <derivirana_varijabla naziv="DomainObject.Predmet.ProtustrankaFormatedWithAdress_1"> VIOLA d. o. o. za trgovinu i prijevoz, Sv. Ivana Krstitelja 20, 35252 Sibinj</derivirana_varijabla>
  </DomainObject.Predmet.ProtustrankaFormatedWithAdress>
  <DomainObject.Predmet.ProtustrankaFormatedWithAdressOIB>
    <izvorni_sadrzaj> VIOLA d. o. o. za trgovinu i prijevoz, OIB 89237207047, Sv. Ivana Krstitelja 20, 35252 Sibinj</izvorni_sadrzaj>
    <derivirana_varijabla naziv="DomainObject.Predmet.ProtustrankaFormatedWithAdressOIB_1"> VIOLA d. o. o. za trgovinu i prijevoz, OIB 89237207047, Sv. Ivana Krstitelja 20, 35252 Sibinj</derivirana_varijabla>
  </DomainObject.Predmet.ProtustrankaFormatedWithAdressOIB>
  <DomainObject.Predmet.ProtustrankaWithAdress>
    <izvorni_sadrzaj>VIOLA d. o. o. za trgovinu i prijevoz Sv. Ivana Krstitelja 20, 35252 Sibinj</izvorni_sadrzaj>
    <derivirana_varijabla naziv="DomainObject.Predmet.ProtustrankaWithAdress_1">VIOLA d. o. o. za trgovinu i prijevoz Sv. Ivana Krstitelja 20, 35252 Sibinj</derivirana_varijabla>
  </DomainObject.Predmet.ProtustrankaWithAdress>
  <DomainObject.Predmet.ProtustrankaWithAdressOIB>
    <izvorni_sadrzaj>VIOLA d. o. o. za trgovinu i prijevoz, OIB 89237207047, Sv. Ivana Krstitelja 20, 35252 Sibinj</izvorni_sadrzaj>
    <derivirana_varijabla naziv="DomainObject.Predmet.ProtustrankaWithAdressOIB_1">VIOLA d. o. o. za trgovinu i prijevoz, OIB 89237207047, Sv. Ivana Krstitelja 20, 35252 Sibinj</derivirana_varijabla>
  </DomainObject.Predmet.ProtustrankaWithAdressOIB>
  <DomainObject.Predmet.ProtustrankaNazivFormated>
    <izvorni_sadrzaj>VIOLA d. o. o. za trgovinu i prijevoz</izvorni_sadrzaj>
    <derivirana_varijabla naziv="DomainObject.Predmet.ProtustrankaNazivFormated_1">VIOLA d. o. o. za trgovinu i prijevoz</derivirana_varijabla>
  </DomainObject.Predmet.ProtustrankaNazivFormated>
  <DomainObject.Predmet.ProtustrankaNazivFormatedOIB>
    <izvorni_sadrzaj>VIOLA d. o. o. za trgovinu i prijevoz, OIB 89237207047</izvorni_sadrzaj>
    <derivirana_varijabla naziv="DomainObject.Predmet.ProtustrankaNazivFormatedOIB_1">VIOLA d. o. o. za trgovinu i prijevoz, OIB 89237207047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60223.77</izvorni_sadrzaj>
    <derivirana_varijabla naziv="DomainObject.Predmet.TrenutnaVrijednost_1">60223.77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VIOLA d. o. o. za trgovinu i prijevoz</item>
    </izvorni_sadrzaj>
    <derivirana_varijabla naziv="DomainObject.Predmet.ProtuStrankaListFormated_1">
      <item>VIOLA d. o. o. za trgovinu i prijevoz</item>
    </derivirana_varijabla>
  </DomainObject.Predmet.ProtuStrankaListFormated>
  <DomainObject.Predmet.ProtuStrankaListFormatedOIB>
    <izvorni_sadrzaj>
      <item>VIOLA d. o. o. za trgovinu i prijevoz, OIB 89237207047</item>
    </izvorni_sadrzaj>
    <derivirana_varijabla naziv="DomainObject.Predmet.ProtuStrankaListFormatedOIB_1">
      <item>VIOLA d. o. o. za trgovinu i prijevoz, OIB 89237207047</item>
    </derivirana_varijabla>
  </DomainObject.Predmet.ProtuStrankaListFormatedOIB>
  <DomainObject.Predmet.ProtuStrankaListFormatedWithAdress>
    <izvorni_sadrzaj>
      <item>VIOLA d. o. o. za trgovinu i prijevoz, Sv. Ivana Krstitelja 20, 35252 Sibinj</item>
    </izvorni_sadrzaj>
    <derivirana_varijabla naziv="DomainObject.Predmet.ProtuStrankaListFormatedWithAdress_1">
      <item>VIOLA d. o. o. za trgovinu i prijevoz, Sv. Ivana Krstitelja 20, 35252 Sibinj</item>
    </derivirana_varijabla>
  </DomainObject.Predmet.ProtuStrankaListFormatedWithAdress>
  <DomainObject.Predmet.ProtuStrankaListFormatedWithAdressOIB>
    <izvorni_sadrzaj>
      <item>VIOLA d. o. o. za trgovinu i prijevoz, OIB 89237207047, Sv. Ivana Krstitelja 20, 35252 Sibinj</item>
    </izvorni_sadrzaj>
    <derivirana_varijabla naziv="DomainObject.Predmet.ProtuStrankaListFormatedWithAdressOIB_1">
      <item>VIOLA d. o. o. za trgovinu i prijevoz, OIB 89237207047, Sv. Ivana Krstitelja 20, 35252 Sibinj</item>
    </derivirana_varijabla>
  </DomainObject.Predmet.ProtuStrankaListFormatedWithAdressOIB>
  <DomainObject.Predmet.ProtuStrankaListNazivFormated>
    <izvorni_sadrzaj>
      <item>VIOLA d. o. o. za trgovinu i prijevoz</item>
    </izvorni_sadrzaj>
    <derivirana_varijabla naziv="DomainObject.Predmet.ProtuStrankaListNazivFormated_1">
      <item>VIOLA d. o. o. za trgovinu i prijevoz</item>
    </derivirana_varijabla>
  </DomainObject.Predmet.ProtuStrankaListNazivFormated>
  <DomainObject.Predmet.ProtuStrankaListNazivFormatedOIB>
    <izvorni_sadrzaj>
      <item>VIOLA d. o. o. za trgovinu i prijevoz, OIB 89237207047</item>
    </izvorni_sadrzaj>
    <derivirana_varijabla naziv="DomainObject.Predmet.ProtuStrankaListNazivFormatedOIB_1">
      <item>VIOLA d. o. o. za trgovinu i prijevoz, OIB 89237207047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VIOLA d. o. o. za trgovinu i prijevoz</izvorni_sadrzaj>
    <derivirana_varijabla naziv="DomainObject.Predmet.ProtustrankaIDrugi_1">VIOLA d. o. 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VIOLA d. o. o. za trgovinu i prijevoz, OIB 89237207047, Sv. Ivana Krstitelja 20, 35252 Sibinj</izvorni_sadrzaj>
    <derivirana_varijabla naziv="DomainObject.Predmet.ProtustrankaIDrugiAdressOIB_1">VIOLA d. o. o. za trgovinu i prijevoz, OIB 89237207047, Sv. Ivana Krstitelja 20,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VIOLA d. o. o. za trgovinu i prijevoz</item>
    </izvorni_sadrzaj>
    <derivirana_varijabla naziv="DomainObject.Predmet.SudioniciListNaziv_1">
      <item>Financijska agencija</item>
      <item>VIOLA d. o. o. za trgovinu i prijevoz</item>
    </derivirana_varijabla>
  </DomainObject.Predmet.SudioniciListNaziv>
  <DomainObject.Predmet.SudioniciListAdressOIB>
    <izvorni_sadrzaj>
      <item>Financijska agencija, OIB 85821130368, Ulica grada Vukovara 70,10000 Zagreb</item>
      <item>VIOLA d. o. o. za trgovinu i prijevoz, OIB 89237207047, Sv. Ivana Krstitelja 20,35252 Sibinj</item>
    </izvorni_sadrzaj>
    <derivirana_varijabla naziv="DomainObject.Predmet.SudioniciListAdressOIB_1">
      <item>Financijska agencija, OIB 85821130368, Ulica grada Vukovara 70,10000 Zagreb</item>
      <item>VIOLA d. o. o. za trgovinu i prijevoz, OIB 89237207047, Sv. Ivana Krstitelja 20,35252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89237207047</item>
    </izvorni_sadrzaj>
    <derivirana_varijabla naziv="DomainObject.Predmet.SudioniciListNazivOIB_1">
      <item>, OIB 85821130368</item>
      <item>, OIB 89237207047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St-835/2016-9</izvorni_sadrzaj>
    <derivirana_varijabla naziv="DomainObject.PredzadnjaOdlukaIzPredmeta.Oznaka_1">St-835/2016-9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B85C9-1485-4FD4-A7CD-1B9382F78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585</properties:Words>
  <properties:Characters>2960</properties:Characters>
  <properties:Lines>106</properties:Lines>
  <properties:Paragraphs>38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2018-11-06T11:51:00Z</dcterms:created>
  <dc:creator>wsadmin</dc:creator>
  <cp:lastModifiedBy>wsadmin</cp:lastModifiedBy>
  <cp:lastPrinted>2018-11-02T10:25:00Z</cp:lastPrinted>
  <dcterms:modified xmlns:xsi="http://www.w3.org/2001/XMLSchema-instance" xsi:type="dcterms:W3CDTF">2018-11-06T12:31:00Z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