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071dc" w14:paraId="30071dc"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321C4F"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321C4F">
            <w:rPr>
              <w:rStyle w:val="eSPISCCParagraphDefaultFont"/>
              <w:rFonts w:eastAsiaTheme="minorHAnsi"/>
            </w:rPr>
            <w:t>REPUBLIKA HRVATSKA</w:t>
          </w:r>
        </w:sdtContent>
      </w:sdt>
    </w:p>
    <w:p w:rsidRDefault="00321C4F"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661DBE" w:rsidRPr="00321C4F">
            <w:rPr>
              <w:rStyle w:val="eSPISCCParagraphDefaultFont"/>
              <w:rFonts w:eastAsiaTheme="minorHAnsi"/>
            </w:rPr>
            <w:t>Visoki trgovački sud Republike Hrvatske</w:t>
          </w:r>
        </w:sdtContent>
      </w:sdt>
    </w:p>
    <w:p w:rsidRDefault="00321C4F"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661DBE" w:rsidRPr="00321C4F">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661DBE" w:rsidRPr="00321C4F">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661DBE" w:rsidRPr="00321C4F">
            <w:rPr>
              <w:rStyle w:val="eSPISCCParagraphDefaultFont"/>
            </w:rPr>
            <w:t>89</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661DBE" w:rsidRPr="00321C4F">
            <w:rPr>
              <w:rStyle w:val="eSPISCCParagraphDefaultFont"/>
            </w:rPr>
            <w:t>Pž-2643/2019-2</w:t>
          </w:r>
        </w:sdtContent>
      </w:sdt>
    </w:p>
    <w:p w:rsidRDefault="004C60ED" w:rsidP="00661DBE" w:rsidR="004C60ED">
      <w:pPr>
        <w:pStyle w:val="Bezproreda"/>
        <w:jc w:val="both"/>
      </w:pPr>
    </w:p>
    <w:p w:rsidRDefault="00661DBE" w:rsidP="00661DBE" w:rsidR="00661DBE">
      <w:pPr>
        <w:pStyle w:val="Bezproreda"/>
        <w:jc w:val="both"/>
      </w:pPr>
    </w:p>
    <w:p w:rsidRDefault="00661DBE" w:rsidP="00661DBE" w:rsidR="00661DBE">
      <w:pPr>
        <w:pStyle w:val="Bezproreda"/>
        <w:jc w:val="both"/>
      </w:pPr>
    </w:p>
    <w:p w:rsidRDefault="00661DBE" w:rsidP="00661DBE" w:rsidR="00661DBE">
      <w:pPr>
        <w:pStyle w:val="Bezproreda"/>
        <w:jc w:val="both"/>
      </w:pPr>
    </w:p>
    <w:p w:rsidRDefault="00661DBE" w:rsidP="00661DBE" w:rsidR="00661DBE">
      <w:pPr>
        <w:pStyle w:val="Bezproreda"/>
        <w:jc w:val="center"/>
      </w:pPr>
      <w:r>
        <w:t>R E P U B L I K A   H R V A T S K A</w:t>
      </w:r>
    </w:p>
    <w:p w:rsidRDefault="00661DBE" w:rsidP="00661DBE" w:rsidR="00661DBE">
      <w:pPr>
        <w:pStyle w:val="Bezproreda"/>
        <w:jc w:val="center"/>
      </w:pPr>
    </w:p>
    <w:p w:rsidRDefault="00661DBE" w:rsidP="00661DBE" w:rsidR="00661DBE">
      <w:pPr>
        <w:pStyle w:val="Bezproreda"/>
        <w:jc w:val="center"/>
      </w:pPr>
      <w:r>
        <w:t>R J E Š E NJ E</w:t>
      </w:r>
    </w:p>
    <w:p w:rsidRDefault="00661DBE" w:rsidP="00661DBE" w:rsidR="00661DBE">
      <w:pPr>
        <w:pStyle w:val="Bezproreda"/>
        <w:jc w:val="both"/>
      </w:pPr>
    </w:p>
    <w:p w:rsidRDefault="00661DBE" w:rsidP="00661DBE" w:rsidR="00661DBE">
      <w:pPr>
        <w:pStyle w:val="Bezproreda"/>
        <w:jc w:val="both"/>
      </w:pPr>
    </w:p>
    <w:p w:rsidRDefault="00661DBE" w:rsidP="00661DBE" w:rsidR="00661DBE">
      <w:pPr>
        <w:pStyle w:val="Bezproreda"/>
        <w:jc w:val="both"/>
      </w:pPr>
      <w:r>
        <w:tab/>
        <w:t>Visoki trgovački sud Republike Hrvatske, u vijeću sastavljenom od sudaca Draženke Deladio, predsjednika vijeća, Josipa Turkalja, suca izvjestitelja i Marine Veljak, član</w:t>
      </w:r>
      <w:r w:rsidR="006D0EB0">
        <w:t>ice</w:t>
      </w:r>
      <w:r>
        <w:t xml:space="preserve"> vijeća, u stečajnom postupku povodom prijedloga predlagatelja FINANCIJSKE AGENCIJE, Regionalni centar Zagreb, Zagreb, Koturaška 43, OIB 85821130368, za otvaranje stečajnog postupka nad dužnikom ARAPOVAC NEKRETNINE d.o.o., Kaštel Gomilica, Brune Bušića 8, OIB 79101924317, odlučujući o žalbi ANITE RADELJIĆ, Kaštel Gomilica, Brune Bušića 8, kao osobe ovlaštene za zastupanje dužnika protiv rješenja Trgovačkog suda u Splitu poslovni broj </w:t>
      </w:r>
      <w:r w:rsidR="00421E7B">
        <w:t>St-158/2017-24 od 18. ožujka 2019., u sjednici vijeća održanoj 24. travnja 2019.</w:t>
      </w:r>
    </w:p>
    <w:p w:rsidRDefault="00421E7B" w:rsidP="00661DBE" w:rsidR="00421E7B">
      <w:pPr>
        <w:pStyle w:val="Bezproreda"/>
        <w:jc w:val="both"/>
      </w:pPr>
    </w:p>
    <w:p w:rsidRDefault="00421E7B" w:rsidP="00421E7B" w:rsidR="00421E7B">
      <w:pPr>
        <w:pStyle w:val="Bezproreda"/>
        <w:jc w:val="center"/>
      </w:pPr>
      <w:r>
        <w:t>r i j e š i o   j e</w:t>
      </w:r>
    </w:p>
    <w:p w:rsidRDefault="00421E7B" w:rsidP="00421E7B" w:rsidR="00421E7B">
      <w:pPr>
        <w:pStyle w:val="Bezproreda"/>
        <w:jc w:val="center"/>
      </w:pPr>
    </w:p>
    <w:p w:rsidRDefault="00421E7B" w:rsidP="00421E7B" w:rsidR="00421E7B">
      <w:pPr>
        <w:pStyle w:val="Bezproreda"/>
        <w:jc w:val="both"/>
      </w:pPr>
      <w:r>
        <w:tab/>
        <w:t>Odbija se žalba Anite Radeljić kao osobe ovlaštene za zastupanje dužnika i potvrđuje rješenje Trgovačkog suda u Splitu poslovni broj St-158/2017-24 od 18. ožujka 2019.</w:t>
      </w:r>
    </w:p>
    <w:p w:rsidRDefault="00421E7B" w:rsidP="00421E7B" w:rsidR="00421E7B">
      <w:pPr>
        <w:pStyle w:val="Bezproreda"/>
        <w:jc w:val="both"/>
      </w:pPr>
    </w:p>
    <w:p w:rsidRDefault="00421E7B" w:rsidP="00421E7B" w:rsidR="00421E7B">
      <w:pPr>
        <w:pStyle w:val="Bezproreda"/>
        <w:jc w:val="center"/>
      </w:pPr>
      <w:r>
        <w:t>Obrazloženje</w:t>
      </w:r>
    </w:p>
    <w:p w:rsidRDefault="00421E7B" w:rsidP="00421E7B" w:rsidR="00421E7B">
      <w:pPr>
        <w:pStyle w:val="Bezproreda"/>
        <w:jc w:val="center"/>
      </w:pPr>
    </w:p>
    <w:p w:rsidRDefault="00421E7B" w:rsidP="00421E7B" w:rsidR="00421E7B">
      <w:pPr>
        <w:pStyle w:val="Bezproreda"/>
        <w:jc w:val="both"/>
      </w:pPr>
      <w:r>
        <w:tab/>
        <w:t xml:space="preserve">Rješenjem suda prvog stupnja </w:t>
      </w:r>
      <w:r w:rsidR="00C56563">
        <w:t>odlučeno</w:t>
      </w:r>
      <w:r>
        <w:t xml:space="preserve"> je:</w:t>
      </w:r>
    </w:p>
    <w:p w:rsidRDefault="00421E7B" w:rsidP="00421E7B" w:rsidR="00421E7B">
      <w:pPr>
        <w:pStyle w:val="Bezproreda"/>
        <w:jc w:val="both"/>
      </w:pPr>
      <w:r>
        <w:tab/>
        <w:t>„</w:t>
      </w:r>
      <w:r w:rsidR="0058051B">
        <w:t>I. Otvara se stečajni postupak nad dužnikom ARAPOVAC NEKRETNINE d.o.o., Bruna Bušića 8, Kaštel Gomilica, OIB 79101924317.</w:t>
      </w:r>
    </w:p>
    <w:p w:rsidRDefault="0058051B" w:rsidP="00421E7B" w:rsidR="0058051B">
      <w:pPr>
        <w:pStyle w:val="Bezproreda"/>
        <w:jc w:val="both"/>
      </w:pPr>
    </w:p>
    <w:p w:rsidRDefault="0058051B" w:rsidP="00421E7B" w:rsidR="0058051B">
      <w:pPr>
        <w:pStyle w:val="Bezproreda"/>
        <w:jc w:val="both"/>
      </w:pPr>
      <w:r>
        <w:tab/>
        <w:t>II. Za stečajnog upravitelja imenuje se Stjepan Lović iz Zagreba, Preradovićeva 13, OIB: 25964288839.</w:t>
      </w:r>
    </w:p>
    <w:p w:rsidRDefault="00421E7B" w:rsidP="00421E7B" w:rsidR="00421E7B">
      <w:pPr>
        <w:pStyle w:val="Bezproreda"/>
        <w:jc w:val="both"/>
      </w:pPr>
    </w:p>
    <w:p w:rsidRDefault="0058051B" w:rsidP="00421E7B" w:rsidR="00C56563">
      <w:pPr>
        <w:pStyle w:val="Bezproreda"/>
        <w:jc w:val="both"/>
      </w:pPr>
      <w:r>
        <w:tab/>
        <w:t>III. Stečajni postupak je otvoren 18. ožujka 2019. u 14:00 sati kada je ovo rješenje o otvaranju stečajnog postupka objavljeno na mrežnoj stranici e-Oglasna ploča sudova.</w:t>
      </w:r>
    </w:p>
    <w:p w:rsidRDefault="0058051B" w:rsidP="00421E7B" w:rsidR="0058051B">
      <w:pPr>
        <w:pStyle w:val="Bezproreda"/>
        <w:jc w:val="both"/>
      </w:pPr>
    </w:p>
    <w:p w:rsidRDefault="0058051B" w:rsidP="00421E7B" w:rsidR="0058051B">
      <w:pPr>
        <w:pStyle w:val="Bezproreda"/>
        <w:jc w:val="both"/>
      </w:pPr>
      <w:r>
        <w:tab/>
        <w:t xml:space="preserve">IV. Pozivaju se vjerovnici stečajnog dužnika u roku od 60 dana od dana objave ovog rješenja na mrežnoj stranici e-Oglasna ploča sudova prijaviti svoje tražbine stečajnom upravitelju u skladu s pravilima Stečajnog zakona o prijavi tražbina i to na propisanom obrascu u dva primjerka s priloženim ispravama iz kojih tražbina proizlazi, odnosno kojima se dokazuje, na adresu stečajnog upravitelja. Na prijavu tražbine potrebno je platiti sudsku pristojbu u iznosu od 2% od vrijednosti prijavljene tražbine, ali ne više od 500,00 kn i dokaz o uplati sudske pristojbe uz prijavu tražbine. Sudska pristojba se uplaćuje u korist Državnog proračuna Republike Hrvatske na račun broj HR1210010051863000160, model 64, poziv na </w:t>
      </w:r>
      <w:r>
        <w:lastRenderedPageBreak/>
        <w:t>broj 5045-3566-15817, uz naznaku svrhe plaćanja: „sudska pristojba za prijavu tražbine u predmetu 4. St-158/2017“.</w:t>
      </w:r>
    </w:p>
    <w:p w:rsidRDefault="0058051B" w:rsidP="00421E7B" w:rsidR="0058051B">
      <w:pPr>
        <w:pStyle w:val="Bezproreda"/>
        <w:jc w:val="both"/>
      </w:pPr>
    </w:p>
    <w:p w:rsidRDefault="0058051B" w:rsidP="00421E7B" w:rsidR="0058051B">
      <w:pPr>
        <w:pStyle w:val="Bezproreda"/>
        <w:jc w:val="both"/>
      </w:pPr>
      <w:r>
        <w:tab/>
      </w:r>
      <w:r w:rsidR="00733A25">
        <w:t>V. Pozivaju se razlučni vjerovnici u roku od 60 dana od dana objave ovog rješenja na mrežnoj stranici e-Oglasna ploča sudova obavijestiti stečajnog upravitelja pisanim podneskom o postojanju svojih razlučnih prava, pravnoj osnovi razlučnog prava i dijelu imovine stečajnog dužnika na koji se odnosi njihovo razlučno pravo, a ako prijavljuju tražbinu i kao stečajni vjerovnici u prijavi su dužni označiti dio imovine stečajnog dužnika na koji se odnosi njihovo razlučno pravo i iznos do kojeg njihova tražbina predvidivo neće biti pokrivena tim razlučnim pravom.</w:t>
      </w:r>
    </w:p>
    <w:p w:rsidRDefault="00733A25" w:rsidP="00421E7B" w:rsidR="00733A25">
      <w:pPr>
        <w:pStyle w:val="Bezproreda"/>
        <w:jc w:val="both"/>
      </w:pPr>
    </w:p>
    <w:p w:rsidRDefault="00733A25" w:rsidP="00421E7B" w:rsidR="00733A25">
      <w:pPr>
        <w:pStyle w:val="Bezproreda"/>
        <w:jc w:val="both"/>
      </w:pPr>
      <w:r>
        <w:tab/>
        <w:t>VI. Pozivaju se izlučni vjerovnici u roku od 60 dana od dana objave ovog rješenja na mrežnoj stranici e-Oglasna ploča sudova obavijestiti stečajnog upravitelja pisanim podneskom o svom izlučnom pravu, pravnoj osnovi izlučnog prava te naznačiti predmet na koji se njihovo izlučno pravo odnosi, odnosno u obavijesti naznačiti pravo iz članka 148. Stečajnog zakona.</w:t>
      </w:r>
    </w:p>
    <w:p w:rsidRDefault="00733A25" w:rsidP="00421E7B" w:rsidR="00733A25">
      <w:pPr>
        <w:pStyle w:val="Bezproreda"/>
        <w:jc w:val="both"/>
      </w:pPr>
    </w:p>
    <w:p w:rsidRDefault="00733A25" w:rsidP="00421E7B" w:rsidR="00733A25">
      <w:pPr>
        <w:pStyle w:val="Bezproreda"/>
        <w:jc w:val="both"/>
      </w:pPr>
      <w:r>
        <w:tab/>
        <w:t>VII. Pozivaju se dužnici stečajnog dužnika svoje obveze bez odgode ispuniti stečajnom upravitelju za stečajnog dužnika.</w:t>
      </w:r>
    </w:p>
    <w:p w:rsidRDefault="00733A25" w:rsidP="00421E7B" w:rsidR="00733A25">
      <w:pPr>
        <w:pStyle w:val="Bezproreda"/>
        <w:jc w:val="both"/>
      </w:pPr>
    </w:p>
    <w:p w:rsidRDefault="00733A25" w:rsidP="00421E7B" w:rsidR="00733A25">
      <w:pPr>
        <w:pStyle w:val="Bezproreda"/>
        <w:jc w:val="both"/>
      </w:pPr>
      <w:r>
        <w:tab/>
        <w:t>VIII. Zakazuje se ročište vjerovnika na kojem će se ispitati prijavljene tražbine (ispitno ročište) za dan 4. lipnja 2019. u 09:00 sati, kabinet broj 116/I, Trgovačkog suda u Splitu, Sukoišanska br. 6.</w:t>
      </w:r>
    </w:p>
    <w:p w:rsidRDefault="00733A25" w:rsidP="00421E7B" w:rsidR="00733A25">
      <w:pPr>
        <w:pStyle w:val="Bezproreda"/>
        <w:jc w:val="both"/>
      </w:pPr>
    </w:p>
    <w:p w:rsidRDefault="00733A25" w:rsidP="00421E7B" w:rsidR="00733A25">
      <w:pPr>
        <w:pStyle w:val="Bezproreda"/>
        <w:jc w:val="both"/>
      </w:pPr>
      <w:r>
        <w:tab/>
        <w:t xml:space="preserve">IX. Ročište vjerovnika na kojem će se </w:t>
      </w:r>
      <w:r w:rsidR="00594F7C">
        <w:t>na temelju izvješća stečajnog upravitelja odlučivati o daljnjem tijeku stečajnog postupka (izvještajno ročište) zakazuje se za dan 4. lipnja 2019. u 09:15 sati, kabinet broj 116/I, Trgovačkog suda u Splitu, Sukoišanska br. 6.</w:t>
      </w:r>
    </w:p>
    <w:p w:rsidRDefault="00594F7C" w:rsidP="00421E7B" w:rsidR="00594F7C">
      <w:pPr>
        <w:pStyle w:val="Bezproreda"/>
        <w:jc w:val="both"/>
      </w:pPr>
    </w:p>
    <w:p w:rsidRDefault="00594F7C" w:rsidP="00421E7B" w:rsidR="00594F7C">
      <w:pPr>
        <w:pStyle w:val="Bezproreda"/>
        <w:jc w:val="both"/>
      </w:pPr>
      <w:r>
        <w:tab/>
        <w:t>X. Pozivaju se vjerovnici stečajnog dužnika na zakazano ispitno i izvještajno ročište.</w:t>
      </w:r>
    </w:p>
    <w:p w:rsidRDefault="00594F7C" w:rsidP="00421E7B" w:rsidR="00594F7C">
      <w:pPr>
        <w:pStyle w:val="Bezproreda"/>
        <w:jc w:val="both"/>
      </w:pPr>
    </w:p>
    <w:p w:rsidRDefault="00594F7C" w:rsidP="00421E7B" w:rsidR="00594F7C">
      <w:pPr>
        <w:pStyle w:val="Bezproreda"/>
        <w:jc w:val="both"/>
      </w:pPr>
      <w:r>
        <w:tab/>
        <w:t>XI. Određuje se otvaranje ovog stečajnog postupka upisati u sudski registar Trgovačkog suda u Splitu, kao i kod Općinskog suda u Splitu, Zemljišnoknjižni odjel Solin, na nekretninama dužnika upisanim u k.o. Solin, zk.ul. 895, k.č.br. 5268/1, a što će tijela koja vode navedene upisnike provesti po službenoj dužnosti nakon primitka ovog rješenja.</w:t>
      </w:r>
    </w:p>
    <w:p w:rsidRDefault="00594F7C" w:rsidP="00421E7B" w:rsidR="00594F7C">
      <w:pPr>
        <w:pStyle w:val="Bezproreda"/>
        <w:jc w:val="both"/>
      </w:pPr>
    </w:p>
    <w:p w:rsidRDefault="00594F7C" w:rsidP="00421E7B" w:rsidR="00594F7C">
      <w:pPr>
        <w:pStyle w:val="Bezproreda"/>
        <w:jc w:val="both"/>
      </w:pPr>
      <w:r>
        <w:tab/>
        <w:t>XII. Ovo rješenje o otvaranju stečajnog postupka objavit će se na mrežnoj stranici e-Oglasna ploča sudova istog dana kada je i doneseno.“</w:t>
      </w:r>
    </w:p>
    <w:p w:rsidRDefault="00C56563" w:rsidP="00421E7B" w:rsidR="00C56563">
      <w:pPr>
        <w:pStyle w:val="Bezproreda"/>
        <w:jc w:val="both"/>
      </w:pPr>
    </w:p>
    <w:p w:rsidRDefault="00421E7B" w:rsidP="00421E7B" w:rsidR="00421E7B">
      <w:pPr>
        <w:pStyle w:val="Bezproreda"/>
        <w:jc w:val="both"/>
      </w:pPr>
      <w:r>
        <w:tab/>
      </w:r>
      <w:r w:rsidR="00C56563">
        <w:t>Protiv ovog rješenja žali se osoba ovlaštena za zastupanje dužnika</w:t>
      </w:r>
      <w:r w:rsidR="006D0EB0">
        <w:t xml:space="preserve"> do otvaranja stečajnog postupka</w:t>
      </w:r>
      <w:r w:rsidR="00C56563">
        <w:t xml:space="preserve"> bez navođenja zakonom propisanog žalbenog razloga ali iz sadržaja žalbe proizlazi da se žali zbog pogrešno i nepotpuno utvrđenog činjeničnog stanja, te predlaže pobijano rješenje ukinuti.</w:t>
      </w:r>
    </w:p>
    <w:p w:rsidRDefault="00C56563" w:rsidP="00421E7B" w:rsidR="00C56563">
      <w:pPr>
        <w:pStyle w:val="Bezproreda"/>
        <w:jc w:val="both"/>
      </w:pPr>
    </w:p>
    <w:p w:rsidRDefault="00C56563" w:rsidP="00421E7B" w:rsidR="00C56563">
      <w:pPr>
        <w:pStyle w:val="Bezproreda"/>
        <w:jc w:val="both"/>
      </w:pPr>
      <w:r>
        <w:tab/>
        <w:t>Žalba nije osnovana.</w:t>
      </w:r>
    </w:p>
    <w:p w:rsidRDefault="00C56563" w:rsidP="00421E7B" w:rsidR="00C56563">
      <w:pPr>
        <w:pStyle w:val="Bezproreda"/>
        <w:jc w:val="both"/>
      </w:pPr>
    </w:p>
    <w:p w:rsidRDefault="00C56563" w:rsidP="00421E7B" w:rsidR="00C56563">
      <w:pPr>
        <w:pStyle w:val="Bezproreda"/>
        <w:jc w:val="both"/>
      </w:pPr>
      <w:r>
        <w:tab/>
        <w:t>Sud prvog stupnja utvrdio je da dužnik u Očevidniku redoslijeda osnova za plaćanje koje vodi FINA ima evidentirane neizvršene osnove za plaćanje u razdoblju dužem od 60 dana (točnije 835 dana) u ukupnom iznosu od 17.843.665,07 kn, a zbog čega je ispunjen stečajni razlog nesposobnosti za plaćanje propisan odredbom članka 5. Stečajnog zakona („Narodne novine“ broj 71/15 i 104/17; dalje: SZ).</w:t>
      </w:r>
    </w:p>
    <w:p w:rsidRDefault="00C56563" w:rsidP="00421E7B" w:rsidR="00C56563">
      <w:pPr>
        <w:pStyle w:val="Bezproreda"/>
        <w:jc w:val="both"/>
      </w:pPr>
    </w:p>
    <w:p w:rsidRDefault="00C56563" w:rsidP="00421E7B" w:rsidR="00C56563">
      <w:pPr>
        <w:pStyle w:val="Bezproreda"/>
        <w:jc w:val="both"/>
      </w:pPr>
      <w:r>
        <w:tab/>
        <w:t>Ove odlučne činjenice žalbenim navodima nisu dovedene u sumnju, jer žalitelj niti ne spori svoju nesposobnost za plaćanje</w:t>
      </w:r>
      <w:r w:rsidR="006D0EB0">
        <w:t xml:space="preserve"> dužnika</w:t>
      </w:r>
      <w:r>
        <w:t xml:space="preserve"> već tvrdi da mu je protuzakonito blokiran račun.</w:t>
      </w:r>
    </w:p>
    <w:p w:rsidRDefault="00C56563" w:rsidP="00421E7B" w:rsidR="00C56563">
      <w:pPr>
        <w:pStyle w:val="Bezproreda"/>
        <w:jc w:val="both"/>
      </w:pPr>
    </w:p>
    <w:p w:rsidRDefault="00C56563" w:rsidP="00421E7B" w:rsidR="00C56563">
      <w:pPr>
        <w:pStyle w:val="Bezproreda"/>
        <w:jc w:val="both"/>
      </w:pPr>
      <w:r>
        <w:tab/>
        <w:t>Neodlučni su razlozi blokade računa, jer je odlučno da dužnik ima evidentirane neizvršene osnove za plaćanje u razdoblju dužem od 60 dana, a zbog čega je sud prvog stupnja pravilno primijenio odredbu članka 5. stavka 1. SZ-a kada je donio pobijano rješenje o otvaranju stečajnog postupka nad dužnikom.</w:t>
      </w:r>
    </w:p>
    <w:p w:rsidRDefault="00C56563" w:rsidP="00421E7B" w:rsidR="00C56563">
      <w:pPr>
        <w:pStyle w:val="Bezproreda"/>
        <w:jc w:val="both"/>
      </w:pPr>
    </w:p>
    <w:p w:rsidRDefault="00C56563" w:rsidP="00421E7B" w:rsidR="00C56563">
      <w:pPr>
        <w:pStyle w:val="Bezproreda"/>
        <w:jc w:val="both"/>
      </w:pPr>
      <w:r>
        <w:tab/>
        <w:t>Budući da je sud prvog stupnja valjano i potpuno utvrdio činjenično stanje, da je pravilno primijenio materijalno pravo, a da ovaj sud ispitujući pobijano rješenje na temelju odredbe članka 365. stavka 2. Zakona o parničnom postupku („Narodne novine“ broj 148/11-pročišćeni tekst, 25/13 i 89/14; dalje: ZPP) u vezi s odredbom članka 10. SZ-a nije našao da bi bila počinjena bitna povreda odredaba parničnog postupka propisana odredbom članka 354. stavka 2. točaka 2., 4., 8., 9., 11., 13. i 14. ZPP-a, valjalo je na temelju odredbe članka 380. točke 2. ZPP-a u vezi s odredbom članka 10. SZ-a odlučiti kao u izreci ovog drugostupanjskog rješenja.</w:t>
      </w:r>
    </w:p>
    <w:p w:rsidRDefault="00C56563" w:rsidP="00421E7B" w:rsidR="00C56563">
      <w:pPr>
        <w:pStyle w:val="Bezproreda"/>
        <w:jc w:val="both"/>
      </w:pPr>
    </w:p>
    <w:p w:rsidRDefault="00C56563" w:rsidP="00C56563" w:rsidR="00C56563">
      <w:pPr>
        <w:pStyle w:val="Bezproreda"/>
        <w:jc w:val="center"/>
      </w:pPr>
      <w:r>
        <w:t>Zagreb, 24. travnja 2019.</w:t>
      </w:r>
    </w:p>
    <w:p w:rsidRDefault="00C56563" w:rsidP="00421E7B" w:rsidR="00C56563">
      <w:pPr>
        <w:pStyle w:val="Bezproreda"/>
        <w:jc w:val="both"/>
      </w:pPr>
    </w:p>
    <w:p w:rsidRDefault="006D0EB0" w:rsidP="00A32406" w:rsidR="006D0EB0" w:rsidRPr="00AE4971">
      <w:pPr>
        <w:pStyle w:val="Bezproreda"/>
        <w:ind w:left="4536"/>
        <w:jc w:val="center"/>
      </w:pPr>
      <w:r>
        <w:t>Predsjednik vijeća</w:t>
      </w:r>
    </w:p>
    <w:p w:rsidRDefault="006D0EB0" w:rsidP="00A22BEA" w:rsidR="006D0EB0">
      <w:pPr>
        <w:pStyle w:val="Bezproreda"/>
        <w:ind w:left="4536"/>
        <w:jc w:val="center"/>
      </w:pPr>
      <w:r>
        <w:t>Draženka Deladio, v. r.</w:t>
      </w:r>
    </w:p>
    <w:p w:rsidRDefault="006D0EB0" w:rsidP="00A22BEA" w:rsidR="006D0EB0">
      <w:pPr>
        <w:pStyle w:val="Bezproreda"/>
        <w:ind w:left="4536"/>
        <w:jc w:val="center"/>
      </w:pPr>
    </w:p>
    <w:p w:rsidRDefault="006D0EB0" w:rsidP="003714FE" w:rsidR="006D0EB0">
      <w:pPr>
        <w:pStyle w:val="Bezproreda"/>
        <w:ind w:firstLine="4536"/>
        <w:jc w:val="center"/>
      </w:pPr>
      <w:r>
        <w:t>Za točnost otpravka – ovlašteni službenik</w:t>
      </w:r>
    </w:p>
    <w:p w:rsidRDefault="006D0EB0" w:rsidP="003714FE" w:rsidR="006D0EB0" w:rsidRPr="00AE4971">
      <w:pPr>
        <w:pStyle w:val="Bezproreda"/>
        <w:ind w:firstLine="4536"/>
        <w:jc w:val="center"/>
      </w:pPr>
      <w:r>
        <w:t>Brankica Curman</w:t>
      </w:r>
    </w:p>
    <w:sectPr w:rsidSect="006D0EB0" w:rsidR="006D0EB0" w:rsidRPr="00AE4971">
      <w:headerReference w:type="default" r:id="rId11"/>
      <w:footerReference w:type="default" r:id="rId12"/>
      <w:pgSz w:code="9" w:h="16839" w:w="11907"/>
      <w:pgMar w:gutter="0" w:footer="720" w:header="1435" w:left="1418" w:bottom="1077" w:right="1418" w:top="1418"/>
      <w:paperSrc w:other="2"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661DBE" w:rsidRPr="00321C4F">
              <w:rPr>
                <w:rStyle w:val="eSPISCCParagraphDefaultFont"/>
              </w:rPr>
              <w:t>89</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661DBE" w:rsidRPr="00321C4F">
              <w:rPr>
                <w:rStyle w:val="eSPISCCParagraphDefaultFont"/>
              </w:rPr>
              <w:t>Pž-2643/2019-2</w:t>
            </w:r>
          </w:sdtContent>
        </w:sdt>
      </w:p>
      <w:p w:rsidRDefault="00170492" w:rsidP="00170492" w:rsidR="00170492">
        <w:pPr>
          <w:pStyle w:val="Zaglavlje"/>
          <w:spacing w:after="0"/>
          <w:jc w:val="center"/>
        </w:pPr>
        <w:r>
          <w:fldChar w:fldCharType="begin"/>
        </w:r>
        <w:r>
          <w:instrText>PAGE   \* MERGEFORMAT</w:instrText>
        </w:r>
        <w:r>
          <w:fldChar w:fldCharType="separate"/>
        </w:r>
        <w:r w:rsidR="00321C4F">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2289"/>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4F"/>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1E7B"/>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51B"/>
    <w:rsid w:val="00580782"/>
    <w:rsid w:val="005814C3"/>
    <w:rsid w:val="005819B6"/>
    <w:rsid w:val="0058272D"/>
    <w:rsid w:val="00582F3E"/>
    <w:rsid w:val="00583602"/>
    <w:rsid w:val="005837BE"/>
    <w:rsid w:val="00585F22"/>
    <w:rsid w:val="00590296"/>
    <w:rsid w:val="005906F9"/>
    <w:rsid w:val="00592216"/>
    <w:rsid w:val="00592277"/>
    <w:rsid w:val="00594F7C"/>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1DBE"/>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0EB0"/>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3A25"/>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6563"/>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1A452B"/>
    <w:rsid w:val="00201BA8"/>
    <w:rsid w:val="002C2596"/>
    <w:rsid w:val="003820FE"/>
    <w:rsid w:val="004456A8"/>
    <w:rsid w:val="00483442"/>
    <w:rsid w:val="005858C7"/>
    <w:rsid w:val="00614E4F"/>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travnja 2019.</izvorni_sadrzaj>
    <derivirana_varijabla naziv="DomainObject.DatumDonosenjaOdluke_1">24.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Pž-2643/2019-2</izvorni_sadrzaj>
    <derivirana_varijabla naziv="DomainObject.Oznaka_1">Pž-2643/2019-2</derivirana_varijabla>
  </DomainObject.Oznaka>
  <DomainObject.DonositeljOdluke.Ime>
    <izvorni_sadrzaj>Josip</izvorni_sadrzaj>
    <derivirana_varijabla naziv="DomainObject.DonositeljOdluke.Ime_1">Josip</derivirana_varijabla>
  </DomainObject.DonositeljOdluke.Ime>
  <DomainObject.DonositeljOdluke.Prezime>
    <izvorni_sadrzaj>Turkalj</izvorni_sadrzaj>
    <derivirana_varijabla naziv="DomainObject.DonositeljOdluke.Prezime_1">Turkalj</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2643</izvorni_sadrzaj>
    <derivirana_varijabla naziv="DomainObject.Predmet.Broj_1">2643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2019.</izvorni_sadrzaj>
    <derivirana_varijabla naziv="DomainObject.Predmet.DatumOsnivanja_1">19. travnja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travnja 2019.</izvorni_sadrzaj>
    <derivirana_varijabla naziv="DomainObject.Predmet.DatumRjesavanja_1">29. travnja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Pž-2643/2019</izvorni_sadrzaj>
    <derivirana_varijabla naziv="DomainObject.Predmet.OznakaBroj_1">Pž-2643/2019</derivirana_varijabla>
  </DomainObject.Predmet.OznakaBroj>
  <DomainObject.Predmet.OznakaBrojOptuznogAkta>
    <izvorni_sadrzaj/>
    <derivirana_varijabla naziv="DomainObject.Predmet.OznakaBrojOptuznogAkta_1"/>
  </DomainObject.Predmet.OznakaBrojOptuznogAkta>
  <DomainObject.Predmet.PredmetRijesio.Ime>
    <izvorni_sadrzaj>Josip</izvorni_sadrzaj>
    <derivirana_varijabla naziv="DomainObject.Predmet.PredmetRijesio.Ime_1">Josip</derivirana_varijabla>
  </DomainObject.Predmet.PredmetRijesio.Ime>
  <DomainObject.Predmet.PredmetRijesio.Oib>
    <izvorni_sadrzaj/>
    <derivirana_varijabla naziv="DomainObject.Predmet.PredmetRijesio.Oib_1"/>
  </DomainObject.Predmet.PredmetRijesio.Oib>
  <DomainObject.Predmet.PredmetRijesio.Prezime>
    <izvorni_sadrzaj>Turkalj</izvorni_sadrzaj>
    <derivirana_varijabla naziv="DomainObject.Predmet.PredmetRijesio.Prezime_1">Turkalj</derivirana_varijabla>
  </DomainObject.Predmet.PredmetRijesio.Prezime>
  <DomainObject.Predmet.PrimjedbaSuca>
    <izvorni_sadrzaj>preslika dijela spisa I. stupnja; roč. na I. stupnju: 4.6.19.</izvorni_sadrzaj>
    <derivirana_varijabla naziv="DomainObject.Predmet.PrimjedbaSuca_1">preslika dijela spisa I. stupnja; roč. na I. stupnju: 4.6.19.</derivirana_varijabla>
  </DomainObject.Predmet.PrimjedbaSuca>
  <DomainObject.Predmet.PrimjedbaUpisnicara>
    <izvorni_sadrzaj/>
    <derivirana_varijabla naziv="DomainObject.Predmet.PrimjedbaUpisnicara_1"/>
  </DomainObject.Predmet.PrimjedbaUpisnicara>
  <DomainObject.Predmet.ProtustrankaFormated>
    <izvorni_sadrzaj>  ARAPOVAC NEKRETNINE d.o.o. za usluge u stečaju</izvorni_sadrzaj>
    <derivirana_varijabla naziv="DomainObject.Predmet.ProtustrankaFormated_1">  ARAPOVAC NEKRETNINE d.o.o. za usluge u stečaju</derivirana_varijabla>
  </DomainObject.Predmet.ProtustrankaFormated>
  <DomainObject.Predmet.ProtustrankaFormatedOIB>
    <izvorni_sadrzaj>  ARAPOVAC NEKRETNINE d.o.o. za usluge u stečaju, OIB 79101924317</izvorni_sadrzaj>
    <derivirana_varijabla naziv="DomainObject.Predmet.ProtustrankaFormatedOIB_1">  ARAPOVAC NEKRETNINE d.o.o. za usluge u stečaju, OIB 79101924317</derivirana_varijabla>
  </DomainObject.Predmet.ProtustrankaFormatedOIB>
  <DomainObject.Predmet.ProtustrankaFormatedWithAdress>
    <izvorni_sadrzaj> ARAPOVAC NEKRETNINE d.o.o. za usluge u stečaju, Bruna Bušića 8, 21214 Kaštel Gomilica</izvorni_sadrzaj>
    <derivirana_varijabla naziv="DomainObject.Predmet.ProtustrankaFormatedWithAdress_1"> ARAPOVAC NEKRETNINE d.o.o. za usluge u stečaju, Bruna Bušića 8, 21214 Kaštel Gomilica</derivirana_varijabla>
  </DomainObject.Predmet.ProtustrankaFormatedWithAdress>
  <DomainObject.Predmet.ProtustrankaFormatedWithAdressOIB>
    <izvorni_sadrzaj> ARAPOVAC NEKRETNINE d.o.o. za usluge u stečaju, OIB 79101924317, Bruna Bušića 8, 21214 Kaštel Gomilica</izvorni_sadrzaj>
    <derivirana_varijabla naziv="DomainObject.Predmet.ProtustrankaFormatedWithAdressOIB_1"> ARAPOVAC NEKRETNINE d.o.o. za usluge u stečaju, OIB 79101924317, Bruna Bušića 8, 21214 Kaštel Gomilica</derivirana_varijabla>
  </DomainObject.Predmet.ProtustrankaFormatedWithAdressOIB>
  <DomainObject.Predmet.ProtustrankaWithAdress>
    <izvorni_sadrzaj>ARAPOVAC NEKRETNINE d.o.o. za usluge u stečaju Bruna Bušića 8, 21214 Kaštel Gomilica</izvorni_sadrzaj>
    <derivirana_varijabla naziv="DomainObject.Predmet.ProtustrankaWithAdress_1">ARAPOVAC NEKRETNINE d.o.o. za usluge u stečaju Bruna Bušića 8, 21214 Kaštel Gomilica</derivirana_varijabla>
  </DomainObject.Predmet.ProtustrankaWithAdress>
  <DomainObject.Predmet.ProtustrankaWithAdressOIB>
    <izvorni_sadrzaj>ARAPOVAC NEKRETNINE d.o.o. za usluge u stečaju, OIB 79101924317, Bruna Bušića 8, 21214 Kaštel Gomilica</izvorni_sadrzaj>
    <derivirana_varijabla naziv="DomainObject.Predmet.ProtustrankaWithAdressOIB_1">ARAPOVAC NEKRETNINE d.o.o. za usluge u stečaju, OIB 79101924317, Bruna Bušića 8, 21214 Kaštel Gomilica</derivirana_varijabla>
  </DomainObject.Predmet.ProtustrankaWithAdressOIB>
  <DomainObject.Predmet.ProtustrankaNazivFormated>
    <izvorni_sadrzaj>ARAPOVAC NEKRETNINE d.o.o. za usluge u stečaju</izvorni_sadrzaj>
    <derivirana_varijabla naziv="DomainObject.Predmet.ProtustrankaNazivFormated_1">ARAPOVAC NEKRETNINE d.o.o. za usluge u stečaju</derivirana_varijabla>
    <derivirana_varijabla naziv="Padez">ARAPOVAC NEKRETNINE d.o.o. za usluge u stečaju</derivirana_varijabla>
  </DomainObject.Predmet.ProtustrankaNazivFormated>
  <DomainObject.Predmet.ProtustrankaNazivFormatedOIB>
    <izvorni_sadrzaj>ARAPOVAC NEKRETNINE d.o.o. za usluge u stečaju, OIB 79101924317</izvorni_sadrzaj>
    <derivirana_varijabla naziv="DomainObject.Predmet.ProtustrankaNazivFormatedOIB_1">ARAPOVAC NEKRETNINE d.o.o. za usluge u stečaju, OIB 79101924317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89 - Turkalj</izvorni_sadrzaj>
    <derivirana_varijabla naziv="DomainObject.Predmet.Referada.Naziv_1">Ref. 89 - Turkalj</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Josip Turkalj</izvorni_sadrzaj>
    <derivirana_varijabla naziv="DomainObject.Predmet.Referada.Sudac_1">Josip Turkalj</derivirana_varijabla>
    <derivirana_varijabla naziv="Dativ">Josip Turkalj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ARAPOVAC NEKRETNINE d.o.o. za usluge u stečaju</item>
    </izvorni_sadrzaj>
    <derivirana_varijabla naziv="DomainObject.Predmet.ProtuStrankaListFormated_1">
      <item>ARAPOVAC NEKRETNINE d.o.o. za usluge u stečaju</item>
    </derivirana_varijabla>
  </DomainObject.Predmet.ProtuStrankaListFormated>
  <DomainObject.Predmet.ProtuStrankaListFormatedOIB>
    <izvorni_sadrzaj>
      <item>ARAPOVAC NEKRETNINE d.o.o. za usluge u stečaju, OIB 79101924317</item>
    </izvorni_sadrzaj>
    <derivirana_varijabla naziv="DomainObject.Predmet.ProtuStrankaListFormatedOIB_1">
      <item>ARAPOVAC NEKRETNINE d.o.o. za usluge u stečaju, OIB 79101924317</item>
    </derivirana_varijabla>
  </DomainObject.Predmet.ProtuStrankaListFormatedOIB>
  <DomainObject.Predmet.ProtuStrankaListFormatedWithAdress>
    <izvorni_sadrzaj>
      <item>ARAPOVAC NEKRETNINE d.o.o. za usluge u stečaju, Bruna Bušića 8, 21214 Kaštel Gomilica</item>
    </izvorni_sadrzaj>
    <derivirana_varijabla naziv="DomainObject.Predmet.ProtuStrankaListFormatedWithAdress_1">
      <item>ARAPOVAC NEKRETNINE d.o.o. za usluge u stečaju, Bruna Bušića 8, 21214 Kaštel Gomilica</item>
    </derivirana_varijabla>
  </DomainObject.Predmet.ProtuStrankaListFormatedWithAdress>
  <DomainObject.Predmet.ProtuStrankaListFormatedWithAdressOIB>
    <izvorni_sadrzaj>
      <item>ARAPOVAC NEKRETNINE d.o.o. za usluge u stečaju, OIB 79101924317, Bruna Bušića 8, 21214 Kaštel Gomilica</item>
    </izvorni_sadrzaj>
    <derivirana_varijabla naziv="DomainObject.Predmet.ProtuStrankaListFormatedWithAdressOIB_1">
      <item>ARAPOVAC NEKRETNINE d.o.o. za usluge u stečaju, OIB 79101924317, Bruna Bušića 8, 21214 Kaštel Gomilica</item>
    </derivirana_varijabla>
  </DomainObject.Predmet.ProtuStrankaListFormatedWithAdressOIB>
  <DomainObject.Predmet.ProtuStrankaListNazivFormated>
    <izvorni_sadrzaj>
      <item>ARAPOVAC NEKRETNINE d.o.o. za usluge u stečaju</item>
    </izvorni_sadrzaj>
    <derivirana_varijabla naziv="DomainObject.Predmet.ProtuStrankaListNazivFormated_1">
      <item>ARAPOVAC NEKRETNINE d.o.o. za usluge u stečaju</item>
    </derivirana_varijabla>
  </DomainObject.Predmet.ProtuStrankaListNazivFormated>
  <DomainObject.Predmet.ProtuStrankaListNazivFormatedOIB>
    <izvorni_sadrzaj>
      <item>ARAPOVAC NEKRETNINE d.o.o. za usluge u stečaju, OIB 79101924317</item>
    </izvorni_sadrzaj>
    <derivirana_varijabla naziv="DomainObject.Predmet.ProtuStrankaListNazivFormatedOIB_1">
      <item>ARAPOVAC NEKRETNINE d.o.o. za usluge u stečaju, OIB 79101924317</item>
    </derivirana_varijabla>
  </DomainObject.Predmet.ProtuStrankaListNazivFormatedOIB>
  <DomainObject.Predmet.OstaliListFormated>
    <izvorni_sadrzaj>
      <item>Anita Radeljić</item>
    </izvorni_sadrzaj>
    <derivirana_varijabla naziv="DomainObject.Predmet.OstaliListFormated_1">
      <item>Anita Radeljić</item>
    </derivirana_varijabla>
    <derivirana_varijabla naziv="DrugaOsoba">
      <item>Anita Radeljić</item>
    </derivirana_varijabla>
  </DomainObject.Predmet.OstaliListFormated>
  <DomainObject.Predmet.OstaliListFormatedOIB>
    <izvorni_sadrzaj>
      <item>Anita Radeljić, OIB 96968579118</item>
    </izvorni_sadrzaj>
    <derivirana_varijabla naziv="DomainObject.Predmet.OstaliListFormatedOIB_1">
      <item>Anita Radeljić, OIB 96968579118</item>
    </derivirana_varijabla>
  </DomainObject.Predmet.OstaliListFormatedOIB>
  <DomainObject.Predmet.OstaliListFormatedWithAdress>
    <izvorni_sadrzaj>
      <item>Anita Radeljić, Ulica Bruna Bušića 8, 21214 Kaštel Gomilica</item>
    </izvorni_sadrzaj>
    <derivirana_varijabla naziv="DomainObject.Predmet.OstaliListFormatedWithAdress_1">
      <item>Anita Radeljić, Ulica Bruna Bušića 8, 21214 Kaštel Gomilica</item>
    </derivirana_varijabla>
  </DomainObject.Predmet.OstaliListFormatedWithAdress>
  <DomainObject.Predmet.OstaliListFormatedWithAdressOIB>
    <izvorni_sadrzaj>
      <item>Anita Radeljić, OIB 96968579118, Ulica Bruna Bušića 8, 21214 Kaštel Gomilica</item>
    </izvorni_sadrzaj>
    <derivirana_varijabla naziv="DomainObject.Predmet.OstaliListFormatedWithAdressOIB_1">
      <item>Anita Radeljić, OIB 96968579118, Ulica Bruna Bušića 8, 21214 Kaštel Gomilica</item>
    </derivirana_varijabla>
  </DomainObject.Predmet.OstaliListFormatedWithAdressOIB>
  <DomainObject.Predmet.OstaliListNazivFormated>
    <izvorni_sadrzaj>
      <item>Anita Radeljić</item>
    </izvorni_sadrzaj>
    <derivirana_varijabla naziv="DomainObject.Predmet.OstaliListNazivFormated_1">
      <item>Anita Radeljić</item>
    </derivirana_varijabla>
  </DomainObject.Predmet.OstaliListNazivFormated>
  <DomainObject.Predmet.OstaliListNazivFormatedOIB>
    <izvorni_sadrzaj>
      <item>Anita Radeljić, OIB 96968579118</item>
    </izvorni_sadrzaj>
    <derivirana_varijabla naziv="DomainObject.Predmet.OstaliListNazivFormatedOIB_1">
      <item>Anita Radeljić, OIB 96968579118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6. svibnja 2019.</izvorni_sadrzaj>
    <derivirana_varijabla naziv="DomainObject.Datum_1">6. svibnja 2019.</derivirana_varijabla>
  </DomainObject.Datum>
  <DomainObject.PoslovniBrojDokumenta>
    <izvorni_sadrzaj>Pž-2643/2019-2</izvorni_sadrzaj>
    <derivirana_varijabla naziv="DomainObject.PoslovniBrojDokumenta_1">Pž-2643/2019-2</derivirana_varijabla>
  </DomainObject.PoslovniBrojDokumenta>
  <DomainObject.Predmet.StrankaIDrugi>
    <izvorni_sadrzaj/>
    <derivirana_varijabla naziv="DomainObject.Predmet.StrankaIDrugi_1"/>
  </DomainObject.Predmet.StrankaIDrugi>
  <DomainObject.Predmet.ProtustrankaIDrugi>
    <izvorni_sadrzaj>ARAPOVAC NEKRETNINE d.o.o. za usluge u stečaju</izvorni_sadrzaj>
    <derivirana_varijabla naziv="DomainObject.Predmet.ProtustrankaIDrugi_1">ARAPOVAC NEKRETNINE d.o.o. za usluge u stečaju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ARAPOVAC NEKRETNINE d.o.o. za usluge u stečaju, OIB 79101924317, Bruna Bušića 8, 21214 Kaštel Gomilica</izvorni_sadrzaj>
    <derivirana_varijabla naziv="DomainObject.Predmet.ProtustrankaIDrugiAdressOIB_1">ARAPOVAC NEKRETNINE d.o.o. za usluge u stečaju, OIB 79101924317, Bruna Bušića 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24. travnja 2019.</izvorni_sadrzaj>
    <derivirana_varijabla naziv="DomainObject.Predmet.OdlukaRjesenje.DatumDonosenjaOdluke_1">24. travnja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Pž-2643/2019-2</izvorni_sadrzaj>
    <derivirana_varijabla naziv="DomainObject.Predmet.OdlukaRjesenje.Oznaka_1">Pž-2643/2019-2</derivirana_varijabla>
  </DomainObject.Predmet.OdlukaRjesenje.Oznaka>
  <DomainObject.Predmet.SudioniciListNaziv>
    <izvorni_sadrzaj>
      <item>ARAPOVAC NEKRETNINE d.o.o. za usluge u stečaju</item>
      <item>Anita Radeljić</item>
    </izvorni_sadrzaj>
    <derivirana_varijabla naziv="DomainObject.Predmet.SudioniciListNaziv_1">
      <item>ARAPOVAC NEKRETNINE d.o.o. za usluge u stečaju</item>
      <item>Anita Radeljić</item>
    </derivirana_varijabla>
    <derivirana_varijabla naziv="OstaliSudionici">
      <item>ARAPOVAC NEKRETNINE d.o.o. za usluge u stečaju</item>
      <item>Anita Radeljić</item>
    </derivirana_varijabla>
  </DomainObject.Predmet.SudioniciListNaziv>
  <DomainObject.Predmet.SudioniciListAdressOIB>
    <izvorni_sadrzaj>
      <item>ARAPOVAC NEKRETNINE d.o.o. za usluge u stečaju, OIB 79101924317, Bruna Bušića 8,21214 Kaštel Gomilica</item>
      <item>Anita Radeljić, OIB 96968579118, Ulica Bruna Bušića 8,21214 Kaštel Gomilica</item>
    </izvorni_sadrzaj>
    <derivirana_varijabla naziv="DomainObject.Predmet.SudioniciListAdressOIB_1">
      <item>ARAPOVAC NEKRETNINE d.o.o. za usluge u stečaju, OIB 79101924317, Bruna Bušića 8,21214 Kaštel Gomilica</item>
      <item>Anita Radeljić, OIB 96968579118, Ulica Bruna Bušića 8,21214 Kaštel Gomilica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79101924317</item>
      <item>, OIB 96968579118</item>
    </izvorni_sadrzaj>
    <derivirana_varijabla naziv="DomainObject.Predmet.SudioniciListNazivOIB_1">
      <item>, OIB 79101924317</item>
      <item>, OIB 96968579118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St-158/2017</izvorni_sadrzaj>
    <derivirana_varijabla naziv="DomainObject.Predmet.OznakaNizestupanjskogPredmeta_1">St-158/2017</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3597EB-86AB-4DF7-BDEC-7FD628BC725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962</properties:Words>
  <properties:Characters>5401</properties:Characters>
  <properties:Lines>126</properties:Lines>
  <properties:Paragraphs>34</properties:Paragraphs>
  <properties:TotalTime>216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6355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2019-05-06T07:58:00Z</cp:lastPrinted>
  <dcterms:modified xmlns:xsi="http://www.w3.org/2001/XMLSchema-instance" xsi:type="dcterms:W3CDTF">2019-05-15T07:29:00Z</dcterms:modified>
  <cp:revision>26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Novi podnesak (odluka_Pž-2643_2019-2.docx)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VTSRH - memorandum 2018 s grbom, dopis, presuda, rješenje s poslovnim brojem </vt:lpwstr>
  </prop:property>
</prop:Properties>
</file>