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22095" w14:paraId="e422095" w:rsidRDefault="00E153A1" w:rsidP="00E153A1" w:rsidR="00E153A1">
      <w:pPr>
        <w:jc w:val="both"/>
        <w15:collapsed w:val="false"/>
        <w:rPr>
          <w:b/>
        </w:rPr>
      </w:pPr>
      <w:bookmarkStart w:name="_GoBack" w:id="0"/>
      <w:bookmarkEnd w:id="0"/>
    </w:p>
    <w:p w:rsidRDefault="00E153A1" w:rsidP="00E153A1" w:rsidR="00E153A1">
      <w:pPr>
        <w:jc w:val="both"/>
        <w:rPr>
          <w:b/>
        </w:rPr>
      </w:pPr>
    </w:p>
    <w:p w:rsidRDefault="00E153A1" w:rsidP="00E153A1" w:rsidR="00E153A1">
      <w:pPr>
        <w:jc w:val="both"/>
        <w:rPr>
          <w:b/>
        </w:rPr>
      </w:pPr>
    </w:p>
    <w:p w:rsidRDefault="00E153A1" w:rsidP="00E153A1" w:rsidR="00E153A1">
      <w:pPr>
        <w:jc w:val="both"/>
        <w:rPr>
          <w:b/>
        </w:rPr>
      </w:pPr>
    </w:p>
    <w:p w:rsidRDefault="00E153A1" w:rsidP="00E153A1" w:rsidR="00E153A1">
      <w:pPr>
        <w:jc w:val="both"/>
        <w:rPr>
          <w:b/>
        </w:rPr>
      </w:pPr>
      <w:r>
        <w:rPr>
          <w:b/>
        </w:rPr>
        <w:t>REPUBLIKA HRVATSKA</w:t>
      </w:r>
      <w:r>
        <w:rPr>
          <w:b/>
        </w:rPr>
        <w:tab/>
      </w:r>
      <w:r>
        <w:rPr>
          <w:b/>
        </w:rPr>
        <w:tab/>
      </w:r>
      <w:r>
        <w:rPr>
          <w:b/>
        </w:rPr>
        <w:tab/>
      </w:r>
      <w:r>
        <w:rPr>
          <w:b/>
        </w:rPr>
        <w:tab/>
      </w:r>
      <w:r>
        <w:rPr>
          <w:b/>
        </w:rPr>
        <w:tab/>
      </w:r>
      <w:r>
        <w:rPr>
          <w:b/>
        </w:rPr>
        <w:tab/>
        <w:t xml:space="preserve"> 7 St-36/15-19</w:t>
      </w:r>
    </w:p>
    <w:p w:rsidRDefault="00E153A1" w:rsidP="00E153A1" w:rsidR="00E153A1">
      <w:pPr>
        <w:jc w:val="both"/>
        <w:rPr>
          <w:b/>
        </w:rPr>
      </w:pPr>
      <w:r>
        <w:rPr>
          <w:b/>
        </w:rPr>
        <w:t>TRGOVAČKI SUD U ZADRU</w:t>
      </w:r>
    </w:p>
    <w:p w:rsidRDefault="00E153A1" w:rsidP="00E153A1" w:rsidR="00E153A1">
      <w:pPr>
        <w:jc w:val="both"/>
        <w:rPr>
          <w:b/>
        </w:rPr>
      </w:pPr>
      <w:r>
        <w:rPr>
          <w:b/>
        </w:rPr>
        <w:t>STALNA SLUŽBA U ŠIBENIKU</w:t>
      </w:r>
    </w:p>
    <w:p w:rsidRDefault="00E153A1" w:rsidP="00E153A1" w:rsidR="00E153A1">
      <w:pPr>
        <w:jc w:val="both"/>
        <w:rPr>
          <w:b/>
        </w:rPr>
      </w:pPr>
      <w:r>
        <w:rPr>
          <w:b/>
        </w:rPr>
        <w:t>Stjepana Radića 81/II</w:t>
      </w:r>
    </w:p>
    <w:p w:rsidRDefault="00E153A1" w:rsidP="00E153A1" w:rsidR="00E153A1" w:rsidRPr="00807229">
      <w:pPr>
        <w:jc w:val="both"/>
        <w:rPr>
          <w:b/>
        </w:rPr>
      </w:pPr>
      <w:r>
        <w:rPr>
          <w:b/>
        </w:rPr>
        <w:t>22000 ŠIBENIK</w:t>
      </w:r>
    </w:p>
    <w:p w:rsidRDefault="00E153A1" w:rsidP="00E153A1" w:rsidR="00E153A1">
      <w:pPr>
        <w:jc w:val="both"/>
        <w:rPr>
          <w:b/>
        </w:rPr>
      </w:pPr>
      <w:r>
        <w:rPr>
          <w:b/>
        </w:rPr>
        <w:tab/>
      </w:r>
      <w:r>
        <w:rPr>
          <w:b/>
        </w:rPr>
        <w:tab/>
      </w:r>
      <w:r>
        <w:rPr>
          <w:b/>
        </w:rPr>
        <w:tab/>
      </w:r>
      <w:r>
        <w:rPr>
          <w:b/>
        </w:rPr>
        <w:tab/>
      </w:r>
      <w:r>
        <w:rPr>
          <w:b/>
        </w:rPr>
        <w:tab/>
      </w:r>
      <w:r>
        <w:rPr>
          <w:b/>
        </w:rPr>
        <w:tab/>
      </w:r>
      <w:r>
        <w:rPr>
          <w:b/>
        </w:rPr>
        <w:tab/>
      </w:r>
      <w:r>
        <w:rPr>
          <w:b/>
        </w:rPr>
        <w:tab/>
      </w:r>
      <w:r>
        <w:rPr>
          <w:b/>
        </w:rPr>
        <w:tab/>
      </w:r>
    </w:p>
    <w:p w:rsidRDefault="00E153A1" w:rsidP="00E153A1" w:rsidR="00E153A1">
      <w:pPr>
        <w:jc w:val="center"/>
        <w:rPr>
          <w:b/>
        </w:rPr>
      </w:pPr>
    </w:p>
    <w:p w:rsidRDefault="00E153A1" w:rsidP="00E153A1" w:rsidR="00E153A1">
      <w:pPr>
        <w:jc w:val="center"/>
        <w:rPr>
          <w:b/>
        </w:rPr>
      </w:pPr>
      <w:r>
        <w:rPr>
          <w:b/>
        </w:rPr>
        <w:t>U IME REPUBLIKE HRVATSKE</w:t>
      </w:r>
    </w:p>
    <w:p w:rsidRDefault="00E153A1" w:rsidP="00E153A1" w:rsidR="00E153A1">
      <w:pPr>
        <w:jc w:val="center"/>
        <w:rPr>
          <w:b/>
        </w:rPr>
      </w:pPr>
    </w:p>
    <w:p w:rsidRDefault="00E153A1" w:rsidP="00E153A1" w:rsidR="00E153A1">
      <w:pPr>
        <w:jc w:val="center"/>
        <w:rPr>
          <w:b/>
        </w:rPr>
      </w:pPr>
      <w:r>
        <w:rPr>
          <w:b/>
        </w:rPr>
        <w:t>R J E Š E N J E</w:t>
      </w:r>
    </w:p>
    <w:p w:rsidRDefault="00E153A1" w:rsidP="00E153A1" w:rsidR="00E153A1">
      <w:pPr>
        <w:jc w:val="center"/>
        <w:rPr>
          <w:b/>
        </w:rPr>
      </w:pPr>
    </w:p>
    <w:p w:rsidRDefault="00E153A1" w:rsidP="00E153A1" w:rsidR="00E153A1">
      <w:pPr>
        <w:jc w:val="center"/>
        <w:rPr>
          <w:b/>
        </w:rPr>
      </w:pPr>
    </w:p>
    <w:p w:rsidRDefault="00E153A1" w:rsidP="00E153A1" w:rsidR="00E153A1">
      <w:pPr>
        <w:jc w:val="center"/>
        <w:rPr>
          <w:b/>
        </w:rPr>
      </w:pPr>
    </w:p>
    <w:p w:rsidRDefault="00E153A1" w:rsidP="00E153A1" w:rsidR="00E153A1">
      <w:pPr>
        <w:ind w:firstLine="720"/>
        <w:jc w:val="both"/>
      </w:pPr>
      <w:r>
        <w:t>Trgovački sud u Zadru, Stalna služba u Šibeniku,  po stečajnom sucu Jošku Livakoviću, povodom prijedloga predlagatelja FINA Regionalni centar Split, Nagodbeno vijeće St 02, Split, Mažuranićevo šetalište 24b, za pokretanje stečajnog postupka nad imovinom stečajnog dužnika Damira Lemac iz Šibenika, Ive Družića 9, OIB:70568326902, vlasnika autoprijevozničkog obrta TNT,  dana 03. rujna 2015. godine,</w:t>
      </w:r>
    </w:p>
    <w:p w:rsidRDefault="00E153A1" w:rsidP="00E153A1" w:rsidR="00E153A1">
      <w:pPr>
        <w:jc w:val="both"/>
      </w:pPr>
    </w:p>
    <w:p w:rsidRDefault="00E153A1" w:rsidP="00E153A1" w:rsidR="00E153A1">
      <w:pPr>
        <w:jc w:val="center"/>
        <w:rPr>
          <w:b/>
        </w:rPr>
      </w:pPr>
      <w:r>
        <w:rPr>
          <w:b/>
        </w:rPr>
        <w:t>r i j e š i o    j e</w:t>
      </w:r>
    </w:p>
    <w:p w:rsidRDefault="00E153A1" w:rsidP="00E153A1" w:rsidR="00E153A1">
      <w:pPr>
        <w:rPr>
          <w:b/>
        </w:rPr>
      </w:pPr>
    </w:p>
    <w:p w:rsidRDefault="00E153A1" w:rsidP="00E153A1" w:rsidR="00E153A1">
      <w:pPr>
        <w:numPr>
          <w:ilvl w:val="0"/>
          <w:numId w:val="1"/>
        </w:numPr>
        <w:jc w:val="both"/>
      </w:pPr>
      <w:r>
        <w:t>Stečajnom upravitelju Drašku Lambaša, dipl.iur. iz Šibenika, Drniških žrtava 10, OIB: 48593997552, odobrava se na ime nagrade i na ime naknade troškova iznos od 1.000,00 kn u neto iznosu (ukupan trošak) za obnašanje dužnosti privremenog stečajnog upravitelja.</w:t>
      </w:r>
    </w:p>
    <w:p w:rsidRDefault="00E153A1" w:rsidP="00E153A1" w:rsidR="00E153A1">
      <w:pPr>
        <w:numPr>
          <w:ilvl w:val="0"/>
          <w:numId w:val="1"/>
        </w:numPr>
        <w:jc w:val="both"/>
      </w:pPr>
      <w:r>
        <w:t>Nalaže se računovodstvu Trgovačkog suda u Zadru da po pravomoćnosti rješenja navedenu nagradu isplati privremenom stečajnom upravitelju mr. sc. Drašku Lambaša, dipl. iur iz Šibenika, Drniških žrtava 10 s kontovnika zajedničkih pristojbi Trgovačkog suda u Zadru na žiro račun privremenog stečajnog upravitelja broj 2411006-1011111116 05 804029 3150160949 kod JADRANSKE BANKE d.d. Šibenik (stečajni upravitelj se nalazi u 2. stupu mirovinskog osiguranja i nije u mirovini).</w:t>
      </w:r>
    </w:p>
    <w:p w:rsidRDefault="00E153A1" w:rsidP="00E153A1" w:rsidR="00E153A1">
      <w:pPr>
        <w:numPr>
          <w:ilvl w:val="0"/>
          <w:numId w:val="1"/>
        </w:numPr>
        <w:jc w:val="both"/>
      </w:pPr>
      <w:r>
        <w:t>Ovo rješenje objavit će se na posebnoj stečajnoj oglasnoj ploči Trgovačkog suda u Zadru, Stalna služba u Šibeniku, bez oznake visine nagrade s napomenom da se u pisarnici može obaviti uvid u potpuni tekst rješenja.</w:t>
      </w:r>
    </w:p>
    <w:p w:rsidRDefault="00E153A1" w:rsidP="00E153A1" w:rsidR="00E153A1">
      <w:pPr>
        <w:jc w:val="both"/>
      </w:pPr>
    </w:p>
    <w:p w:rsidRDefault="00E153A1" w:rsidP="00E153A1" w:rsidR="00E153A1">
      <w:pPr>
        <w:jc w:val="center"/>
      </w:pPr>
      <w:r>
        <w:t>U Šibeniku 03. rujna 2015. godine</w:t>
      </w:r>
    </w:p>
    <w:p w:rsidRDefault="00E153A1" w:rsidP="00E153A1" w:rsidR="00E153A1">
      <w:pPr>
        <w:jc w:val="center"/>
      </w:pPr>
    </w:p>
    <w:p w:rsidRDefault="00E153A1" w:rsidP="00E153A1" w:rsidR="00E153A1">
      <w:pPr>
        <w:jc w:val="right"/>
      </w:pPr>
    </w:p>
    <w:p w:rsidRDefault="00E153A1" w:rsidP="00E153A1" w:rsidR="00E153A1">
      <w:pPr>
        <w:jc w:val="right"/>
      </w:pPr>
      <w:r>
        <w:t>STEČAJNI SUDAC</w:t>
      </w:r>
    </w:p>
    <w:p w:rsidRDefault="00E153A1" w:rsidP="00E153A1" w:rsidR="00E153A1">
      <w:pPr>
        <w:jc w:val="both"/>
      </w:pPr>
    </w:p>
    <w:p w:rsidRDefault="00E153A1" w:rsidP="00E153A1" w:rsidR="00E153A1">
      <w:pPr>
        <w:jc w:val="both"/>
      </w:pPr>
      <w:r>
        <w:tab/>
      </w:r>
      <w:r>
        <w:tab/>
      </w:r>
      <w:r>
        <w:tab/>
      </w:r>
      <w:r>
        <w:tab/>
      </w:r>
      <w:r>
        <w:tab/>
      </w:r>
      <w:r>
        <w:tab/>
      </w:r>
      <w:r>
        <w:tab/>
      </w:r>
      <w:r>
        <w:tab/>
      </w:r>
      <w:r>
        <w:tab/>
        <w:t xml:space="preserve">     Joško Livaković v.r.</w:t>
      </w:r>
    </w:p>
    <w:p w:rsidRDefault="00E153A1" w:rsidP="00E153A1" w:rsidR="00E153A1">
      <w:pPr>
        <w:jc w:val="both"/>
      </w:pPr>
    </w:p>
    <w:p w:rsidRDefault="00E153A1" w:rsidP="00E153A1" w:rsidR="00E153A1">
      <w:pPr>
        <w:jc w:val="both"/>
      </w:pPr>
      <w:r>
        <w:t>POUKA O PRAVNOM LIJEKU:</w:t>
      </w:r>
    </w:p>
    <w:p w:rsidRDefault="00E153A1" w:rsidP="00E153A1" w:rsidR="00E153A1">
      <w:pPr>
        <w:jc w:val="both"/>
      </w:pPr>
      <w:r>
        <w:t>Protiv ovog rješenja dopuštena je žalba Visokom trgovačkom sudu Republike Hrvatske u Zagrebu.</w:t>
      </w:r>
    </w:p>
    <w:p w:rsidRDefault="00E153A1" w:rsidP="00E153A1" w:rsidR="00E153A1">
      <w:pPr>
        <w:jc w:val="both"/>
      </w:pPr>
      <w:r>
        <w:t xml:space="preserve">Žalba se podnosi ovom sudu u  3  primjerka, a u roku od 8 dana od dana primitka pisanog otpravka rješenja, odnosno objave rješenje na posebnoj stečajnoj oglasnoj ploči suda. (čl. </w:t>
      </w:r>
      <w:smartTag w:element="metricconverter" w:uri="urn:schemas-microsoft-com:office:smarttags">
        <w:smartTagPr>
          <w:attr w:val="11. st" w:name="ProductID"/>
        </w:smartTagPr>
        <w:r>
          <w:t>11. st</w:t>
        </w:r>
      </w:smartTag>
      <w:r>
        <w:t>. 2. i 3. Stečajnog zakona ).</w:t>
      </w:r>
    </w:p>
    <w:p w:rsidRDefault="00E153A1" w:rsidP="00E153A1" w:rsidR="00E153A1">
      <w:pPr>
        <w:jc w:val="both"/>
      </w:pPr>
    </w:p>
    <w:p w:rsidRDefault="00E153A1" w:rsidP="00E153A1" w:rsidR="00E153A1">
      <w:pPr>
        <w:jc w:val="both"/>
      </w:pPr>
    </w:p>
    <w:p w:rsidRDefault="00E153A1" w:rsidP="00E153A1" w:rsidR="00E153A1">
      <w:pPr>
        <w:jc w:val="both"/>
      </w:pPr>
      <w:r>
        <w:t>DN-a:</w:t>
      </w:r>
    </w:p>
    <w:p w:rsidRDefault="00E153A1" w:rsidP="00E153A1" w:rsidR="00E153A1">
      <w:pPr>
        <w:numPr>
          <w:ilvl w:val="0"/>
          <w:numId w:val="2"/>
        </w:numPr>
        <w:jc w:val="both"/>
      </w:pPr>
      <w:r>
        <w:t>Stečajnom upravitelju</w:t>
      </w:r>
    </w:p>
    <w:p w:rsidRDefault="00E153A1" w:rsidP="00E153A1" w:rsidR="00E153A1">
      <w:pPr>
        <w:numPr>
          <w:ilvl w:val="0"/>
          <w:numId w:val="2"/>
        </w:numPr>
        <w:jc w:val="both"/>
      </w:pPr>
      <w:r>
        <w:t>Posebna stečajna e-oglasna ploča suda-u obavijesti</w:t>
      </w:r>
    </w:p>
    <w:p w:rsidRDefault="00E153A1" w:rsidP="00E153A1" w:rsidR="00E153A1" w:rsidRPr="009E5721">
      <w:pPr>
        <w:numPr>
          <w:ilvl w:val="0"/>
          <w:numId w:val="2"/>
        </w:numPr>
        <w:jc w:val="both"/>
      </w:pPr>
      <w:r>
        <w:t>Po pravomoćnosti računovodstvu suda</w:t>
      </w:r>
    </w:p>
    <w:p w:rsidRDefault="007F0EC0" w:rsidP="00E153A1" w:rsidR="007F0EC0" w:rsidRPr="00E153A1">
      <w:pPr>
        <w:pStyle w:val="Bezproreda"/>
        <w:jc w:val="both"/>
        <w:rPr>
          <w:rFonts w:cs="Times New Roman" w:hAnsi="Times New Roman" w:ascii="Times New Roman"/>
          <w:sz w:val="24"/>
          <w:szCs w:val="24"/>
        </w:rPr>
      </w:pPr>
    </w:p>
    <w:sectPr w:rsidR="007F0EC0" w:rsidRPr="00E153A1">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72380"/>
    <w:multiLevelType w:val="hybridMultilevel"/>
    <w:tmpl w:val="E27AF8A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44936B3E"/>
    <w:multiLevelType w:val="hybridMultilevel"/>
    <w:tmpl w:val="0E18F242"/>
    <w:lvl w:tplc="BA1C6A2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53A1"/>
    <w:rsid w:val="007F0EC0"/>
    <w:rsid w:val="00CB0233"/>
    <w:rsid w:val="00E153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53A1"/>
    <w:pPr>
      <w:spacing w:lineRule="auto" w:line="240" w:after="0"/>
    </w:pPr>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153A1"/>
    <w:pPr>
      <w:spacing w:lineRule="auto" w:line="240" w:after="0"/>
    </w:pPr>
  </w:style>
  <w:style w:styleId="Tekstrezerviranogmjesta" w:type="character">
    <w:name w:val="Placeholder Text"/>
    <w:basedOn w:val="Zadanifontodlomka"/>
    <w:uiPriority w:val="99"/>
    <w:semiHidden/>
    <w:rsid w:val="00CB0233"/>
    <w:rPr>
      <w:color w:val="808080"/>
      <w:bdr w:space="0" w:sz="0" w:color="auto" w:val="none"/>
      <w:shd w:fill="auto" w:color="auto" w:val="clear"/>
    </w:rPr>
  </w:style>
  <w:style w:customStyle="true" w:styleId="eSPISCCParagraphDefaultFont" w:type="character">
    <w:name w:val="eSPIS_CC_Paragraph Default Font"/>
    <w:basedOn w:val="Zadanifontodlomka"/>
    <w:rsid w:val="00CB023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B0233"/>
    <w:rPr>
      <w:b/>
      <w:bdr w:space="0" w:sz="0" w:color="auto" w:val="none"/>
      <w:shd w:fill="FFFFCC" w:color="auto" w:val="clear"/>
      <w:lang w:val="hr-HR"/>
    </w:rPr>
  </w:style>
  <w:style w:customStyle="true" w:styleId="PozadinaSvijetloCrvena" w:type="character">
    <w:name w:val="Pozadina_SvijetloCrvena"/>
    <w:basedOn w:val="eSPISCCParagraphDefaultFont"/>
    <w:rsid w:val="00CB023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B023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53A1"/>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153A1"/>
    <w:pPr>
      <w:spacing w:after="0" w:line="240" w:lineRule="auto"/>
    </w:pPr>
  </w:style>
  <w:style w:styleId="Tekstrezerviranogmjesta" w:type="character">
    <w:name w:val="Placeholder Text"/>
    <w:basedOn w:val="Zadanifontodlomka"/>
    <w:uiPriority w:val="99"/>
    <w:semiHidden/>
    <w:rsid w:val="00CB0233"/>
    <w:rPr>
      <w:color w:val="808080"/>
      <w:bdr w:color="auto" w:space="0" w:sz="0" w:val="none"/>
      <w:shd w:color="auto" w:fill="auto" w:val="clear"/>
    </w:rPr>
  </w:style>
  <w:style w:customStyle="1" w:styleId="eSPISCCParagraphDefaultFont" w:type="character">
    <w:name w:val="eSPIS_CC_Paragraph Default Font"/>
    <w:basedOn w:val="Zadanifontodlomka"/>
    <w:rsid w:val="00CB023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B0233"/>
    <w:rPr>
      <w:b/>
      <w:bdr w:color="auto" w:space="0" w:sz="0" w:val="none"/>
      <w:shd w:color="auto" w:fill="FFFFCC" w:val="clear"/>
      <w:lang w:val="hr-HR"/>
    </w:rPr>
  </w:style>
  <w:style w:customStyle="1" w:styleId="PozadinaSvijetloCrvena" w:type="character">
    <w:name w:val="Pozadina_SvijetloCrvena"/>
    <w:basedOn w:val="eSPISCCParagraphDefaultFont"/>
    <w:rsid w:val="00CB023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B023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rujna 2015.</izvorni_sadrzaj>
    <derivirana_varijabla naziv="DomainObject.DatumDonosenjaOdluke_1">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izvorni_sadrzaj>
    <derivirana_varijabla naziv="DomainObject.Predmet.Broj_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travnja 2015.</izvorni_sadrzaj>
    <derivirana_varijabla naziv="DomainObject.Predmet.DatumOsnivanja_1">2.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srpnja 2015.</izvorni_sadrzaj>
    <derivirana_varijabla naziv="DomainObject.Predmet.DatumRjesavanja_1">13. srpnja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St-36/2015</izvorni_sadrzaj>
    <derivirana_varijabla naziv="DomainObject.Predmet.OznakaBroj_1">St-36/2015</derivirana_varijabla>
  </DomainObject.Predmet.OznakaBroj>
  <DomainObject.Predmet.OznakaBrojOptuznogAkta>
    <izvorni_sadrzaj/>
    <derivirana_varijabla naziv="DomainObject.Predmet.OznakaBrojOptuznogAkta_1"/>
  </DomainObject.Predmet.OznakaBrojOptuznogAkta>
  <DomainObject.Predmet.PredmetRijesio.Ime>
    <izvorni_sadrzaj>Joško</izvorni_sadrzaj>
    <derivirana_varijabla naziv="DomainObject.Predmet.PredmetRijesio.Ime_1">Joško</derivirana_varijabla>
  </DomainObject.Predmet.PredmetRijesio.Ime>
  <DomainObject.Predmet.PredmetRijesio.Oib>
    <izvorni_sadrzaj>41116380649</izvorni_sadrzaj>
    <derivirana_varijabla naziv="DomainObject.Predmet.PredmetRijesio.Oib_1">41116380649</derivirana_varijabla>
  </DomainObject.Predmet.PredmetRijesio.Oib>
  <DomainObject.Predmet.PredmetRijesio.Prezime>
    <izvorni_sadrzaj>Livaković</izvorni_sadrzaj>
    <derivirana_varijabla naziv="DomainObject.Predmet.PredmetRijesio.Prezime_1">Livaković</derivirana_varijabla>
  </DomainObject.Predmet.PredmetRijesio.Prezime>
  <DomainObject.Predmet.PrimjedbaSuca>
    <izvorni_sadrzaj>oč.prav.
- Uvid u steč.pisarnici (objava u NN i
   nagrada st.upr.)</izvorni_sadrzaj>
    <derivirana_varijabla naziv="DomainObject.Predmet.PrimjedbaSuca_1">oč.prav.
- Uvid u steč.pisarnici (objava u NN i
   nagrada st.upr.)</derivirana_varijabla>
  </DomainObject.Predmet.PrimjedbaSuca>
  <DomainObject.Predmet.PrimjedbaUpisnicara>
    <izvorni_sadrzaj/>
    <derivirana_varijabla naziv="DomainObject.Predmet.PrimjedbaUpisnicara_1"/>
  </DomainObject.Predmet.PrimjedbaUpisnicara>
  <DomainObject.Predmet.ProtustrankaFormated>
    <izvorni_sadrzaj>  DAMIR LEMAC</izvorni_sadrzaj>
    <derivirana_varijabla naziv="DomainObject.Predmet.ProtustrankaFormated_1">  DAMIR LEMAC</derivirana_varijabla>
  </DomainObject.Predmet.ProtustrankaFormated>
  <DomainObject.Predmet.ProtustrankaFormatedOIB>
    <izvorni_sadrzaj>  DAMIR LEMAC, OIB 70568326902</izvorni_sadrzaj>
    <derivirana_varijabla naziv="DomainObject.Predmet.ProtustrankaFormatedOIB_1">  DAMIR LEMAC, OIB 70568326902</derivirana_varijabla>
  </DomainObject.Predmet.ProtustrankaFormatedOIB>
  <DomainObject.Predmet.ProtustrankaFormatedWithAdress>
    <izvorni_sadrzaj> DAMIR LEMAC, Ive Družića 9, 22000 Šibenik</izvorni_sadrzaj>
    <derivirana_varijabla naziv="DomainObject.Predmet.ProtustrankaFormatedWithAdress_1"> DAMIR LEMAC, Ive Družića 9, 22000 Šibenik</derivirana_varijabla>
  </DomainObject.Predmet.ProtustrankaFormatedWithAdress>
  <DomainObject.Predmet.ProtustrankaFormatedWithAdressOIB>
    <izvorni_sadrzaj> DAMIR LEMAC, OIB 70568326902, Ive Družića 9, 22000 Šibenik</izvorni_sadrzaj>
    <derivirana_varijabla naziv="DomainObject.Predmet.ProtustrankaFormatedWithAdressOIB_1"> DAMIR LEMAC, OIB 70568326902, Ive Družića 9, 22000 Šibenik</derivirana_varijabla>
  </DomainObject.Predmet.ProtustrankaFormatedWithAdressOIB>
  <DomainObject.Predmet.ProtustrankaWithAdress>
    <izvorni_sadrzaj>DAMIR LEMAC Ive Družića 9, 22000 Šibenik</izvorni_sadrzaj>
    <derivirana_varijabla naziv="DomainObject.Predmet.ProtustrankaWithAdress_1">DAMIR LEMAC Ive Družića 9, 22000 Šibenik</derivirana_varijabla>
  </DomainObject.Predmet.ProtustrankaWithAdress>
  <DomainObject.Predmet.ProtustrankaWithAdressOIB>
    <izvorni_sadrzaj>DAMIR LEMAC, OIB 70568326902, Ive Družića 9, 22000 Šibenik</izvorni_sadrzaj>
    <derivirana_varijabla naziv="DomainObject.Predmet.ProtustrankaWithAdressOIB_1">DAMIR LEMAC, OIB 70568326902, Ive Družića 9, 22000 Šibenik</derivirana_varijabla>
  </DomainObject.Predmet.ProtustrankaWithAdressOIB>
  <DomainObject.Predmet.ProtustrankaNazivFormated>
    <izvorni_sadrzaj>DAMIR LEMAC</izvorni_sadrzaj>
    <derivirana_varijabla naziv="DomainObject.Predmet.ProtustrankaNazivFormated_1">DAMIR LEMAC</derivirana_varijabla>
  </DomainObject.Predmet.ProtustrankaNazivFormated>
  <DomainObject.Predmet.ProtustrankaNazivFormatedOIB>
    <izvorni_sadrzaj>DAMIR LEMAC, OIB 70568326902</izvorni_sadrzaj>
    <derivirana_varijabla naziv="DomainObject.Predmet.ProtustrankaNazivFormatedOIB_1">DAMIR LEMAC, OIB 70568326902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Regionalni centar Split</izvorni_sadrzaj>
    <derivirana_varijabla naziv="DomainObject.Predmet.StrankaFormated_1">  FINA - Regionalni centar Split</derivirana_varijabla>
  </DomainObject.Predmet.StrankaFormated>
  <DomainObject.Predmet.StrankaFormatedOIB>
    <izvorni_sadrzaj>  FINA - Regionalni centar Split</izvorni_sadrzaj>
    <derivirana_varijabla naziv="DomainObject.Predmet.StrankaFormatedOIB_1">  FINA - Regionalni centar Split</derivirana_varijabla>
  </DomainObject.Predmet.StrankaFormatedOIB>
  <DomainObject.Predmet.StrankaFormatedWithAdress>
    <izvorni_sadrzaj> FINA - Regionalni centar Split, Mažuranićevo šetalište 24 b, 21000 Split</izvorni_sadrzaj>
    <derivirana_varijabla naziv="DomainObject.Predmet.StrankaFormatedWithAdress_1"> FINA - Regionalni centar Split, Mažuranićevo šetalište 24 b, 21000 Split</derivirana_varijabla>
  </DomainObject.Predmet.StrankaFormatedWithAdress>
  <DomainObject.Predmet.StrankaFormatedWithAdressOIB>
    <izvorni_sadrzaj> FINA - Regionalni centar Split, Mažuranićevo šetalište 24 b, 21000 Split</izvorni_sadrzaj>
    <derivirana_varijabla naziv="DomainObject.Predmet.StrankaFormatedWithAdressOIB_1"> FINA - Regionalni centar Split, Mažuranićevo šetalište 24 b, 21000 Split</derivirana_varijabla>
  </DomainObject.Predmet.StrankaFormatedWithAdressOIB>
  <DomainObject.Predmet.StrankaWithAdress>
    <izvorni_sadrzaj>FINA - Regionalni centar Split Mažuranićevo šetalište 24 b,21000 Split</izvorni_sadrzaj>
    <derivirana_varijabla naziv="DomainObject.Predmet.StrankaWithAdress_1">FINA - Regionalni centar Split Mažuranićevo šetalište 24 b,21000 Split</derivirana_varijabla>
  </DomainObject.Predmet.StrankaWithAdress>
  <DomainObject.Predmet.StrankaWithAdressOIB>
    <izvorni_sadrzaj>FINA - Regionalni centar Split, Mažuranićevo šetalište 24 b,21000 Split</izvorni_sadrzaj>
    <derivirana_varijabla naziv="DomainObject.Predmet.StrankaWithAdressOIB_1">FINA - Regionalni centar Split, Mažuranićevo šetalište 24 b,21000 Split</derivirana_varijabla>
  </DomainObject.Predmet.StrankaWithAdressOIB>
  <DomainObject.Predmet.StrankaNazivFormated>
    <izvorni_sadrzaj>FINA - Regionalni centar Split</izvorni_sadrzaj>
    <derivirana_varijabla naziv="DomainObject.Predmet.StrankaNazivFormated_1">FINA - Regionalni centar Split</derivirana_varijabla>
  </DomainObject.Predmet.StrankaNazivFormated>
  <DomainObject.Predmet.StrankaNazivFormatedOIB>
    <izvorni_sadrzaj>FINA - Regionalni centar Split</izvorni_sadrzaj>
    <derivirana_varijabla naziv="DomainObject.Predmet.StrankaNazivFormatedOIB_1">FINA - Regionalni centar Split</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Katarina Benić</izvorni_sadrzaj>
    <derivirana_varijabla naziv="DomainObject.Predmet.Zapisnicar_1">Katarina Benić</derivirana_varijabla>
  </DomainObject.Predmet.Zapisnicar>
  <DomainObject.Predmet.StrankaListFormated>
    <izvorni_sadrzaj>
      <item>FINA - Regionalni centar Split</item>
    </izvorni_sadrzaj>
    <derivirana_varijabla naziv="DomainObject.Predmet.StrankaListFormated_1">
      <item>FINA - Regionalni centar Split</item>
    </derivirana_varijabla>
  </DomainObject.Predmet.StrankaListFormated>
  <DomainObject.Predmet.StrankaListFormatedOIB>
    <izvorni_sadrzaj>
      <item>FINA - Regionalni centar Split</item>
    </izvorni_sadrzaj>
    <derivirana_varijabla naziv="DomainObject.Predmet.StrankaListFormatedOIB_1">
      <item>FINA - Regionalni centar Split</item>
    </derivirana_varijabla>
  </DomainObject.Predmet.StrankaListFormatedOIB>
  <DomainObject.Predmet.StrankaListFormatedWithAdress>
    <izvorni_sadrzaj>
      <item>FINA - Regionalni centar Split, Mažuranićevo šetalište 24 b, 21000 Split</item>
    </izvorni_sadrzaj>
    <derivirana_varijabla naziv="DomainObject.Predmet.StrankaListFormatedWithAdress_1">
      <item>FINA - Regionalni centar Split, Mažuranićevo šetalište 24 b, 21000 Split</item>
    </derivirana_varijabla>
  </DomainObject.Predmet.StrankaListFormatedWithAdress>
  <DomainObject.Predmet.StrankaListFormatedWithAdressOIB>
    <izvorni_sadrzaj>
      <item>FINA - Regionalni centar Split, Mažuranićevo šetalište 24 b, 21000 Split</item>
    </izvorni_sadrzaj>
    <derivirana_varijabla naziv="DomainObject.Predmet.StrankaListFormatedWithAdressOIB_1">
      <item>FINA - Regionalni centar Split, Mažuranićevo šetalište 24 b, 21000 Split</item>
    </derivirana_varijabla>
  </DomainObject.Predmet.StrankaListFormatedWithAdressOIB>
  <DomainObject.Predmet.StrankaListNazivFormated>
    <izvorni_sadrzaj>
      <item>FINA - Regionalni centar Split</item>
    </izvorni_sadrzaj>
    <derivirana_varijabla naziv="DomainObject.Predmet.StrankaListNazivFormated_1">
      <item>FINA - Regionalni centar Split</item>
    </derivirana_varijabla>
  </DomainObject.Predmet.StrankaListNazivFormated>
  <DomainObject.Predmet.StrankaListNazivFormatedOIB>
    <izvorni_sadrzaj>
      <item>FINA - Regionalni centar Split</item>
    </izvorni_sadrzaj>
    <derivirana_varijabla naziv="DomainObject.Predmet.StrankaListNazivFormatedOIB_1">
      <item>FINA - Regionalni centar Split</item>
    </derivirana_varijabla>
  </DomainObject.Predmet.StrankaListNazivFormatedOIB>
  <DomainObject.Predmet.ProtuStrankaListFormated>
    <izvorni_sadrzaj>
      <item>DAMIR LEMAC</item>
    </izvorni_sadrzaj>
    <derivirana_varijabla naziv="DomainObject.Predmet.ProtuStrankaListFormated_1">
      <item>DAMIR LEMAC</item>
    </derivirana_varijabla>
  </DomainObject.Predmet.ProtuStrankaListFormated>
  <DomainObject.Predmet.ProtuStrankaListFormatedOIB>
    <izvorni_sadrzaj>
      <item>DAMIR LEMAC, OIB 70568326902</item>
    </izvorni_sadrzaj>
    <derivirana_varijabla naziv="DomainObject.Predmet.ProtuStrankaListFormatedOIB_1">
      <item>DAMIR LEMAC, OIB 70568326902</item>
    </derivirana_varijabla>
  </DomainObject.Predmet.ProtuStrankaListFormatedOIB>
  <DomainObject.Predmet.ProtuStrankaListFormatedWithAdress>
    <izvorni_sadrzaj>
      <item>DAMIR LEMAC, Ive Družića 9, 22000 Šibenik</item>
    </izvorni_sadrzaj>
    <derivirana_varijabla naziv="DomainObject.Predmet.ProtuStrankaListFormatedWithAdress_1">
      <item>DAMIR LEMAC, Ive Družića 9, 22000 Šibenik</item>
    </derivirana_varijabla>
  </DomainObject.Predmet.ProtuStrankaListFormatedWithAdress>
  <DomainObject.Predmet.ProtuStrankaListFormatedWithAdressOIB>
    <izvorni_sadrzaj>
      <item>DAMIR LEMAC, OIB 70568326902, Ive Družića 9, 22000 Šibenik</item>
    </izvorni_sadrzaj>
    <derivirana_varijabla naziv="DomainObject.Predmet.ProtuStrankaListFormatedWithAdressOIB_1">
      <item>DAMIR LEMAC, OIB 70568326902, Ive Družića 9, 22000 Šibenik</item>
    </derivirana_varijabla>
  </DomainObject.Predmet.ProtuStrankaListFormatedWithAdressOIB>
  <DomainObject.Predmet.ProtuStrankaListNazivFormated>
    <izvorni_sadrzaj>
      <item>DAMIR LEMAC</item>
    </izvorni_sadrzaj>
    <derivirana_varijabla naziv="DomainObject.Predmet.ProtuStrankaListNazivFormated_1">
      <item>DAMIR LEMAC</item>
    </derivirana_varijabla>
  </DomainObject.Predmet.ProtuStrankaListNazivFormated>
  <DomainObject.Predmet.ProtuStrankaListNazivFormatedOIB>
    <izvorni_sadrzaj>
      <item>DAMIR LEMAC, OIB 70568326902</item>
    </izvorni_sadrzaj>
    <derivirana_varijabla naziv="DomainObject.Predmet.ProtuStrankaListNazivFormatedOIB_1">
      <item>DAMIR LEMAC, OIB 70568326902</item>
    </derivirana_varijabla>
  </DomainObject.Predmet.ProtuStrankaListNazivFormatedOIB>
  <DomainObject.Predmet.OstaliListFormated>
    <izvorni_sadrzaj>
      <item>Draško Lambaša</item>
    </izvorni_sadrzaj>
    <derivirana_varijabla naziv="DomainObject.Predmet.OstaliListFormated_1">
      <item>Draško Lambaša</item>
    </derivirana_varijabla>
  </DomainObject.Predmet.OstaliListFormated>
  <DomainObject.Predmet.OstaliListFormatedOIB>
    <izvorni_sadrzaj>
      <item>Draško Lambaša, OIB 48593997552</item>
    </izvorni_sadrzaj>
    <derivirana_varijabla naziv="DomainObject.Predmet.OstaliListFormatedOIB_1">
      <item>Draško Lambaša, OIB 48593997552</item>
    </derivirana_varijabla>
  </DomainObject.Predmet.OstaliListFormatedOIB>
  <DomainObject.Predmet.OstaliListFormatedWithAdress>
    <izvorni_sadrzaj>
      <item>Draško Lambaša, Drniških Žrtava 10, 22000 Šibenik</item>
    </izvorni_sadrzaj>
    <derivirana_varijabla naziv="DomainObject.Predmet.OstaliListFormatedWithAdress_1">
      <item>Draško Lambaša, Drniških Žrtava 10, 22000 Šibenik</item>
    </derivirana_varijabla>
  </DomainObject.Predmet.OstaliListFormatedWithAdress>
  <DomainObject.Predmet.OstaliListFormatedWithAdressOIB>
    <izvorni_sadrzaj>
      <item>Draško Lambaša, OIB 48593997552, Drniških Žrtava 10, 22000 Šibenik</item>
    </izvorni_sadrzaj>
    <derivirana_varijabla naziv="DomainObject.Predmet.OstaliListFormatedWithAdressOIB_1">
      <item>Draško Lambaša, OIB 48593997552, Drniških Žrtava 10, 22000 Šibenik</item>
    </derivirana_varijabla>
  </DomainObject.Predmet.OstaliListFormatedWithAdressOIB>
  <DomainObject.Predmet.OstaliListNazivFormated>
    <izvorni_sadrzaj>
      <item>Draško Lambaša</item>
    </izvorni_sadrzaj>
    <derivirana_varijabla naziv="DomainObject.Predmet.OstaliListNazivFormated_1">
      <item>Draško Lambaša</item>
    </derivirana_varijabla>
  </DomainObject.Predmet.OstaliListNazivFormated>
  <DomainObject.Predmet.OstaliListNazivFormatedOIB>
    <izvorni_sadrzaj>
      <item>Draško Lambaša, OIB 48593997552</item>
    </izvorni_sadrzaj>
    <derivirana_varijabla naziv="DomainObject.Predmet.OstaliListNazivFormatedOIB_1">
      <item>Draško Lambaša, OIB 48593997552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2015.</izvorni_sadrzaj>
    <derivirana_varijabla naziv="DomainObject.Datum_1">3. rujna 2015.</derivirana_varijabla>
  </DomainObject.Datum>
  <DomainObject.PoslovniBrojDokumenta>
    <izvorni_sadrzaj/>
    <derivirana_varijabla naziv="DomainObject.PoslovniBrojDokumenta_1"/>
  </DomainObject.PoslovniBrojDokumenta>
  <DomainObject.Predmet.StrankaIDrugi>
    <izvorni_sadrzaj>FINA - Regionalni centar Split</izvorni_sadrzaj>
    <derivirana_varijabla naziv="DomainObject.Predmet.StrankaIDrugi_1">FINA - Regionalni centar Split</derivirana_varijabla>
  </DomainObject.Predmet.StrankaIDrugi>
  <DomainObject.Predmet.ProtustrankaIDrugi>
    <izvorni_sadrzaj>DAMIR LEMAC</izvorni_sadrzaj>
    <derivirana_varijabla naziv="DomainObject.Predmet.ProtustrankaIDrugi_1">DAMIR LEMAC</derivirana_varijabla>
  </DomainObject.Predmet.ProtustrankaIDrugi>
  <DomainObject.Predmet.StrankaIDrugiAdressOIB>
    <izvorni_sadrzaj>FINA - Regionalni centar Split, Mažuranićevo šetalište 24 b, 21000 Split</izvorni_sadrzaj>
    <derivirana_varijabla naziv="DomainObject.Predmet.StrankaIDrugiAdressOIB_1">FINA - Regionalni centar Split, Mažuranićevo šetalište 24 b, 21000 Split</derivirana_varijabla>
  </DomainObject.Predmet.StrankaIDrugiAdressOIB>
  <DomainObject.Predmet.ProtustrankaIDrugiAdressOIB>
    <izvorni_sadrzaj>DAMIR LEMAC, OIB 70568326902, Ive Družića 9, 22000 Šibenik</izvorni_sadrzaj>
    <derivirana_varijabla naziv="DomainObject.Predmet.ProtustrankaIDrugiAdressOIB_1">DAMIR LEMAC, OIB 70568326902, Ive Družića 9,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srpnja 2015.</izvorni_sadrzaj>
    <derivirana_varijabla naziv="DomainObject.Predmet.OdlukaRjesenje.DatumDonosenjaOdluke_1">13. srpnja 2015.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St-36/2015-10</izvorni_sadrzaj>
    <derivirana_varijabla naziv="DomainObject.Predmet.OdlukaRjesenje.Oznaka_1">St-36/2015-10</derivirana_varijabla>
  </DomainObject.Predmet.OdlukaRjesenje.Oznaka>
  <DomainObject.Predmet.SudioniciListNaziv>
    <izvorni_sadrzaj>
      <item>FINA - Regionalni centar Split</item>
      <item>DAMIR LEMAC</item>
      <item>Draško Lambaša</item>
    </izvorni_sadrzaj>
    <derivirana_varijabla naziv="DomainObject.Predmet.SudioniciListNaziv_1">
      <item>FINA - Regionalni centar Split</item>
      <item>DAMIR LEMAC</item>
      <item>Draško Lambaša</item>
    </derivirana_varijabla>
  </DomainObject.Predmet.SudioniciListNaziv>
  <DomainObject.Predmet.SudioniciListAdressOIB>
    <izvorni_sadrzaj>
      <item>FINA - Regionalni centar Split, Mažuranićevo šetalište 24 b,21000 Split</item>
      <item>DAMIR LEMAC, OIB 70568326902, Ive Družića 9,22000 Šibenik</item>
      <item>Draško Lambaša, OIB 48593997552, Drniških Žrtava 10,22000 Šibenik</item>
    </izvorni_sadrzaj>
    <derivirana_varijabla naziv="DomainObject.Predmet.SudioniciListAdressOIB_1">
      <item>FINA - Regionalni centar Split, Mažuranićevo šetalište 24 b,21000 Split</item>
      <item>DAMIR LEMAC, OIB 70568326902, Ive Družića 9,22000 Šibenik</item>
      <item>Draško Lambaša, OIB 48593997552, Drniških Žrtava 10,22000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70568326902</item>
      <item>, OIB 48593997552</item>
    </izvorni_sadrzaj>
    <derivirana_varijabla naziv="DomainObject.Predmet.SudioniciListNazivOIB_1">
      <item>, OIB null</item>
      <item>, OIB 70568326902</item>
      <item>, OIB 48593997552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313</properties:Words>
  <properties:Characters>1737</properties:Characters>
  <properties:Lines>59</properties:Lines>
  <properties:Paragraphs>22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2015-09-03T09:07:00Z</dcterms:created>
  <dc:creator>Joško Livaković</dc:creator>
  <cp:lastModifiedBy>Joško Livaković</cp:lastModifiedBy>
  <cp:lastPrinted>2015-09-03T09:14:00Z</cp:lastPrinted>
  <dcterms:modified xmlns:xsi="http://www.w3.org/2001/XMLSchema-instance" xsi:type="dcterms:W3CDTF">2015-09-03T09:15:00Z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