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d2c3" w14:paraId="b87d2c3" w:rsidRDefault="00655F5F" w:rsidP="00655F5F" w:rsidR="00655F5F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1.St-96/1999</w:t>
      </w:r>
    </w:p>
    <w:p w:rsidRDefault="00655F5F" w:rsidP="00655F5F" w:rsidR="00655F5F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5F5F" w:rsidP="00655F5F" w:rsidR="00655F5F">
      <w:pPr>
        <w:rPr>
          <w:b/>
        </w:rPr>
      </w:pPr>
    </w:p>
    <w:p w:rsidRDefault="00655F5F" w:rsidP="00655F5F" w:rsidR="00655F5F">
      <w:pPr>
        <w:rPr>
          <w:b/>
        </w:rPr>
      </w:pPr>
      <w:r>
        <w:rPr>
          <w:b/>
        </w:rPr>
        <w:t>REPUBLIKA HRVATSKA</w:t>
      </w:r>
    </w:p>
    <w:p w:rsidRDefault="00655F5F" w:rsidP="00655F5F" w:rsidR="00655F5F">
      <w:pPr>
        <w:rPr>
          <w:b/>
        </w:rPr>
      </w:pPr>
      <w:r>
        <w:rPr>
          <w:b/>
        </w:rPr>
        <w:t>TRGOVAČKI SUD U SPLITU</w:t>
      </w:r>
    </w:p>
    <w:p w:rsidRDefault="00655F5F" w:rsidP="00655F5F" w:rsidR="00655F5F">
      <w:pPr>
        <w:rPr>
          <w:b/>
        </w:rPr>
      </w:pPr>
    </w:p>
    <w:p w:rsidRDefault="00655F5F" w:rsidP="00655F5F" w:rsidR="00655F5F">
      <w:pPr>
        <w:jc w:val="center"/>
        <w:rPr>
          <w:b/>
        </w:rPr>
      </w:pPr>
      <w:r>
        <w:rPr>
          <w:b/>
        </w:rPr>
        <w:t>R J E Š E N J E</w:t>
      </w:r>
    </w:p>
    <w:p w:rsidRDefault="00655F5F" w:rsidP="00655F5F" w:rsidR="00655F5F"/>
    <w:p w:rsidRDefault="00655F5F" w:rsidP="00655F5F" w:rsidR="00655F5F">
      <w:pPr>
        <w:ind w:firstLine="708"/>
      </w:pPr>
      <w:r>
        <w:t>Trgovački sud u Splitu, po sucu ovog suda Velimiru Vukoviću, kao stečajnom sucu,  u stečajnom postupku nad stečajnim dužnikom  AMFORA d.d. u stečaju, Makarska, Franjevački put 14., OIB: 07753882873 ,  dana 19. siječnja  2017. godine,</w:t>
      </w:r>
    </w:p>
    <w:p w:rsidRDefault="00655F5F" w:rsidP="00655F5F" w:rsidR="00655F5F"/>
    <w:p w:rsidRDefault="00655F5F" w:rsidP="00655F5F" w:rsidR="00655F5F">
      <w:pPr>
        <w:jc w:val="center"/>
      </w:pPr>
      <w:r>
        <w:t>r i j e š i o    j e  :</w:t>
      </w:r>
    </w:p>
    <w:p w:rsidRDefault="00655F5F" w:rsidP="00655F5F" w:rsidR="00655F5F"/>
    <w:p w:rsidRDefault="00655F5F" w:rsidP="00655F5F" w:rsidR="00655F5F">
      <w:pPr>
        <w:pStyle w:val="Tijeloteksta"/>
        <w:jc w:val="both"/>
      </w:pPr>
      <w:r>
        <w:t>I</w:t>
      </w:r>
      <w:r>
        <w:tab/>
        <w:t xml:space="preserve">Završno ročište  vjerovnika koje je u ovom predmetu bilo određeno za dan  31.siječnja 2017. godine u 10,00  sati, </w:t>
      </w:r>
      <w:r w:rsidRPr="00655F5F">
        <w:rPr>
          <w:b/>
        </w:rPr>
        <w:t>otkazuje se</w:t>
      </w:r>
      <w:r>
        <w:t xml:space="preserve"> a novo određuje za dan 16.veljače 2017.godine u 10,00 sati.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655F5F" w:rsidP="00655F5F" w:rsidR="00655F5F">
      <w:pPr>
        <w:pStyle w:val="Bezproreda"/>
      </w:pPr>
      <w:r>
        <w:t xml:space="preserve">          1. Izvješće stečajne upraviteljice o tijeku stečajnog postupka, unovčenoj stečajnoj masi i raspodjeli stečajne mase.</w:t>
      </w:r>
    </w:p>
    <w:p w:rsidRDefault="00655F5F" w:rsidP="00655F5F" w:rsidR="00655F5F">
      <w:pPr>
        <w:pStyle w:val="Bezproreda"/>
      </w:pPr>
    </w:p>
    <w:p w:rsidRDefault="00655F5F" w:rsidP="00655F5F" w:rsidR="00655F5F">
      <w:pPr>
        <w:pStyle w:val="Bezproreda"/>
      </w:pPr>
      <w:r>
        <w:t xml:space="preserve">          2.  Odlučivanje o Završnom računu  stečajne upraviteljice.</w:t>
      </w:r>
    </w:p>
    <w:p w:rsidRDefault="00655F5F" w:rsidP="00655F5F" w:rsidR="00655F5F"/>
    <w:p w:rsidRDefault="00655F5F" w:rsidP="00655F5F" w:rsidR="00655F5F">
      <w:pPr>
        <w:pStyle w:val="Tijeloteksta"/>
        <w:ind w:firstLine="708"/>
      </w:pPr>
      <w:r>
        <w:t xml:space="preserve">3. Razno </w:t>
      </w:r>
    </w:p>
    <w:p w:rsidRDefault="00655F5F" w:rsidP="00655F5F" w:rsidR="00655F5F">
      <w:pPr>
        <w:pStyle w:val="Bezproreda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655F5F" w:rsidP="00655F5F" w:rsidR="00655F5F">
      <w:pPr>
        <w:pStyle w:val="Bezproreda"/>
      </w:pPr>
    </w:p>
    <w:p w:rsidRDefault="00655F5F" w:rsidP="00655F5F" w:rsidR="00655F5F">
      <w:pPr>
        <w:pStyle w:val="Tijeloteksta"/>
        <w:jc w:val="center"/>
      </w:pPr>
      <w:r>
        <w:t>Obrazloženje</w:t>
      </w:r>
    </w:p>
    <w:p w:rsidRDefault="00655F5F" w:rsidP="00655F5F" w:rsidR="00655F5F">
      <w:pPr>
        <w:pStyle w:val="Tijeloteksta"/>
        <w:ind w:firstLine="708"/>
      </w:pPr>
      <w:r>
        <w:t xml:space="preserve">Kako stečajna upraviteljica radi bolesti nije bila u mogućnosti sudu dostaviti Izvješće stečajne upraviteljice o tijeku stečajnog postupka, unovčenoj stečajnoj masi i raspodjeli stečajne mase </w:t>
      </w:r>
      <w:r w:rsidR="00A750FA">
        <w:t>te</w:t>
      </w:r>
      <w:r>
        <w:t xml:space="preserve"> Završni račun za dužnika, ovaj sud je na prijedlog stečajne upraviteljice iz podneska od   19.siječnja 2017.godine</w:t>
      </w:r>
      <w:r w:rsidR="00A750FA">
        <w:t>,</w:t>
      </w:r>
      <w:r>
        <w:t xml:space="preserve"> odlučio kao u izreci.</w:t>
      </w:r>
    </w:p>
    <w:p w:rsidRDefault="00655F5F" w:rsidP="00655F5F" w:rsidR="00655F5F">
      <w:pPr>
        <w:pStyle w:val="Tijeloteksta"/>
        <w:jc w:val="both"/>
      </w:pPr>
      <w:r>
        <w:t xml:space="preserve"> </w:t>
      </w:r>
    </w:p>
    <w:p w:rsidRDefault="00655F5F" w:rsidP="00655F5F" w:rsidR="00655F5F">
      <w:pPr>
        <w:pStyle w:val="Tijeloteksta"/>
        <w:ind w:firstLine="708" w:left="1416"/>
      </w:pPr>
      <w:r>
        <w:t>U Splitu,  19.siječnja 2016.godine.</w:t>
      </w:r>
    </w:p>
    <w:p w:rsidRDefault="00655F5F" w:rsidP="00655F5F" w:rsidR="00655F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55F5F" w:rsidP="00655F5F" w:rsidR="00655F5F">
      <w:pPr>
        <w:ind w:firstLine="708" w:left="5664"/>
        <w:jc w:val="both"/>
      </w:pPr>
      <w:r>
        <w:t>Velimir Vuković</w:t>
      </w:r>
      <w:r>
        <w:tab/>
      </w:r>
    </w:p>
    <w:p w:rsidRDefault="00655F5F" w:rsidP="00655F5F" w:rsidR="00655F5F">
      <w:pPr>
        <w:ind w:firstLine="708" w:left="4956"/>
        <w:jc w:val="both"/>
      </w:pPr>
      <w:r>
        <w:tab/>
      </w:r>
      <w:r>
        <w:tab/>
      </w:r>
    </w:p>
    <w:p w:rsidRDefault="00655F5F" w:rsidP="00655F5F" w:rsidR="00655F5F">
      <w:pPr>
        <w:pStyle w:val="Bezproreda"/>
      </w:pPr>
      <w:r>
        <w:t>POUKA O PRAVNOM LIJEKU: Protiv ovog rješenja žalba nije  dopuštena.</w:t>
      </w:r>
      <w:r>
        <w:tab/>
      </w:r>
      <w:r>
        <w:tab/>
      </w:r>
    </w:p>
    <w:p w:rsidRDefault="00655F5F" w:rsidP="00655F5F" w:rsidR="00655F5F">
      <w:smartTag w:element="stockticker" w:uri="urn:schemas-microsoft-com:office:smarttags">
        <w:r>
          <w:t>DNA</w:t>
        </w:r>
      </w:smartTag>
      <w:r>
        <w:t>:</w:t>
      </w:r>
    </w:p>
    <w:p w:rsidRDefault="00655F5F" w:rsidP="00655F5F" w:rsidR="00655F5F">
      <w:r>
        <w:t xml:space="preserve">- stečajnoj upraviteljici </w:t>
      </w:r>
    </w:p>
    <w:p w:rsidRDefault="00655F5F" w:rsidP="00655F5F" w:rsidR="00655F5F">
      <w:r>
        <w:t>- ŽDO Split, građansko upravni odjel</w:t>
      </w:r>
    </w:p>
    <w:p w:rsidRDefault="00655F5F" w:rsidP="00655F5F" w:rsidR="00655F5F">
      <w:r>
        <w:t>- mrežna stranica e-oglasna ploča</w:t>
      </w:r>
    </w:p>
    <w:p w:rsidRDefault="00655F5F" w:rsidP="00655F5F" w:rsidR="00655F5F"/>
    <w:p w:rsidRDefault="00655F5F" w:rsidP="00655F5F" w:rsidR="00655F5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5F5F"/>
    <w:rsid w:val="00655F5F"/>
    <w:rsid w:val="00A64BA6"/>
    <w:rsid w:val="00A750F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5F5F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55F5F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55F5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55F5F"/>
  </w:style>
  <w:style w:styleId="Tekstbalonia" w:type="paragraph">
    <w:name w:val="Balloon Text"/>
    <w:basedOn w:val="Normal"/>
    <w:link w:val="TekstbaloniaChar"/>
    <w:uiPriority w:val="99"/>
    <w:semiHidden/>
    <w:unhideWhenUsed/>
    <w:rsid w:val="00655F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5F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B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B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B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B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5F5F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55F5F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55F5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55F5F"/>
  </w:style>
  <w:style w:styleId="Tekstbalonia" w:type="paragraph">
    <w:name w:val="Balloon Text"/>
    <w:basedOn w:val="Normal"/>
    <w:link w:val="TekstbaloniaChar"/>
    <w:uiPriority w:val="99"/>
    <w:semiHidden/>
    <w:unhideWhenUsed/>
    <w:rsid w:val="00655F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5F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B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B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B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B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229</properties:Words>
  <properties:Characters>1256</properties:Characters>
  <properties:Lines>45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2017-01-19T10:45:00Z</dcterms:created>
  <dc:creator>Velimir Vuković</dc:creator>
  <cp:lastModifiedBy>Velimir Vuković</cp:lastModifiedBy>
  <dcterms:modified xmlns:xsi="http://www.w3.org/2001/XMLSchema-instance" xsi:type="dcterms:W3CDTF">2017-01-19T11:05:00Z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