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32d6" w14:paraId="f5f32d6" w:rsidRDefault="00132D45" w:rsidP="00CF7ED1" w:rsidR="00573F89" w:rsidRPr="003A7372">
      <w:pPr>
        <w15:collapsed w:val="false"/>
        <w:rPr>
          <w:sz w:val="24"/>
        </w:rPr>
      </w:pPr>
      <w:bookmarkStart w:name="_GoBack" w:id="0"/>
      <w:bookmarkEnd w:id="0"/>
      <w:r w:rsidRPr="003A7372"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3A7372">
        <w:rPr>
          <w:b/>
          <w:sz w:val="24"/>
        </w:rPr>
        <w:tab/>
      </w:r>
      <w:r w:rsidR="00573F89" w:rsidRPr="003A7372">
        <w:rPr>
          <w:b/>
          <w:sz w:val="24"/>
        </w:rPr>
        <w:tab/>
      </w:r>
      <w:r w:rsidR="00573F89" w:rsidRPr="003A7372">
        <w:rPr>
          <w:b/>
          <w:sz w:val="24"/>
        </w:rPr>
        <w:tab/>
      </w:r>
      <w:r w:rsidR="00573F89" w:rsidRPr="003A7372">
        <w:rPr>
          <w:b/>
          <w:sz w:val="24"/>
        </w:rPr>
        <w:tab/>
      </w:r>
      <w:r w:rsidR="00573F89" w:rsidRPr="003A7372">
        <w:rPr>
          <w:b/>
          <w:sz w:val="24"/>
        </w:rPr>
        <w:tab/>
      </w:r>
    </w:p>
    <w:p w:rsidRDefault="00C47F26" w:rsidP="00C47F26" w:rsidR="00C47F26" w:rsidRPr="003A7372">
      <w:pPr>
        <w:pStyle w:val="Naslov2"/>
        <w:rPr>
          <w:b w:val="false"/>
          <w:bCs/>
          <w:sz w:val="24"/>
          <w:szCs w:val="24"/>
        </w:rPr>
      </w:pPr>
      <w:r w:rsidRPr="003A7372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>Trgovački sud u Zagrebu</w:t>
      </w:r>
    </w:p>
    <w:p w:rsidRDefault="00C47F26" w:rsidP="00C47F26" w:rsidR="00C47F26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>Zagreb, Amruševa 2/II</w:t>
      </w:r>
    </w:p>
    <w:p w:rsidRDefault="00CB0AE4" w:rsidP="00C47F26" w:rsidR="00CB0AE4" w:rsidRPr="003A7372">
      <w:pPr>
        <w:jc w:val="both"/>
        <w:rPr>
          <w:sz w:val="24"/>
          <w:szCs w:val="24"/>
        </w:rPr>
      </w:pPr>
    </w:p>
    <w:p w:rsidRDefault="00CB0AE4" w:rsidP="004E731C" w:rsidR="004E731C" w:rsidRPr="003A7372"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</w:r>
      <w:r w:rsidRPr="003A7372">
        <w:rPr>
          <w:b/>
          <w:sz w:val="24"/>
          <w:szCs w:val="24"/>
        </w:rPr>
        <w:tab/>
        <w:t xml:space="preserve">  </w:t>
      </w:r>
    </w:p>
    <w:p w:rsidRDefault="00CB0AE4" w:rsidP="00CB0AE4" w:rsidR="00CB0AE4" w:rsidRPr="003A7372">
      <w:pPr>
        <w:rPr>
          <w:sz w:val="24"/>
          <w:szCs w:val="24"/>
        </w:rPr>
      </w:pPr>
    </w:p>
    <w:p w:rsidRDefault="00CB0AE4" w:rsidP="00CB0AE4" w:rsidR="00CB0AE4" w:rsidRPr="003A7372">
      <w:pPr>
        <w:jc w:val="center"/>
        <w:rPr>
          <w:b/>
          <w:sz w:val="24"/>
          <w:szCs w:val="24"/>
        </w:rPr>
      </w:pPr>
    </w:p>
    <w:p w:rsidRDefault="00CB0AE4" w:rsidP="00CB0AE4" w:rsidR="00CB0AE4" w:rsidRPr="003A7372">
      <w:pPr>
        <w:jc w:val="center"/>
        <w:rPr>
          <w:sz w:val="24"/>
          <w:szCs w:val="24"/>
        </w:rPr>
      </w:pPr>
      <w:r w:rsidRPr="003A7372">
        <w:rPr>
          <w:sz w:val="24"/>
          <w:szCs w:val="24"/>
        </w:rPr>
        <w:t xml:space="preserve">R E P U B L I K A  H R V A T S K A </w:t>
      </w:r>
    </w:p>
    <w:p w:rsidRDefault="00CB0AE4" w:rsidP="00CB0AE4" w:rsidR="00CB0AE4" w:rsidRPr="003A7372">
      <w:pPr>
        <w:jc w:val="center"/>
        <w:rPr>
          <w:sz w:val="24"/>
          <w:szCs w:val="24"/>
        </w:rPr>
      </w:pPr>
      <w:r w:rsidRPr="003A7372">
        <w:rPr>
          <w:sz w:val="24"/>
          <w:szCs w:val="24"/>
        </w:rPr>
        <w:t xml:space="preserve">Z A K L J U Č A K  </w:t>
      </w:r>
    </w:p>
    <w:p w:rsidRDefault="004E731C" w:rsidP="00CB0AE4" w:rsidR="004E731C" w:rsidRPr="003A7372">
      <w:pPr>
        <w:jc w:val="center"/>
        <w:rPr>
          <w:sz w:val="24"/>
          <w:szCs w:val="24"/>
        </w:rPr>
      </w:pPr>
    </w:p>
    <w:p w:rsidRDefault="004E731C" w:rsidP="004E731C" w:rsidR="004E731C" w:rsidRPr="003A7372">
      <w:pPr>
        <w:rPr>
          <w:sz w:val="24"/>
          <w:szCs w:val="24"/>
        </w:rPr>
      </w:pPr>
      <w:r w:rsidRPr="003A7372">
        <w:rPr>
          <w:sz w:val="24"/>
          <w:szCs w:val="24"/>
        </w:rPr>
        <w:t>Trgovački sud u Zagrebu, po sucu pojedincu Nikoli Ribariću, kao stečajnom sucu, u stečajnom predmetu nad stečajnim dužnikom TUTUS GRADNJA d.o.o.  - u stečaju, Zagreb, Nemčićeva 7, OIB: 192</w:t>
      </w:r>
      <w:r w:rsidR="00F418AD" w:rsidRPr="003A7372">
        <w:rPr>
          <w:sz w:val="24"/>
          <w:szCs w:val="24"/>
        </w:rPr>
        <w:t>70342665, MBS: 080621774, dana 2</w:t>
      </w:r>
      <w:r w:rsidRPr="003A7372">
        <w:rPr>
          <w:sz w:val="24"/>
          <w:szCs w:val="24"/>
        </w:rPr>
        <w:t>.</w:t>
      </w:r>
      <w:r w:rsidR="00F418AD" w:rsidRPr="003A7372">
        <w:rPr>
          <w:sz w:val="24"/>
          <w:szCs w:val="24"/>
        </w:rPr>
        <w:t xml:space="preserve"> listopada</w:t>
      </w:r>
      <w:r w:rsidRPr="003A7372">
        <w:rPr>
          <w:sz w:val="24"/>
          <w:szCs w:val="24"/>
        </w:rPr>
        <w:t xml:space="preserve"> 201</w:t>
      </w:r>
      <w:r w:rsidR="00E5684D" w:rsidRPr="003A7372">
        <w:rPr>
          <w:sz w:val="24"/>
          <w:szCs w:val="24"/>
        </w:rPr>
        <w:t>8</w:t>
      </w:r>
      <w:r w:rsidRPr="003A7372">
        <w:rPr>
          <w:sz w:val="24"/>
          <w:szCs w:val="24"/>
        </w:rPr>
        <w:t xml:space="preserve">.  </w:t>
      </w:r>
    </w:p>
    <w:p w:rsidRDefault="004E731C" w:rsidP="004E731C" w:rsidR="004E731C" w:rsidRPr="003A7372">
      <w:pPr>
        <w:rPr>
          <w:sz w:val="24"/>
          <w:szCs w:val="24"/>
        </w:rPr>
      </w:pPr>
      <w:r w:rsidRPr="003A7372">
        <w:rPr>
          <w:sz w:val="24"/>
          <w:szCs w:val="24"/>
        </w:rPr>
        <w:t xml:space="preserve"> </w:t>
      </w:r>
    </w:p>
    <w:p w:rsidRDefault="00CB0AE4" w:rsidP="00CB0AE4" w:rsidR="00CB0AE4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  <w:t xml:space="preserve">        z a k  l j u č i o   j e </w:t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</w:p>
    <w:p w:rsidRDefault="00CB0AE4" w:rsidP="00CB0AE4" w:rsidR="00CB0AE4" w:rsidRPr="003A7372">
      <w:pPr>
        <w:jc w:val="both"/>
        <w:rPr>
          <w:sz w:val="24"/>
          <w:szCs w:val="24"/>
        </w:rPr>
      </w:pPr>
    </w:p>
    <w:p w:rsidRDefault="00CB0AE4" w:rsidP="00CB0AE4" w:rsidR="00CB0AE4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 I</w:t>
      </w:r>
      <w:r w:rsidRPr="003A7372">
        <w:rPr>
          <w:b/>
          <w:sz w:val="24"/>
          <w:szCs w:val="24"/>
        </w:rPr>
        <w:t xml:space="preserve">  </w:t>
      </w:r>
      <w:r w:rsidRPr="003A7372">
        <w:rPr>
          <w:sz w:val="24"/>
          <w:szCs w:val="24"/>
        </w:rPr>
        <w:t xml:space="preserve">Pravomoćnim </w:t>
      </w:r>
      <w:r w:rsidR="0064218B" w:rsidRPr="003A7372">
        <w:rPr>
          <w:sz w:val="24"/>
          <w:szCs w:val="24"/>
        </w:rPr>
        <w:t>rješenjem ovog suda od 11</w:t>
      </w:r>
      <w:r w:rsidRPr="003A7372">
        <w:rPr>
          <w:sz w:val="24"/>
          <w:szCs w:val="24"/>
        </w:rPr>
        <w:t>.</w:t>
      </w:r>
      <w:r w:rsidR="0064218B" w:rsidRPr="003A7372">
        <w:rPr>
          <w:sz w:val="24"/>
          <w:szCs w:val="24"/>
        </w:rPr>
        <w:t xml:space="preserve"> svibnja</w:t>
      </w:r>
      <w:r w:rsidRPr="003A7372">
        <w:rPr>
          <w:sz w:val="24"/>
          <w:szCs w:val="24"/>
        </w:rPr>
        <w:t xml:space="preserve"> 2015., poslovni  broj St-</w:t>
      </w:r>
      <w:r w:rsidR="0064218B" w:rsidRPr="003A7372">
        <w:rPr>
          <w:sz w:val="24"/>
          <w:szCs w:val="24"/>
        </w:rPr>
        <w:t>717/2013</w:t>
      </w:r>
      <w:r w:rsidR="00E5684D" w:rsidRPr="003A7372">
        <w:rPr>
          <w:sz w:val="24"/>
          <w:szCs w:val="24"/>
        </w:rPr>
        <w:t>,</w:t>
      </w:r>
      <w:r w:rsidRPr="003A7372">
        <w:rPr>
          <w:sz w:val="24"/>
          <w:szCs w:val="24"/>
        </w:rPr>
        <w:t xml:space="preserve"> određena je prodaja u stečajnom postupku</w:t>
      </w:r>
      <w:r w:rsidR="0064218B" w:rsidRPr="003A7372">
        <w:rPr>
          <w:sz w:val="24"/>
          <w:szCs w:val="24"/>
        </w:rPr>
        <w:t xml:space="preserve"> </w:t>
      </w:r>
      <w:r w:rsidR="00E55F63" w:rsidRPr="003A7372">
        <w:rPr>
          <w:sz w:val="24"/>
          <w:szCs w:val="24"/>
        </w:rPr>
        <w:t xml:space="preserve">imovine </w:t>
      </w:r>
      <w:r w:rsidRPr="003A7372">
        <w:rPr>
          <w:sz w:val="24"/>
          <w:szCs w:val="24"/>
        </w:rPr>
        <w:t xml:space="preserve">u vlasništvu stečajnog dužnika </w:t>
      </w:r>
      <w:r w:rsidR="0064218B" w:rsidRPr="003A7372">
        <w:rPr>
          <w:sz w:val="24"/>
          <w:szCs w:val="24"/>
        </w:rPr>
        <w:t>TUTUS GRADNJA d.o.o.  - u stečaju, Zagreb, Nemčićeva 7, OIB: 19270342665, MBS: 080621774</w:t>
      </w:r>
      <w:r w:rsidRPr="003A7372">
        <w:rPr>
          <w:sz w:val="24"/>
          <w:szCs w:val="24"/>
        </w:rPr>
        <w:t xml:space="preserve">, uz odgovarajuću primjenu Ovršnog zakona, i to: </w:t>
      </w:r>
    </w:p>
    <w:p w:rsidRDefault="00D97238" w:rsidP="00CB0AE4" w:rsidR="00D97238" w:rsidRPr="003A7372">
      <w:pPr>
        <w:ind w:firstLine="680"/>
        <w:jc w:val="both"/>
        <w:rPr>
          <w:sz w:val="24"/>
          <w:szCs w:val="24"/>
        </w:rPr>
      </w:pPr>
    </w:p>
    <w:p w:rsidRDefault="00E979E1" w:rsidR="00CB0AE4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E979E1" w:rsidR="00E979E1" w:rsidRPr="003A7372">
      <w:pPr>
        <w:ind w:firstLine="680"/>
        <w:jc w:val="both"/>
        <w:rPr>
          <w:sz w:val="24"/>
          <w:szCs w:val="24"/>
        </w:rPr>
      </w:pP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115. ETAŽA 8/10000</w:t>
      </w:r>
      <w:r w:rsidRPr="00396F5C">
        <w:rPr>
          <w:sz w:val="24"/>
          <w:szCs w:val="24"/>
        </w:rPr>
        <w:tab/>
        <w:t xml:space="preserve">Garažno mjesto GM 101 u podrumu 1 zgrade (Nemčićeva 7), površine 17,21 m2, početna cijena 95.179,00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116. ETAŽA 7/10000</w:t>
      </w:r>
      <w:r w:rsidRPr="00396F5C">
        <w:rPr>
          <w:sz w:val="24"/>
          <w:szCs w:val="24"/>
        </w:rPr>
        <w:tab/>
        <w:t xml:space="preserve">Garažno mjesto GM 102 u podrumu 1 zgrade (Nemčićeva 7), površine 15,08 m2, početna cijena 83.399,00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117. ETAŽA 7/10000</w:t>
      </w:r>
      <w:r w:rsidRPr="00396F5C">
        <w:rPr>
          <w:sz w:val="24"/>
          <w:szCs w:val="24"/>
        </w:rPr>
        <w:tab/>
        <w:t xml:space="preserve">Garažno mjesto GM 103 u podrumu 1 zgrade (Nemčićeva 7), površine 15,32 m2, početna cijena 84.726,00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118. ETAŽA 7/10000</w:t>
      </w:r>
      <w:r w:rsidRPr="00396F5C">
        <w:rPr>
          <w:sz w:val="24"/>
          <w:szCs w:val="24"/>
        </w:rPr>
        <w:tab/>
        <w:t xml:space="preserve">Garažno mjesto GM 104 u podrumu 1 zgrade (Nemčićeva 7), površine 15,32 m2, početna cijena 84.726,00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119. ETAŽA 7/10000</w:t>
      </w:r>
      <w:r w:rsidRPr="00396F5C">
        <w:rPr>
          <w:sz w:val="24"/>
          <w:szCs w:val="24"/>
        </w:rPr>
        <w:tab/>
        <w:t xml:space="preserve">Garažno mjesto GM 105 u podrumu 1 zgrade (Nemčićeva 7), površine 15,31 m2, početna cijena 84.671,00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120. ETAŽA 7/10000</w:t>
      </w:r>
      <w:r w:rsidRPr="00396F5C">
        <w:rPr>
          <w:sz w:val="24"/>
          <w:szCs w:val="24"/>
        </w:rPr>
        <w:tab/>
        <w:t xml:space="preserve">Garažno mjesto GM 106 u podrumu 1 zgrade (Nemčićeva 7), površine 15,46 m2, početna cijena 85.501,00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121. ETAŽA 7/10000</w:t>
      </w:r>
      <w:r w:rsidRPr="00396F5C">
        <w:rPr>
          <w:sz w:val="24"/>
          <w:szCs w:val="24"/>
        </w:rPr>
        <w:tab/>
        <w:t xml:space="preserve">Garažno mjesto GM 107 u podrumu 1 zgrade (Nemčićeva 7), površine 15,37 m2, početna cijena 85.003,00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122. ETAŽA 7/10000</w:t>
      </w:r>
      <w:r w:rsidRPr="00396F5C">
        <w:rPr>
          <w:sz w:val="24"/>
          <w:szCs w:val="24"/>
        </w:rPr>
        <w:tab/>
        <w:t xml:space="preserve">Garažno mjesto GM 108 u podrumu 1 zgrade (Nemčićeva 7), površine 16,68 m2, početna cijena 92.248,00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123. ETAŽA 7/10000</w:t>
      </w:r>
      <w:r w:rsidRPr="00396F5C">
        <w:rPr>
          <w:sz w:val="24"/>
          <w:szCs w:val="24"/>
        </w:rPr>
        <w:tab/>
        <w:t xml:space="preserve">Garažno mjesto GM 109 u podrumu 1 zgrade (Nemčićeva 7), površine 15,81 m2, početna cijena 87.436,00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124. ETAŽA 7/10000</w:t>
      </w:r>
      <w:r w:rsidRPr="00396F5C">
        <w:rPr>
          <w:sz w:val="24"/>
          <w:szCs w:val="24"/>
        </w:rPr>
        <w:tab/>
        <w:t xml:space="preserve">Garažno mjesto GM 110 u podrumu 1 zgrade (Nemčićeva 7), površine 15,95 m2, početna cijena 88.210,00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lastRenderedPageBreak/>
        <w:t>125. ETAŽA 6/10000</w:t>
      </w:r>
      <w:r w:rsidRPr="00396F5C">
        <w:rPr>
          <w:sz w:val="24"/>
          <w:szCs w:val="24"/>
        </w:rPr>
        <w:tab/>
        <w:t xml:space="preserve">Garažno mjesto GM 111 u podrumu 1 zgrade (Nemčićeva 7), površine 12,74 m2, početna cijena 70.458,00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126. ETAŽA 5/10000</w:t>
      </w:r>
      <w:r w:rsidRPr="00396F5C">
        <w:rPr>
          <w:sz w:val="24"/>
          <w:szCs w:val="24"/>
        </w:rPr>
        <w:tab/>
        <w:t xml:space="preserve">Garažno mjesto GM 112 u podrumu 1 zgrade (Nemčićeva 7), površine 12,21 m2, početna cijena 67.527,00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127. ETAŽA 5/10000</w:t>
      </w:r>
      <w:r w:rsidRPr="00396F5C">
        <w:rPr>
          <w:sz w:val="24"/>
          <w:szCs w:val="24"/>
        </w:rPr>
        <w:tab/>
        <w:t xml:space="preserve">Garažno mjesto GM 113 u podrumu 1 zgrade (Nemčićeva 7), površine 12,21 m2, početna cijena 67.527,00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128. ETAŽA 5/10000</w:t>
      </w:r>
      <w:r w:rsidRPr="00396F5C">
        <w:rPr>
          <w:sz w:val="24"/>
          <w:szCs w:val="24"/>
        </w:rPr>
        <w:tab/>
        <w:t xml:space="preserve">Garažno mjesto GM 114 u podrumu 1 zgrade (Nemčićeva 7), površine 12,21 m2, početna cijena 67.527,00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129. ETAŽA 5/10000</w:t>
      </w:r>
      <w:r w:rsidRPr="00396F5C">
        <w:rPr>
          <w:sz w:val="24"/>
          <w:szCs w:val="24"/>
        </w:rPr>
        <w:tab/>
        <w:t xml:space="preserve">Garažno mjesto GM 115 u podrumu 1 zgrade (Nemčićeva 7), površine 12,21 m2, početna cijena 67.527,00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130. ETAŽA 5/10000</w:t>
      </w:r>
      <w:r w:rsidRPr="00396F5C">
        <w:rPr>
          <w:sz w:val="24"/>
          <w:szCs w:val="24"/>
        </w:rPr>
        <w:tab/>
        <w:t xml:space="preserve">Garažno mjesto GM 116 u podrumu 1 zgrade (Nemčićeva 7), površine 12,21 m2, početna cijena 67.527,00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131. ETAŽA 6/10000</w:t>
      </w:r>
      <w:r w:rsidRPr="00396F5C">
        <w:rPr>
          <w:sz w:val="24"/>
          <w:szCs w:val="24"/>
        </w:rPr>
        <w:tab/>
        <w:t xml:space="preserve">Garažno mjesto GM 117 u podrumu 1 zgrade (Nemčićeva 7), površine 12,81 m2, početna cijena 71.343,00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132. ETAŽA 6/10000</w:t>
      </w:r>
      <w:r w:rsidRPr="00396F5C">
        <w:rPr>
          <w:sz w:val="24"/>
          <w:szCs w:val="24"/>
        </w:rPr>
        <w:tab/>
        <w:t xml:space="preserve">Garažno mjesto GM 118 u podrumu 1 zgrade (Nemčićeva 7), površine 12,90 m2, početna cijena 71.343,00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133. ETAŽA 6/10000</w:t>
      </w:r>
      <w:r w:rsidRPr="00396F5C">
        <w:rPr>
          <w:sz w:val="24"/>
          <w:szCs w:val="24"/>
        </w:rPr>
        <w:tab/>
        <w:t xml:space="preserve">Garažno mjesto GM 119 u podrumu 1 zgrade (Nemčićeva 7), površine 13,00 m2, početna cijena 71.896,00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134. ETAŽA 6/10000</w:t>
      </w:r>
      <w:r w:rsidRPr="00396F5C">
        <w:rPr>
          <w:sz w:val="24"/>
          <w:szCs w:val="24"/>
        </w:rPr>
        <w:tab/>
        <w:t xml:space="preserve">Garažno mjesto GM 120 u podrumu 1 zgrade (Nemčićeva 7), površine 13,39 m2, početna cijena 74.053,00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135. ETAŽA 6/10000</w:t>
      </w:r>
      <w:r w:rsidRPr="00396F5C">
        <w:rPr>
          <w:sz w:val="24"/>
          <w:szCs w:val="24"/>
        </w:rPr>
        <w:tab/>
        <w:t xml:space="preserve">Garažno mjesto GM 121 u podrumu 1 zgrade (Nemčićeva 7), površine 13,44 m2, početna cijena 74.329,00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136. ETAŽA 6/10000</w:t>
      </w:r>
      <w:r w:rsidRPr="00396F5C">
        <w:rPr>
          <w:sz w:val="24"/>
          <w:szCs w:val="24"/>
        </w:rPr>
        <w:tab/>
        <w:t xml:space="preserve">Garažno mjesto GM 122 u podrumu 1 zgrade (Nemčićeva 7), površine 14,17 m2, početna cijena 78.366,00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137. ETAŽA 6/10000</w:t>
      </w:r>
      <w:r w:rsidRPr="00396F5C">
        <w:rPr>
          <w:sz w:val="24"/>
          <w:szCs w:val="24"/>
        </w:rPr>
        <w:tab/>
        <w:t xml:space="preserve">Garažno mjesto GM 123 u podrumu 1 zgrade (Nemčićeva 7), površine 14,65 m2, početna cijena 81.021,00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138. ETAŽA 6/10000</w:t>
      </w:r>
      <w:r w:rsidRPr="00396F5C">
        <w:rPr>
          <w:sz w:val="24"/>
          <w:szCs w:val="24"/>
        </w:rPr>
        <w:tab/>
        <w:t xml:space="preserve">Garažno mjesto GM 124 u podrumu 1 zgrade (Nemčićeva 7), površine 14,65 m2, početna cijena 81.021,00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139. ETAŽA 6/10000</w:t>
      </w:r>
      <w:r w:rsidRPr="00396F5C">
        <w:rPr>
          <w:sz w:val="24"/>
          <w:szCs w:val="24"/>
        </w:rPr>
        <w:tab/>
        <w:t xml:space="preserve">Garažno mjesto GM 125 u podrumu 1 zgrade (Nemčićeva 7), površine 14,65 m2, početna cijena 81.021,00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140. ETAŽA 6/10000</w:t>
      </w:r>
      <w:r w:rsidRPr="00396F5C">
        <w:rPr>
          <w:sz w:val="24"/>
          <w:szCs w:val="24"/>
        </w:rPr>
        <w:tab/>
        <w:t xml:space="preserve">Garažno mjesto GM 126 u podrumu 1 zgrade (Nemčićeva 7), površine 14,65 m2, početna cijena 81.021,00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141. ETAŽA 6/10000</w:t>
      </w:r>
      <w:r w:rsidRPr="00396F5C">
        <w:rPr>
          <w:sz w:val="24"/>
          <w:szCs w:val="24"/>
        </w:rPr>
        <w:tab/>
        <w:t xml:space="preserve">Garažno mjesto GM 127 u podrumu 1 zgrade (Nemčićeva 7), površine 13,86 m2, početna cijena 76.652,00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142. ETAŽA 6/10000</w:t>
      </w:r>
      <w:r w:rsidRPr="00396F5C">
        <w:rPr>
          <w:sz w:val="24"/>
          <w:szCs w:val="24"/>
        </w:rPr>
        <w:tab/>
        <w:t xml:space="preserve">Garažno mjesto GM 128 u podrumu 1 zgrade (Nemčićeva 7), površine 14,08 m2, početna cijena 77.869,00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143. ETAŽA 6/10000</w:t>
      </w:r>
      <w:r w:rsidRPr="00396F5C">
        <w:rPr>
          <w:sz w:val="24"/>
          <w:szCs w:val="24"/>
        </w:rPr>
        <w:tab/>
        <w:t xml:space="preserve">Garažno mjesto GM 129 u podrumu 1 zgrade (Nemčićeva 7), površine 14,08 m2, početna cijena 77.869,00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144. ETAŽA 6/10000</w:t>
      </w:r>
      <w:r w:rsidRPr="00396F5C">
        <w:rPr>
          <w:sz w:val="24"/>
          <w:szCs w:val="24"/>
        </w:rPr>
        <w:tab/>
        <w:t xml:space="preserve">Garažno mjesto GM 130 u podrumu 1 zgrade (Nemčićeva 7), površine 14,39 m2, početna cijena 79.583,00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145. ETAŽA 6/10000</w:t>
      </w:r>
      <w:r w:rsidRPr="00396F5C">
        <w:rPr>
          <w:sz w:val="24"/>
          <w:szCs w:val="24"/>
        </w:rPr>
        <w:tab/>
        <w:t xml:space="preserve">Garažno mjesto GM 131 u podrumu 1 zgrade (Nemčićeva 7), površine 14,39 m2, početna cijena 79.583,00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146. ETAŽA 6/10000</w:t>
      </w:r>
      <w:r w:rsidRPr="00396F5C">
        <w:rPr>
          <w:sz w:val="24"/>
          <w:szCs w:val="24"/>
        </w:rPr>
        <w:tab/>
        <w:t xml:space="preserve">Garažno mjesto GM 132 u podrumu 1 zgrade (Nemčićeva 7), površine 13,00 m2, početna cijena 71.896,00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147. ETAŽA 6/10000</w:t>
      </w:r>
      <w:r w:rsidRPr="00396F5C">
        <w:rPr>
          <w:sz w:val="24"/>
          <w:szCs w:val="24"/>
        </w:rPr>
        <w:tab/>
        <w:t xml:space="preserve">Garažno mjesto GM 133 u podrumu 1 zgrade (Nemčićeva 7), površine 13,00 m2, početna cijena 71.896,00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148. ETAŽA 6/10000</w:t>
      </w:r>
      <w:r w:rsidRPr="00396F5C">
        <w:rPr>
          <w:sz w:val="24"/>
          <w:szCs w:val="24"/>
        </w:rPr>
        <w:tab/>
        <w:t xml:space="preserve">Garažno mjesto GM 134 u podrumu 1 zgrade (Nemčićeva 7), površine 12,83 m2, početna cijena 70.956,00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149. ETAŽA 6/10000</w:t>
      </w:r>
      <w:r w:rsidRPr="00396F5C">
        <w:rPr>
          <w:sz w:val="24"/>
          <w:szCs w:val="24"/>
        </w:rPr>
        <w:tab/>
        <w:t xml:space="preserve">Garažno mjesto GM 135 u podrumu 1 zgrade (Nemčićeva 7), površine 12,83 m2, početna cijena 70.956,00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lastRenderedPageBreak/>
        <w:t>150. ETAŽA 6/10000</w:t>
      </w:r>
      <w:r w:rsidRPr="00396F5C">
        <w:rPr>
          <w:sz w:val="24"/>
          <w:szCs w:val="24"/>
        </w:rPr>
        <w:tab/>
        <w:t xml:space="preserve">Garažno mjesto GM 136 u podrumu 1 zgrade (Nemčićeva 7), površine 12,83 m2, početna cijena 70.956,00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151. ETAŽA 6/10000</w:t>
      </w:r>
      <w:r w:rsidRPr="00396F5C">
        <w:rPr>
          <w:sz w:val="24"/>
          <w:szCs w:val="24"/>
        </w:rPr>
        <w:tab/>
        <w:t xml:space="preserve">Garažno mjesto GM 137 u podrumu 1 zgrade (Nemčićeva 7), površine 14,34 m2, početna cijena 79.307,00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152. ETAŽA 5/10000</w:t>
      </w:r>
      <w:r w:rsidRPr="00396F5C">
        <w:rPr>
          <w:sz w:val="24"/>
          <w:szCs w:val="24"/>
        </w:rPr>
        <w:tab/>
        <w:t xml:space="preserve">Garažno mjesto GM 138 u podrumu 1 zgrade (Nemčićeva 7), površine 11,60 m2, početna cijena 64.153,00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153. ETAŽA 5/10000</w:t>
      </w:r>
      <w:r w:rsidRPr="00396F5C">
        <w:rPr>
          <w:sz w:val="24"/>
          <w:szCs w:val="24"/>
        </w:rPr>
        <w:tab/>
        <w:t>Garažno mjesto GM 139 u podrumu 1 zgrade (Nemčićeva 7), površine 11,60 m2, početna cijena 64.153,00 kn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154. ETAŽA 5/10000</w:t>
      </w:r>
      <w:r w:rsidRPr="00396F5C">
        <w:rPr>
          <w:sz w:val="24"/>
          <w:szCs w:val="24"/>
        </w:rPr>
        <w:tab/>
        <w:t xml:space="preserve">Garažno mjesto GM 140 u podrumu 1 zgrade (Nemčićeva 7), površine 11,60 m2, početna cijena 64.153,00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155. ETAŽA 5/10000</w:t>
      </w:r>
      <w:r w:rsidRPr="00396F5C">
        <w:rPr>
          <w:sz w:val="24"/>
          <w:szCs w:val="24"/>
        </w:rPr>
        <w:tab/>
        <w:t xml:space="preserve">Garažno mjesto GM 141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156. ETAŽA 5/10000</w:t>
      </w:r>
      <w:r w:rsidRPr="00396F5C">
        <w:rPr>
          <w:sz w:val="24"/>
          <w:szCs w:val="24"/>
        </w:rPr>
        <w:tab/>
        <w:t xml:space="preserve">Garažno mjesto GM 142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157. ETAŽA 5/10000</w:t>
      </w:r>
      <w:r w:rsidRPr="00396F5C">
        <w:rPr>
          <w:sz w:val="24"/>
          <w:szCs w:val="24"/>
        </w:rPr>
        <w:tab/>
        <w:t xml:space="preserve">Garažno mjesto GM 143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158. ETAŽA 5/10000</w:t>
      </w:r>
      <w:r w:rsidRPr="00396F5C">
        <w:rPr>
          <w:sz w:val="24"/>
          <w:szCs w:val="24"/>
        </w:rPr>
        <w:tab/>
        <w:t xml:space="preserve">Garažno mjesto GM 144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159. ETAŽA 5/10000</w:t>
      </w:r>
      <w:r w:rsidRPr="00396F5C">
        <w:rPr>
          <w:sz w:val="24"/>
          <w:szCs w:val="24"/>
        </w:rPr>
        <w:tab/>
        <w:t xml:space="preserve">Garažno mjesto GM 145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160. ETAŽA 5/10000</w:t>
      </w:r>
      <w:r w:rsidRPr="00396F5C">
        <w:rPr>
          <w:sz w:val="24"/>
          <w:szCs w:val="24"/>
        </w:rPr>
        <w:tab/>
        <w:t xml:space="preserve">Garažno mjesto GM 146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161. ETAŽA 7/10000</w:t>
      </w:r>
      <w:r w:rsidRPr="00396F5C">
        <w:rPr>
          <w:sz w:val="24"/>
          <w:szCs w:val="24"/>
        </w:rPr>
        <w:tab/>
        <w:t xml:space="preserve">Garažno mjesto GM 147 u podrumu 1 zgrade (Nemčićeva 7), površine 15,50 m2, početna cijena 85.722,00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162. ETAŽA 6/10000</w:t>
      </w:r>
      <w:r w:rsidRPr="00396F5C">
        <w:rPr>
          <w:sz w:val="24"/>
          <w:szCs w:val="24"/>
        </w:rPr>
        <w:tab/>
        <w:t xml:space="preserve">Garažno mjesto GM 148 u podrumu 1 zgrade (Nemčićeva 7), površine 14,50 m2, početna cijena 80.191,00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163. ETAŽA 5/10000</w:t>
      </w:r>
      <w:r w:rsidRPr="00396F5C">
        <w:rPr>
          <w:sz w:val="24"/>
          <w:szCs w:val="24"/>
        </w:rPr>
        <w:tab/>
        <w:t xml:space="preserve">Garažno mjesto GM 149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164. ETAŽA 5/10000</w:t>
      </w:r>
      <w:r w:rsidRPr="00396F5C">
        <w:rPr>
          <w:sz w:val="24"/>
          <w:szCs w:val="24"/>
        </w:rPr>
        <w:tab/>
        <w:t xml:space="preserve">Garažno mjesto GM 150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165. ETAŽA 5/10000</w:t>
      </w:r>
      <w:r w:rsidRPr="00396F5C">
        <w:rPr>
          <w:sz w:val="24"/>
          <w:szCs w:val="24"/>
        </w:rPr>
        <w:tab/>
        <w:t xml:space="preserve">Garažno mjesto GM 151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166. ETAŽA 5/10000</w:t>
      </w:r>
      <w:r w:rsidRPr="00396F5C">
        <w:rPr>
          <w:sz w:val="24"/>
          <w:szCs w:val="24"/>
        </w:rPr>
        <w:tab/>
        <w:t xml:space="preserve">Garažno mjesto GM 152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167. ETAŽA 5/10000</w:t>
      </w:r>
      <w:r w:rsidRPr="00396F5C">
        <w:rPr>
          <w:sz w:val="24"/>
          <w:szCs w:val="24"/>
        </w:rPr>
        <w:tab/>
        <w:t xml:space="preserve">Garažno mjesto GM 153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168. ETAŽA 5/10000</w:t>
      </w:r>
      <w:r w:rsidRPr="00396F5C">
        <w:rPr>
          <w:sz w:val="24"/>
          <w:szCs w:val="24"/>
        </w:rPr>
        <w:tab/>
        <w:t xml:space="preserve">Garažno mjesto GM 154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169. ETAŽA 5/10000</w:t>
      </w:r>
      <w:r w:rsidRPr="00396F5C">
        <w:rPr>
          <w:sz w:val="24"/>
          <w:szCs w:val="24"/>
        </w:rPr>
        <w:tab/>
        <w:t xml:space="preserve">Garažno mjesto GM 155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170. ETAŽA 5/10000</w:t>
      </w:r>
      <w:r w:rsidRPr="00396F5C">
        <w:rPr>
          <w:sz w:val="24"/>
          <w:szCs w:val="24"/>
        </w:rPr>
        <w:tab/>
        <w:t xml:space="preserve">Garažno mjesto GM 156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171. ETAŽA 5/10000</w:t>
      </w:r>
      <w:r w:rsidRPr="00396F5C">
        <w:rPr>
          <w:sz w:val="24"/>
          <w:szCs w:val="24"/>
        </w:rPr>
        <w:tab/>
        <w:t xml:space="preserve">Garažno mjesto GM 157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172. ETAŽA 5/10000</w:t>
      </w:r>
      <w:r w:rsidRPr="00396F5C">
        <w:rPr>
          <w:sz w:val="24"/>
          <w:szCs w:val="24"/>
        </w:rPr>
        <w:tab/>
        <w:t xml:space="preserve">Garažno mjesto GM 158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173. ETAŽA 5/10000</w:t>
      </w:r>
      <w:r w:rsidRPr="00396F5C">
        <w:rPr>
          <w:sz w:val="24"/>
          <w:szCs w:val="24"/>
        </w:rPr>
        <w:tab/>
        <w:t xml:space="preserve">Garažno mjesto GM 159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174. ETAŽA 5/10000</w:t>
      </w:r>
      <w:r w:rsidRPr="00396F5C">
        <w:rPr>
          <w:sz w:val="24"/>
          <w:szCs w:val="24"/>
        </w:rPr>
        <w:tab/>
        <w:t xml:space="preserve">Garažno mjesto GM 160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lastRenderedPageBreak/>
        <w:t>175. ETAŽA 7/10000</w:t>
      </w:r>
      <w:r w:rsidRPr="00396F5C">
        <w:rPr>
          <w:sz w:val="24"/>
          <w:szCs w:val="24"/>
        </w:rPr>
        <w:tab/>
        <w:t xml:space="preserve">Garažno mjesto GM 161 u podrumu 1 zgrade (Nemčićeva 7), površine 15,71 m2, početna cijena 86.883,00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176. ETAŽA 8/10000</w:t>
      </w:r>
      <w:r w:rsidRPr="00396F5C">
        <w:rPr>
          <w:sz w:val="24"/>
          <w:szCs w:val="24"/>
        </w:rPr>
        <w:tab/>
        <w:t xml:space="preserve">Garažno mjesto GM 162 u podrumu 1 zgrade (Nemčićeva 7), površine 18,55 m2, početna cijena 102.590,00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177. ETAŽA 5/10000</w:t>
      </w:r>
      <w:r w:rsidRPr="00396F5C">
        <w:rPr>
          <w:sz w:val="24"/>
          <w:szCs w:val="24"/>
        </w:rPr>
        <w:tab/>
        <w:t xml:space="preserve">Garažno mjesto GM 163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178. ETAŽA 5/10000</w:t>
      </w:r>
      <w:r w:rsidRPr="00396F5C">
        <w:rPr>
          <w:sz w:val="24"/>
          <w:szCs w:val="24"/>
        </w:rPr>
        <w:tab/>
        <w:t xml:space="preserve">Garažno mjesto GM 164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179. ETAŽA 5/10000</w:t>
      </w:r>
      <w:r w:rsidRPr="00396F5C">
        <w:rPr>
          <w:sz w:val="24"/>
          <w:szCs w:val="24"/>
        </w:rPr>
        <w:tab/>
        <w:t xml:space="preserve">Garažno mjesto GM 165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180. ETAŽA 5/10000</w:t>
      </w:r>
      <w:r w:rsidRPr="00396F5C">
        <w:rPr>
          <w:sz w:val="24"/>
          <w:szCs w:val="24"/>
        </w:rPr>
        <w:tab/>
        <w:t xml:space="preserve">Garažno mjesto GM 166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181. ETAŽA 5/10000</w:t>
      </w:r>
      <w:r w:rsidRPr="00396F5C">
        <w:rPr>
          <w:sz w:val="24"/>
          <w:szCs w:val="24"/>
        </w:rPr>
        <w:tab/>
        <w:t xml:space="preserve">Garažno mjesto GM 167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182. ETAŽA 5/10000</w:t>
      </w:r>
      <w:r w:rsidRPr="00396F5C">
        <w:rPr>
          <w:sz w:val="24"/>
          <w:szCs w:val="24"/>
        </w:rPr>
        <w:tab/>
        <w:t xml:space="preserve">Garažno mjesto GM 168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183. ETAŽA 6/10000</w:t>
      </w:r>
      <w:r w:rsidRPr="00396F5C">
        <w:rPr>
          <w:sz w:val="24"/>
          <w:szCs w:val="24"/>
        </w:rPr>
        <w:tab/>
        <w:t xml:space="preserve">Garažno mjesto GM 169 u podrumu 1 zgrade (Nemčićeva 7), površine 13,00 m2, početna cijena 71.896,00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184. ETAŽA 6/10000</w:t>
      </w:r>
      <w:r w:rsidRPr="00396F5C">
        <w:rPr>
          <w:sz w:val="24"/>
          <w:szCs w:val="24"/>
        </w:rPr>
        <w:tab/>
        <w:t xml:space="preserve">Garažno mjesto GM 170 u podrumu 1 zgrade (Nemčićeva 7), površine 13,00 m2, početna cijena 71.896,00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185. ETAŽA 6/10000</w:t>
      </w:r>
      <w:r w:rsidRPr="00396F5C">
        <w:rPr>
          <w:sz w:val="24"/>
          <w:szCs w:val="24"/>
        </w:rPr>
        <w:tab/>
        <w:t xml:space="preserve">Garažno mjesto GM 171 u podrumu 1 zgrade (Nemčićeva 7), površine 13,75 m2, početna cijena 76.044,00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186. ETAŽA 5/10000</w:t>
      </w:r>
      <w:r w:rsidRPr="00396F5C">
        <w:rPr>
          <w:sz w:val="24"/>
          <w:szCs w:val="24"/>
        </w:rPr>
        <w:tab/>
        <w:t xml:space="preserve">Garažno mjesto GM 172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187. ETAŽA 5/10000</w:t>
      </w:r>
      <w:r w:rsidRPr="00396F5C">
        <w:rPr>
          <w:sz w:val="24"/>
          <w:szCs w:val="24"/>
        </w:rPr>
        <w:tab/>
        <w:t xml:space="preserve">Garažno mjesto GM 173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188. ETAŽA 5/10000</w:t>
      </w:r>
      <w:r w:rsidRPr="00396F5C">
        <w:rPr>
          <w:sz w:val="24"/>
          <w:szCs w:val="24"/>
        </w:rPr>
        <w:tab/>
        <w:t xml:space="preserve">Garažno mjesto GM 174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189. ETAŽA 5/10000</w:t>
      </w:r>
      <w:r w:rsidRPr="00396F5C">
        <w:rPr>
          <w:sz w:val="24"/>
          <w:szCs w:val="24"/>
        </w:rPr>
        <w:tab/>
        <w:t xml:space="preserve">Garažno mjesto GM 175 u podrumu 1 zgrade (Nemčićeva 7), površine 11,75 m2, početna cijena 64.983,00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190. ETAŽA 5/10000</w:t>
      </w:r>
      <w:r w:rsidRPr="00396F5C">
        <w:rPr>
          <w:sz w:val="24"/>
          <w:szCs w:val="24"/>
        </w:rPr>
        <w:tab/>
        <w:t xml:space="preserve">Garažno mjesto GM 176 u podrumu 1 zgrade (Nemčićeva 7), površine 11,50 m2, početna cijena 63.600,00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191. ETAŽA 5/10000</w:t>
      </w:r>
      <w:r w:rsidRPr="00396F5C">
        <w:rPr>
          <w:sz w:val="24"/>
          <w:szCs w:val="24"/>
        </w:rPr>
        <w:tab/>
        <w:t xml:space="preserve">Garažno mjesto GM 177 u podrumu 1 zgrade (Nemčićeva 7), površine 12,00 m2, početna cijena 66.365,00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192. ETAŽA 8/10000</w:t>
      </w:r>
      <w:r w:rsidRPr="00396F5C">
        <w:rPr>
          <w:sz w:val="24"/>
          <w:szCs w:val="24"/>
        </w:rPr>
        <w:tab/>
        <w:t xml:space="preserve">Garažno mjesto GM 178 u podrumu 1 zgrade (Nemčićeva 7), površine 17,14 m2, početna cijena 94.792,00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193. ETAŽA 8/10000</w:t>
      </w:r>
      <w:r w:rsidRPr="00396F5C">
        <w:rPr>
          <w:sz w:val="24"/>
          <w:szCs w:val="24"/>
        </w:rPr>
        <w:tab/>
        <w:t xml:space="preserve">Garažno mjesto GM 179 u podrumu 1 zgrade (Nemčićeva 7), površine 17,14 m2, početna cijena 94.792,00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194. ETAŽA 8/10000</w:t>
      </w:r>
      <w:r w:rsidRPr="00396F5C">
        <w:rPr>
          <w:sz w:val="24"/>
          <w:szCs w:val="24"/>
        </w:rPr>
        <w:tab/>
        <w:t xml:space="preserve">Garažno mjesto GM 180 u podrumu 1 zgrade (Nemčićeva 7), površine 18,55 m2, početna cijena 102.590,00 kn </w:t>
      </w:r>
    </w:p>
    <w:p w:rsidRDefault="00396F5C" w:rsidP="00396F5C" w:rsidR="00396F5C" w:rsidRPr="00396F5C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195. ETAŽA 7/10000</w:t>
      </w:r>
      <w:r w:rsidRPr="00396F5C">
        <w:rPr>
          <w:sz w:val="24"/>
          <w:szCs w:val="24"/>
        </w:rPr>
        <w:tab/>
        <w:t xml:space="preserve">Garažno mjesto GM 181 u podrumu 1 zgrade (Nemčićeva 7), površine 15,39 m2, početna cijena 85.113,00 kn </w:t>
      </w:r>
    </w:p>
    <w:p w:rsidRDefault="00396F5C" w:rsidP="00396F5C" w:rsidR="00A96EA4">
      <w:pPr>
        <w:ind w:firstLine="680"/>
        <w:jc w:val="both"/>
        <w:rPr>
          <w:sz w:val="24"/>
          <w:szCs w:val="24"/>
        </w:rPr>
      </w:pPr>
      <w:r w:rsidRPr="00396F5C">
        <w:rPr>
          <w:sz w:val="24"/>
          <w:szCs w:val="24"/>
        </w:rPr>
        <w:t>196. ETAŽA 9/10000</w:t>
      </w:r>
      <w:r w:rsidRPr="00396F5C">
        <w:rPr>
          <w:sz w:val="24"/>
          <w:szCs w:val="24"/>
        </w:rPr>
        <w:tab/>
        <w:t>Garažno mjesto GM 182 u podrumu 1 zgrade (Nemčićeva 7), površine 20,59 m2, početna cijena 113.872,00 kn</w:t>
      </w:r>
    </w:p>
    <w:p w:rsidRDefault="00180B56" w:rsidP="00396F5C" w:rsidR="00180B56">
      <w:pPr>
        <w:ind w:firstLine="680"/>
        <w:jc w:val="both"/>
        <w:rPr>
          <w:sz w:val="24"/>
          <w:szCs w:val="24"/>
        </w:rPr>
      </w:pPr>
    </w:p>
    <w:p w:rsidRDefault="00180B56" w:rsidP="00180B56" w:rsidR="00180B56" w:rsidRPr="00180B56">
      <w:pPr>
        <w:tabs>
          <w:tab w:pos="2127" w:val="left"/>
          <w:tab w:pos="9503" w:val="left"/>
        </w:tabs>
        <w:ind w:left="103"/>
        <w:jc w:val="both"/>
        <w:rPr>
          <w:rFonts w:eastAsia="Calibri"/>
          <w:color w:val="000000"/>
          <w:sz w:val="24"/>
          <w:szCs w:val="24"/>
          <w:lang w:eastAsia="en-US" w:val="en-US"/>
        </w:rPr>
      </w:pPr>
      <w:r w:rsidRPr="00180B56">
        <w:rPr>
          <w:rFonts w:eastAsia="Calibri"/>
          <w:color w:val="000000"/>
          <w:sz w:val="24"/>
          <w:szCs w:val="24"/>
          <w:lang w:eastAsia="en-US" w:val="en-US"/>
        </w:rPr>
        <w:t xml:space="preserve">Sveukupno </w:t>
      </w:r>
      <w:r>
        <w:rPr>
          <w:rFonts w:eastAsia="Calibri"/>
          <w:color w:val="000000"/>
          <w:sz w:val="24"/>
          <w:szCs w:val="24"/>
          <w:lang w:eastAsia="en-US" w:val="en-US"/>
        </w:rPr>
        <w:t>etaže 115-196, PODRUM -1</w:t>
      </w:r>
      <w:r w:rsidRPr="00180B56">
        <w:rPr>
          <w:rFonts w:eastAsia="Calibri"/>
          <w:color w:val="000000"/>
          <w:sz w:val="24"/>
          <w:szCs w:val="24"/>
          <w:lang w:eastAsia="en-US" w:val="en-US"/>
        </w:rPr>
        <w:t>, početna cijena 5.804.707,00 kn</w:t>
      </w:r>
    </w:p>
    <w:p w:rsidRDefault="00180B56" w:rsidP="00396F5C" w:rsidR="00180B56" w:rsidRPr="00180B56">
      <w:pPr>
        <w:ind w:firstLine="680"/>
        <w:jc w:val="both"/>
        <w:rPr>
          <w:sz w:val="24"/>
          <w:szCs w:val="24"/>
        </w:rPr>
      </w:pPr>
    </w:p>
    <w:p w:rsidRDefault="00A71E59" w:rsidP="00AE49B6" w:rsidR="00A71E59" w:rsidRPr="003A7372">
      <w:pPr>
        <w:ind w:firstLine="680"/>
        <w:jc w:val="both"/>
        <w:rPr>
          <w:sz w:val="24"/>
        </w:rPr>
      </w:pPr>
    </w:p>
    <w:p w:rsidRDefault="00A71E59" w:rsidP="00AE49B6" w:rsidR="00A71E59">
      <w:pPr>
        <w:ind w:firstLine="680"/>
        <w:jc w:val="both"/>
        <w:rPr>
          <w:sz w:val="24"/>
        </w:rPr>
      </w:pPr>
    </w:p>
    <w:p w:rsidRDefault="00EA300F" w:rsidP="00AE49B6" w:rsidR="00EA300F">
      <w:pPr>
        <w:ind w:firstLine="680"/>
        <w:jc w:val="both"/>
        <w:rPr>
          <w:sz w:val="24"/>
        </w:rPr>
      </w:pPr>
    </w:p>
    <w:p w:rsidRDefault="00EA300F" w:rsidP="00AE49B6" w:rsidR="00EA300F" w:rsidRPr="003A7372">
      <w:pPr>
        <w:ind w:firstLine="680"/>
        <w:jc w:val="both"/>
        <w:rPr>
          <w:sz w:val="24"/>
        </w:rPr>
      </w:pPr>
    </w:p>
    <w:p w:rsidRDefault="00AE49B6" w:rsidP="00AE49B6" w:rsidR="00AE49B6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lastRenderedPageBreak/>
        <w:t xml:space="preserve">II  Na nekretninama iz točke I. 1. upisano je razlučno pravo za korist razlučnog vjerovnika: </w:t>
      </w:r>
    </w:p>
    <w:p w:rsidRDefault="00FB677F" w:rsidP="00FB677F" w:rsidR="00FB677F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1.</w:t>
      </w:r>
      <w:r w:rsidRPr="003A7372">
        <w:rPr>
          <w:sz w:val="24"/>
        </w:rPr>
        <w:tab/>
        <w:t xml:space="preserve">BANKA CELJE D.D. VODNIKOVA BR. 2, CELJE, R. SLOVENIJA </w:t>
      </w:r>
    </w:p>
    <w:p w:rsidRDefault="00FB677F" w:rsidP="00FB677F" w:rsidR="00FB677F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OIB: 24044360807</w:t>
      </w:r>
    </w:p>
    <w:p w:rsidRDefault="00FB677F" w:rsidP="00FB677F" w:rsidR="00FB677F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2.</w:t>
      </w:r>
      <w:r w:rsidRPr="003A7372">
        <w:rPr>
          <w:sz w:val="24"/>
        </w:rPr>
        <w:tab/>
        <w:t xml:space="preserve">NOVA LJUBLJANSKA BANKA D.D. TRG REPUBLIKE BR.2, LJUBLJANA, REPUBLIKA SLOVENIJA, OIB: 17719334242 </w:t>
      </w:r>
    </w:p>
    <w:p w:rsidRDefault="00C33DEE" w:rsidP="00FB677F" w:rsidR="00C33DEE" w:rsidRPr="003A7372">
      <w:pPr>
        <w:ind w:firstLine="680"/>
        <w:jc w:val="both"/>
        <w:rPr>
          <w:sz w:val="24"/>
        </w:rPr>
      </w:pPr>
    </w:p>
    <w:p w:rsidRDefault="00CD6562" w:rsidP="00C33DEE" w:rsidR="00C33DEE" w:rsidRPr="003A7372">
      <w:pPr>
        <w:ind w:firstLine="680"/>
        <w:jc w:val="both"/>
        <w:rPr>
          <w:sz w:val="24"/>
        </w:rPr>
      </w:pPr>
      <w:r>
        <w:rPr>
          <w:sz w:val="24"/>
        </w:rPr>
        <w:t>III</w:t>
      </w:r>
      <w:r>
        <w:rPr>
          <w:sz w:val="24"/>
        </w:rPr>
        <w:tab/>
      </w:r>
      <w:r w:rsidR="00C33DEE" w:rsidRPr="003A7372">
        <w:rPr>
          <w:sz w:val="24"/>
        </w:rPr>
        <w:t xml:space="preserve">Razlučni vjerovnici su temeljem Ugovora o ustupu tražbine 2017. od dana 14.7.2017. ustupili tražbinu </w:t>
      </w:r>
      <w:r w:rsidR="00637050" w:rsidRPr="003A7372">
        <w:rPr>
          <w:sz w:val="24"/>
        </w:rPr>
        <w:t>u iznosu glavnice od EUR 29.800.000,00 na osnovu ugovora o kreditu 2486-2008, te EUR 4.100.000,00 na osnovu ugovora o kreditu broj 2669-2010, odnosno ukupno EUR 33.900.000,00, uvećano za pripadajuće ugovorne i zatezne kamate</w:t>
      </w:r>
      <w:r w:rsidR="00017249" w:rsidRPr="003A7372">
        <w:rPr>
          <w:sz w:val="24"/>
        </w:rPr>
        <w:t>, tvrtki  PLAZA NEKRETNINE d.o.o., Zagreb, Ožujska 4, OIB: 66584613713.</w:t>
      </w:r>
    </w:p>
    <w:p w:rsidRDefault="00FB677F" w:rsidP="00FB677F" w:rsidR="00FB677F" w:rsidRPr="003A7372">
      <w:pPr>
        <w:ind w:firstLine="680"/>
        <w:jc w:val="both"/>
        <w:rPr>
          <w:sz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>IV. Na temelju sporazuma stečajnog upravitelja i razlučn</w:t>
      </w:r>
      <w:r w:rsidR="00AE49B6" w:rsidRPr="003A7372">
        <w:rPr>
          <w:sz w:val="24"/>
          <w:szCs w:val="24"/>
        </w:rPr>
        <w:t xml:space="preserve">og </w:t>
      </w:r>
      <w:r w:rsidRPr="003A7372">
        <w:rPr>
          <w:sz w:val="24"/>
          <w:szCs w:val="24"/>
        </w:rPr>
        <w:t xml:space="preserve">vjerovnika </w:t>
      </w:r>
      <w:r w:rsidR="00017249" w:rsidRPr="003A7372">
        <w:rPr>
          <w:sz w:val="24"/>
          <w:szCs w:val="24"/>
        </w:rPr>
        <w:t>PLAZA NEKRETNINE d.o.o., 12. listopada 2017.</w:t>
      </w:r>
      <w:r w:rsidR="00AE49B6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nekretnine iz toč. I ovog zaključka prodat će stečajni upravitelj neposrednom pogodbom.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D97238" w:rsidP="00D97238" w:rsidR="00D97238" w:rsidRPr="00B56F33">
      <w:pPr>
        <w:ind w:firstLine="680"/>
        <w:jc w:val="both"/>
        <w:rPr>
          <w:sz w:val="24"/>
          <w:szCs w:val="24"/>
        </w:rPr>
      </w:pPr>
      <w:r w:rsidRPr="00B56F33">
        <w:rPr>
          <w:sz w:val="24"/>
          <w:szCs w:val="24"/>
        </w:rPr>
        <w:t xml:space="preserve">V. </w:t>
      </w:r>
      <w:r w:rsidR="00DF014B" w:rsidRPr="00B56F33">
        <w:rPr>
          <w:sz w:val="24"/>
          <w:szCs w:val="24"/>
        </w:rPr>
        <w:t>V</w:t>
      </w:r>
      <w:r w:rsidRPr="00B56F33">
        <w:rPr>
          <w:sz w:val="24"/>
          <w:szCs w:val="24"/>
        </w:rPr>
        <w:t xml:space="preserve">rijednost </w:t>
      </w:r>
      <w:r w:rsidR="00AE20A9" w:rsidRPr="00B56F33">
        <w:rPr>
          <w:sz w:val="24"/>
          <w:szCs w:val="24"/>
        </w:rPr>
        <w:t xml:space="preserve">svake pojedine etaže, </w:t>
      </w:r>
      <w:r w:rsidR="00DF014B" w:rsidRPr="00B56F33">
        <w:rPr>
          <w:sz w:val="24"/>
          <w:szCs w:val="24"/>
        </w:rPr>
        <w:t xml:space="preserve">iskazana je u točki </w:t>
      </w:r>
      <w:r w:rsidR="00AE20A9" w:rsidRPr="00B56F33">
        <w:rPr>
          <w:sz w:val="24"/>
          <w:szCs w:val="24"/>
        </w:rPr>
        <w:t xml:space="preserve">I izreke zaključka, </w:t>
      </w:r>
      <w:r w:rsidRPr="00B56F33">
        <w:rPr>
          <w:sz w:val="24"/>
          <w:szCs w:val="24"/>
        </w:rPr>
        <w:t>(vrijednost proc</w:t>
      </w:r>
      <w:r w:rsidR="00107569" w:rsidRPr="00B56F33">
        <w:rPr>
          <w:sz w:val="24"/>
          <w:szCs w:val="24"/>
        </w:rPr>
        <w:t>i</w:t>
      </w:r>
      <w:r w:rsidRPr="00B56F33">
        <w:rPr>
          <w:sz w:val="24"/>
          <w:szCs w:val="24"/>
        </w:rPr>
        <w:t xml:space="preserve">jenjena po </w:t>
      </w:r>
      <w:r w:rsidR="004019F7" w:rsidRPr="00B56F33">
        <w:rPr>
          <w:sz w:val="24"/>
          <w:szCs w:val="24"/>
        </w:rPr>
        <w:t>Reviziji proc</w:t>
      </w:r>
      <w:r w:rsidR="00AE20A9" w:rsidRPr="00B56F33">
        <w:rPr>
          <w:sz w:val="24"/>
          <w:szCs w:val="24"/>
        </w:rPr>
        <w:t>i</w:t>
      </w:r>
      <w:r w:rsidR="004019F7" w:rsidRPr="00B56F33">
        <w:rPr>
          <w:sz w:val="24"/>
          <w:szCs w:val="24"/>
        </w:rPr>
        <w:t>jenjene vrijednosti nekretnina Hypo Alpe – Adria-Bank d.d.,  od 17.11.2014.)</w:t>
      </w:r>
      <w:r w:rsidR="00DF014B" w:rsidRPr="00B56F33">
        <w:rPr>
          <w:sz w:val="24"/>
          <w:szCs w:val="24"/>
        </w:rPr>
        <w:t>, međutim, nekretnine</w:t>
      </w:r>
      <w:r w:rsidR="00EA300F" w:rsidRPr="00B56F33">
        <w:rPr>
          <w:sz w:val="24"/>
          <w:szCs w:val="24"/>
        </w:rPr>
        <w:t xml:space="preserve"> navedene u točki I izreke, etaže 115-196 prodaju se </w:t>
      </w:r>
      <w:r w:rsidR="00B56F33">
        <w:rPr>
          <w:sz w:val="24"/>
          <w:szCs w:val="24"/>
        </w:rPr>
        <w:t xml:space="preserve">isključivo </w:t>
      </w:r>
      <w:r w:rsidR="00EA300F" w:rsidRPr="00B56F33">
        <w:rPr>
          <w:sz w:val="24"/>
          <w:szCs w:val="24"/>
        </w:rPr>
        <w:t xml:space="preserve">kao cjelina </w:t>
      </w:r>
      <w:r w:rsidR="00264490" w:rsidRPr="00B56F33">
        <w:rPr>
          <w:sz w:val="24"/>
          <w:szCs w:val="24"/>
        </w:rPr>
        <w:t>s</w:t>
      </w:r>
      <w:r w:rsidR="00DF014B" w:rsidRPr="00B56F33">
        <w:rPr>
          <w:sz w:val="24"/>
          <w:szCs w:val="24"/>
        </w:rPr>
        <w:t xml:space="preserve">a </w:t>
      </w:r>
      <w:r w:rsidR="00264490" w:rsidRPr="00B56F33">
        <w:rPr>
          <w:sz w:val="24"/>
          <w:szCs w:val="24"/>
        </w:rPr>
        <w:t>početnom cijenom 5.804.707,00 kn.</w:t>
      </w:r>
    </w:p>
    <w:p w:rsidRDefault="00264490" w:rsidP="00264490" w:rsidR="00264490" w:rsidRPr="00B56F33">
      <w:pPr>
        <w:ind w:firstLine="680"/>
        <w:jc w:val="both"/>
        <w:rPr>
          <w:sz w:val="24"/>
          <w:szCs w:val="24"/>
        </w:rPr>
      </w:pPr>
      <w:r w:rsidRPr="00B56F33">
        <w:rPr>
          <w:sz w:val="24"/>
          <w:szCs w:val="24"/>
        </w:rPr>
        <w:t xml:space="preserve">Naime, nekretnine iz točke I izreke, etaže 115-196, </w:t>
      </w:r>
      <w:r w:rsidR="00B56F33" w:rsidRPr="00B56F33">
        <w:rPr>
          <w:sz w:val="24"/>
          <w:szCs w:val="24"/>
        </w:rPr>
        <w:t xml:space="preserve">u naravi </w:t>
      </w:r>
      <w:r w:rsidRPr="00B56F33">
        <w:rPr>
          <w:sz w:val="24"/>
          <w:szCs w:val="24"/>
        </w:rPr>
        <w:t>predstavljaju garažu javne namjene</w:t>
      </w:r>
      <w:r w:rsidR="00B56F33" w:rsidRPr="00B56F33">
        <w:rPr>
          <w:sz w:val="24"/>
          <w:szCs w:val="24"/>
        </w:rPr>
        <w:t xml:space="preserve"> te kao takve čine cjelinu.</w:t>
      </w:r>
    </w:p>
    <w:p w:rsidRDefault="00264490" w:rsidP="00D97238" w:rsidR="00264490" w:rsidRPr="00DF014B">
      <w:pPr>
        <w:ind w:firstLine="680"/>
        <w:jc w:val="both"/>
        <w:rPr>
          <w:color w:val="FF0000"/>
          <w:sz w:val="24"/>
          <w:szCs w:val="24"/>
        </w:rPr>
      </w:pPr>
    </w:p>
    <w:p w:rsidRDefault="00D97238" w:rsidP="00D97238" w:rsidR="00D97238" w:rsidRPr="003A7372">
      <w:pPr>
        <w:ind w:firstLine="708"/>
        <w:jc w:val="both"/>
        <w:rPr>
          <w:sz w:val="24"/>
          <w:szCs w:val="24"/>
        </w:rPr>
      </w:pPr>
    </w:p>
    <w:p w:rsidRDefault="00D97238" w:rsidP="00BD009F" w:rsidR="00FD32A9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VI. Ovim zaključkom se određuje </w:t>
      </w:r>
      <w:r w:rsidR="004019F7" w:rsidRPr="003A7372">
        <w:rPr>
          <w:sz w:val="24"/>
          <w:szCs w:val="24"/>
        </w:rPr>
        <w:t xml:space="preserve">prodaja nekretnina s time da </w:t>
      </w:r>
      <w:r w:rsidR="00AE20A9" w:rsidRPr="003A7372">
        <w:rPr>
          <w:sz w:val="24"/>
          <w:szCs w:val="24"/>
        </w:rPr>
        <w:t>se kao početna vrijednost uzima vrijednost navedena u točki I izreke zaključka, kao početna vrijednost procijenjena po Reviziji procijenjene vrijednosti nekretnina Hypo Alpe – Adria-</w:t>
      </w:r>
      <w:r w:rsidR="005A2A92" w:rsidRPr="003A7372">
        <w:rPr>
          <w:sz w:val="24"/>
          <w:szCs w:val="24"/>
        </w:rPr>
        <w:t>Bank d.d.</w:t>
      </w:r>
      <w:r w:rsidR="00AE20A9" w:rsidRPr="003A7372">
        <w:rPr>
          <w:sz w:val="24"/>
          <w:szCs w:val="24"/>
        </w:rPr>
        <w:t xml:space="preserve"> od 17.11.2014., </w:t>
      </w:r>
      <w:r w:rsidR="00FD32A9" w:rsidRPr="003A7372">
        <w:rPr>
          <w:sz w:val="24"/>
          <w:szCs w:val="24"/>
        </w:rPr>
        <w:t>uz uvjet da nekretnine ne mogu biti prodane za iznos manji od 70% od procijenjene vrijednosti. Prilikom svake pojedinačne prodaje, obavijestiti će se razlučni vjerovnik odnosno bit će mu dostavljen tekst kupoprodajnog ugovora, te će dati odobrenje na svaki pojedinačni kupoprodajni ugovor.</w:t>
      </w:r>
    </w:p>
    <w:p w:rsidRDefault="00FD32A9" w:rsidP="00BD009F" w:rsidR="00FD32A9" w:rsidRPr="003A7372">
      <w:pPr>
        <w:ind w:firstLine="708"/>
        <w:jc w:val="both"/>
        <w:rPr>
          <w:sz w:val="24"/>
          <w:szCs w:val="24"/>
        </w:rPr>
      </w:pP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Uvjeti prodaje: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1. imovina dužnika iz toč. I. ovog zaključka se prodaje prikupljanjem pisanih ponuda.</w:t>
      </w:r>
    </w:p>
    <w:p w:rsidRDefault="006E05EF" w:rsidP="006E05EF" w:rsidR="00A20785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2.</w:t>
      </w:r>
      <w:r w:rsidR="00CE5929" w:rsidRPr="003A7372">
        <w:rPr>
          <w:sz w:val="24"/>
          <w:szCs w:val="24"/>
        </w:rPr>
        <w:t xml:space="preserve"> </w:t>
      </w:r>
      <w:r w:rsidR="005A2A92" w:rsidRPr="003A7372">
        <w:rPr>
          <w:sz w:val="24"/>
          <w:szCs w:val="24"/>
        </w:rPr>
        <w:t>nekrenine</w:t>
      </w:r>
      <w:r w:rsidRPr="003A7372">
        <w:rPr>
          <w:sz w:val="24"/>
          <w:szCs w:val="24"/>
        </w:rPr>
        <w:t xml:space="preserve"> dužnika iz toč. I. ovog zaključka </w:t>
      </w:r>
      <w:r w:rsidR="005A2A92" w:rsidRPr="003A7372">
        <w:rPr>
          <w:sz w:val="24"/>
          <w:szCs w:val="24"/>
        </w:rPr>
        <w:t>prodaju se po početnoj cijeni određenoj točkom I izreke zaključka, te ne mogu biti prodane za iznos manji od 70% od procijenjene vrijednosti</w:t>
      </w:r>
      <w:r w:rsidR="00A20785" w:rsidRPr="003A7372">
        <w:rPr>
          <w:sz w:val="24"/>
          <w:szCs w:val="24"/>
        </w:rPr>
        <w:t xml:space="preserve"> (od vrijednosti iz točke I izreke zaključka)</w:t>
      </w:r>
      <w:r w:rsidR="005A2A92" w:rsidRPr="003A7372">
        <w:rPr>
          <w:sz w:val="24"/>
          <w:szCs w:val="24"/>
        </w:rPr>
        <w:t xml:space="preserve"> 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3.</w:t>
      </w:r>
      <w:r w:rsidR="00CE5929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pisane ponude se dostavljaju preporučenom poštanskom pošiljkom na adresu stečajnog upravitelja</w:t>
      </w:r>
      <w:r w:rsidR="00D97238" w:rsidRPr="003A7372">
        <w:rPr>
          <w:sz w:val="24"/>
          <w:szCs w:val="24"/>
        </w:rPr>
        <w:t xml:space="preserve"> </w:t>
      </w:r>
      <w:r w:rsidR="00A20785" w:rsidRPr="003A7372">
        <w:rPr>
          <w:sz w:val="24"/>
          <w:szCs w:val="24"/>
        </w:rPr>
        <w:t>–</w:t>
      </w:r>
      <w:r w:rsidRPr="003A7372">
        <w:rPr>
          <w:sz w:val="24"/>
          <w:szCs w:val="24"/>
        </w:rPr>
        <w:t xml:space="preserve"> </w:t>
      </w:r>
      <w:r w:rsidR="00A20785" w:rsidRPr="003A7372">
        <w:rPr>
          <w:sz w:val="24"/>
          <w:szCs w:val="24"/>
        </w:rPr>
        <w:t>Damir Mikić, Trnjanska cesta 23, Zagreb,</w:t>
      </w:r>
      <w:r w:rsidR="00D97238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 xml:space="preserve">u zatvorenim kovertama sa naznakom: „ponuda za prodaju imovine  – NE OTVARATI“ 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4. rok za dostavu ponuda je 8 dana, a počinje teći narednog dana od dana objave poziva za podnošenje p</w:t>
      </w:r>
      <w:r w:rsidR="00CE5929" w:rsidRPr="003A7372">
        <w:rPr>
          <w:sz w:val="24"/>
          <w:szCs w:val="24"/>
        </w:rPr>
        <w:t>o</w:t>
      </w:r>
      <w:r w:rsidRPr="003A7372">
        <w:rPr>
          <w:sz w:val="24"/>
          <w:szCs w:val="24"/>
        </w:rPr>
        <w:t xml:space="preserve">nuda u javnom glasilu, po izboru stečajnog upravitelja 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>5.</w:t>
      </w:r>
      <w:r w:rsidR="00A20785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 xml:space="preserve">jamčevina iznosi 5 % od </w:t>
      </w:r>
      <w:r w:rsidR="00A20785" w:rsidRPr="003A7372">
        <w:rPr>
          <w:sz w:val="24"/>
          <w:szCs w:val="24"/>
        </w:rPr>
        <w:t xml:space="preserve">cijene nekretnine za koju se daje ponuda, </w:t>
      </w:r>
      <w:r w:rsidRPr="003A7372">
        <w:rPr>
          <w:sz w:val="24"/>
          <w:szCs w:val="24"/>
        </w:rPr>
        <w:t xml:space="preserve">iz točke I. zaključka, a uplaćuje se na račun </w:t>
      </w:r>
      <w:r w:rsidR="00754F90" w:rsidRPr="003A7372">
        <w:rPr>
          <w:sz w:val="24"/>
          <w:szCs w:val="24"/>
        </w:rPr>
        <w:t>stečajnog dužnika IBAN: HR70 2360000 110236</w:t>
      </w:r>
      <w:r w:rsidR="005B0A0C" w:rsidRPr="003A7372">
        <w:rPr>
          <w:sz w:val="24"/>
          <w:szCs w:val="24"/>
        </w:rPr>
        <w:t xml:space="preserve"> </w:t>
      </w:r>
      <w:r w:rsidR="00754F90" w:rsidRPr="003A7372">
        <w:rPr>
          <w:sz w:val="24"/>
          <w:szCs w:val="24"/>
        </w:rPr>
        <w:t>2109.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6.</w:t>
      </w:r>
      <w:r w:rsidR="00A20785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razlučni vjerovnici kao ponuditelji nisu dužni uplatiti jamčevinu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lastRenderedPageBreak/>
        <w:t>7. jamčevina se ne vraća ponuditelju čija ponuda bude prihvaćena, nego se uračunava u kupo</w:t>
      </w:r>
      <w:r w:rsidR="005B0A0C" w:rsidRPr="003A7372">
        <w:rPr>
          <w:sz w:val="24"/>
          <w:szCs w:val="24"/>
        </w:rPr>
        <w:t>prodajnu</w:t>
      </w:r>
      <w:r w:rsidRPr="003A7372">
        <w:rPr>
          <w:sz w:val="24"/>
          <w:szCs w:val="24"/>
        </w:rPr>
        <w:t xml:space="preserve"> cijenu. 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8.</w:t>
      </w:r>
      <w:r w:rsidR="00A20785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Kriterij za izbor najboljeg ponuđača je najviša ponuđena cijena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9. Stečajni upravitelj dužan</w:t>
      </w:r>
      <w:r w:rsidR="00A20785" w:rsidRPr="003A7372">
        <w:rPr>
          <w:sz w:val="24"/>
          <w:szCs w:val="24"/>
        </w:rPr>
        <w:t xml:space="preserve"> je</w:t>
      </w:r>
      <w:r w:rsidRPr="003A7372">
        <w:rPr>
          <w:sz w:val="24"/>
          <w:szCs w:val="24"/>
        </w:rPr>
        <w:t xml:space="preserve"> sklopiti ugovor o prodaji imovine dužnika iz toč.</w:t>
      </w:r>
      <w:r w:rsidR="00A20785" w:rsidRPr="003A7372">
        <w:rPr>
          <w:sz w:val="24"/>
          <w:szCs w:val="24"/>
        </w:rPr>
        <w:t xml:space="preserve"> I ovog zaključka u roku od 15</w:t>
      </w:r>
      <w:r w:rsidRPr="003A7372">
        <w:rPr>
          <w:sz w:val="24"/>
          <w:szCs w:val="24"/>
        </w:rPr>
        <w:t xml:space="preserve"> dana računajući od </w:t>
      </w:r>
      <w:r w:rsidR="001E5C01" w:rsidRPr="003A7372">
        <w:rPr>
          <w:sz w:val="24"/>
          <w:szCs w:val="24"/>
        </w:rPr>
        <w:t>otvaranja pisanih ponuda</w:t>
      </w:r>
      <w:r w:rsidRPr="003A7372">
        <w:rPr>
          <w:sz w:val="24"/>
          <w:szCs w:val="24"/>
        </w:rPr>
        <w:t xml:space="preserve">  </w:t>
      </w:r>
    </w:p>
    <w:p w:rsidRDefault="006E05EF" w:rsidP="00296A9D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10. Sve poreze i pristojbe u svezi s prodajom nekretnina</w:t>
      </w:r>
      <w:r w:rsidR="00296A9D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snosi kupac</w:t>
      </w:r>
      <w:r w:rsidR="00A20785" w:rsidRPr="003A7372">
        <w:rPr>
          <w:sz w:val="24"/>
          <w:szCs w:val="24"/>
        </w:rPr>
        <w:t xml:space="preserve"> (porez na promet nekretnina)</w:t>
      </w:r>
      <w:r w:rsidRPr="003A7372">
        <w:rPr>
          <w:sz w:val="24"/>
          <w:szCs w:val="24"/>
        </w:rPr>
        <w:t>.</w:t>
      </w:r>
      <w:r w:rsidR="00A20785" w:rsidRPr="003A7372">
        <w:rPr>
          <w:sz w:val="24"/>
          <w:szCs w:val="24"/>
        </w:rPr>
        <w:t xml:space="preserve"> 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11.</w:t>
      </w:r>
      <w:r w:rsidR="005B0A0C" w:rsidRPr="003A7372">
        <w:rPr>
          <w:sz w:val="24"/>
          <w:szCs w:val="24"/>
        </w:rPr>
        <w:t xml:space="preserve"> </w:t>
      </w:r>
      <w:r w:rsidRPr="003A7372">
        <w:rPr>
          <w:sz w:val="24"/>
          <w:szCs w:val="24"/>
        </w:rPr>
        <w:t>Kupovnu cijenu kupa</w:t>
      </w:r>
      <w:r w:rsidR="00A20785" w:rsidRPr="003A7372">
        <w:rPr>
          <w:sz w:val="24"/>
          <w:szCs w:val="24"/>
        </w:rPr>
        <w:t>c je dužan uplatiti u roku od 15</w:t>
      </w:r>
      <w:r w:rsidRPr="003A7372">
        <w:rPr>
          <w:sz w:val="24"/>
          <w:szCs w:val="24"/>
        </w:rPr>
        <w:t xml:space="preserve"> dana od dana sklopljenog ugovora o prodaji na račun račun stečajnog dužnika. Ako kupac u tom roku ne položi kupovninu sud će posebnim rješenjem prodaju oglasiti nevažećom i odrediti novu prodaju na način i uz uvjete određene posebnim zaključkom o prodaji, a iz položene jamčevine namirit će se troškovi nove prodaje i naknaditi razlika između kupovnine postignute na prijašnjoj prodaji i  novoj prodaji.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12. Ukoliko je kupac razlučni vjerovnik koji se jedini namiruje iz kupovnine ili se namiruje prije tražbina svih ostalih vjerovnika koji im</w:t>
      </w:r>
      <w:r w:rsidR="005B0A0C" w:rsidRPr="003A7372">
        <w:rPr>
          <w:sz w:val="24"/>
          <w:szCs w:val="24"/>
        </w:rPr>
        <w:t xml:space="preserve">aju pravo na namirenje iz iste </w:t>
      </w:r>
      <w:r w:rsidRPr="003A7372">
        <w:rPr>
          <w:sz w:val="24"/>
          <w:szCs w:val="24"/>
        </w:rPr>
        <w:t>kupovnine, nije dužan položiti kupovninu ako ona iznosi koliko i njegova  tražbina ili manje, a ako iznosi više tada je dužan položiti razliku.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13.</w:t>
      </w:r>
      <w:r w:rsidR="005B0A0C" w:rsidRPr="003A7372">
        <w:rPr>
          <w:sz w:val="24"/>
          <w:szCs w:val="24"/>
        </w:rPr>
        <w:t xml:space="preserve"> R</w:t>
      </w:r>
      <w:r w:rsidRPr="003A7372">
        <w:rPr>
          <w:sz w:val="24"/>
          <w:szCs w:val="24"/>
        </w:rPr>
        <w:t xml:space="preserve">azlučni vjerovnik kao kupac dužan </w:t>
      </w:r>
      <w:r w:rsidR="00315E49" w:rsidRPr="003A7372">
        <w:rPr>
          <w:sz w:val="24"/>
          <w:szCs w:val="24"/>
        </w:rPr>
        <w:t xml:space="preserve">je </w:t>
      </w:r>
      <w:r w:rsidRPr="003A7372">
        <w:rPr>
          <w:sz w:val="24"/>
          <w:szCs w:val="24"/>
        </w:rPr>
        <w:t>na račun stečajnog dužnika isplatiti troškove iz članka 170. SZ-a.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14. Nakon što utvrdi da je udovoljeno uvjetima za pravovaljanost prodaje sud će za korist kupca sa kojim je stečajni upravitelj sklopio ugovor donijeti rješenje o dosudi. U rješenju o dosudi sud će odrediti da se nakon pravomoćnosti toga rješenja i nakon što kupac položi kupovninu,</w:t>
      </w:r>
      <w:r w:rsidR="00C939BC">
        <w:rPr>
          <w:sz w:val="24"/>
          <w:szCs w:val="24"/>
        </w:rPr>
        <w:t xml:space="preserve"> odnosno nakon što razlučni vjerovnik</w:t>
      </w:r>
      <w:r w:rsidR="002F1A1C">
        <w:rPr>
          <w:sz w:val="24"/>
          <w:szCs w:val="24"/>
        </w:rPr>
        <w:t xml:space="preserve"> kao kupac</w:t>
      </w:r>
      <w:r w:rsidR="00C939BC">
        <w:rPr>
          <w:sz w:val="24"/>
          <w:szCs w:val="24"/>
        </w:rPr>
        <w:t xml:space="preserve"> položi iznos troškova iz članka 170. SZ-a, </w:t>
      </w:r>
      <w:r w:rsidRPr="003A7372">
        <w:rPr>
          <w:sz w:val="24"/>
          <w:szCs w:val="24"/>
        </w:rPr>
        <w:t>u zemljišnim knjigama upiše za njegovu korist pravo vlasništva na dosuđenoj nekretnini, te brisati prava i terete koji prestaju prodajom nekretnine.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15. Nakon pravomoćnosti rješenja o dosudi i nakon što kupac položi kupovninu sud će donijeti zaključak o predaji nekretnine kupcu, čime kupac stupa u posjed istih.</w:t>
      </w:r>
      <w:r w:rsidR="00B42650" w:rsidRPr="003A7372">
        <w:rPr>
          <w:sz w:val="24"/>
          <w:szCs w:val="24"/>
        </w:rPr>
        <w:t xml:space="preserve"> Ukoliko je kupac razlučni vjerovnik sud će nakon pravomoćnosti rješenja o dosudi i nakon što kupac položi iznos troškova iz članka 170. SZ-a donijeti zaključak o predaji nekretnine kupcu, čime kupac stupa u posjed istih.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16. Ako kupac radi plaćanja kupovnine treba uzeti kredit, sud će na prijedlog kupca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U slučaju osiguranja kredita prijenosom vlasništva na nekretninama, sud će u rješenju o dosudi odrediti da će se u zemljišnim knjigama nakon pravomoćnosti rješenja o dosudi  te nakon što kupovnina bude položena, u zemljišnim knjigama najprije upisati pravo vlasništva kupca, a zatim prijenos vlasništva na davatelja kredita uz zabilježbu da se prijenos obavlja radi osiguranja.</w:t>
      </w:r>
    </w:p>
    <w:p w:rsidRDefault="006E05EF" w:rsidP="006E05EF" w:rsidR="006E05EF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17.  Prodaja se obavlja po načelu «viđeno-kupljeno», što isključuje sve naknadne prigovore kupca.</w:t>
      </w:r>
    </w:p>
    <w:p w:rsidRDefault="00D97238" w:rsidP="006E05EF" w:rsidR="00315E49" w:rsidRPr="003A7372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18. Razgledati nekretnine, isprave vezane za vlasništvo imovine koja je predmet prodaje, te poslovne knjige, zainteresirane osobe mogu dogovoriti sa stečajnim upraviteljem </w:t>
      </w:r>
      <w:r w:rsidR="00315E49" w:rsidRPr="003A7372">
        <w:rPr>
          <w:sz w:val="24"/>
          <w:szCs w:val="24"/>
        </w:rPr>
        <w:t>Damir Mikić</w:t>
      </w:r>
      <w:r w:rsidRPr="003A7372">
        <w:rPr>
          <w:sz w:val="24"/>
          <w:szCs w:val="24"/>
        </w:rPr>
        <w:t>, na tel</w:t>
      </w:r>
      <w:r w:rsidR="00315E49" w:rsidRPr="003A7372">
        <w:rPr>
          <w:sz w:val="24"/>
          <w:szCs w:val="24"/>
        </w:rPr>
        <w:t>.</w:t>
      </w:r>
      <w:r w:rsidRPr="003A7372">
        <w:rPr>
          <w:sz w:val="24"/>
          <w:szCs w:val="24"/>
        </w:rPr>
        <w:t xml:space="preserve"> </w:t>
      </w:r>
      <w:r w:rsidR="00315E49" w:rsidRPr="003A7372">
        <w:rPr>
          <w:sz w:val="24"/>
          <w:szCs w:val="24"/>
        </w:rPr>
        <w:t>098/322-495.</w:t>
      </w:r>
    </w:p>
    <w:p w:rsidRDefault="006E05EF" w:rsidP="006E05EF" w:rsidR="006E05EF">
      <w:pPr>
        <w:ind w:firstLine="708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V</w:t>
      </w:r>
      <w:r w:rsidR="00D97238" w:rsidRPr="003A7372">
        <w:rPr>
          <w:sz w:val="24"/>
          <w:szCs w:val="24"/>
        </w:rPr>
        <w:t>II</w:t>
      </w:r>
      <w:r w:rsidRPr="003A7372">
        <w:rPr>
          <w:b/>
          <w:sz w:val="24"/>
          <w:szCs w:val="24"/>
        </w:rPr>
        <w:t xml:space="preserve"> </w:t>
      </w:r>
      <w:r w:rsidRPr="003A7372">
        <w:rPr>
          <w:sz w:val="24"/>
          <w:szCs w:val="24"/>
        </w:rPr>
        <w:t xml:space="preserve"> Ovaj zaključak o prodaji objavit će se na oglasnoj ploči Trgovačkog suda u Zagrebu</w:t>
      </w:r>
      <w:r w:rsidR="007E210E" w:rsidRPr="003A7372">
        <w:rPr>
          <w:sz w:val="24"/>
          <w:szCs w:val="24"/>
        </w:rPr>
        <w:t>.</w:t>
      </w:r>
    </w:p>
    <w:p w:rsidRDefault="003A458F" w:rsidP="006E05EF" w:rsidR="003A458F">
      <w:pPr>
        <w:ind w:firstLine="708"/>
        <w:jc w:val="both"/>
        <w:rPr>
          <w:sz w:val="24"/>
          <w:szCs w:val="24"/>
        </w:rPr>
      </w:pPr>
    </w:p>
    <w:p w:rsidRDefault="003A458F" w:rsidP="006E05EF" w:rsidR="003A458F">
      <w:pPr>
        <w:ind w:firstLine="708"/>
        <w:jc w:val="both"/>
        <w:rPr>
          <w:sz w:val="24"/>
          <w:szCs w:val="24"/>
        </w:rPr>
      </w:pPr>
    </w:p>
    <w:p w:rsidRDefault="006E05EF" w:rsidP="006E05EF" w:rsidR="006E05EF" w:rsidRPr="003A7372">
      <w:pPr>
        <w:jc w:val="center"/>
        <w:rPr>
          <w:sz w:val="24"/>
          <w:szCs w:val="24"/>
        </w:rPr>
      </w:pPr>
      <w:r w:rsidRPr="003A7372">
        <w:rPr>
          <w:sz w:val="24"/>
          <w:szCs w:val="24"/>
        </w:rPr>
        <w:lastRenderedPageBreak/>
        <w:t>Obrazloženje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4A051B" w:rsidP="004A051B" w:rsidR="004A051B" w:rsidRPr="003A7372">
      <w:pPr>
        <w:ind w:firstLine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>Rješenjem ovog suda broj St-717/2013 od 29. svibnja 2013. godine otvoren je stečajni postupak nad dužnikom, a stečajnu masu čine i nekretnine koje su predmet ove prodaje.</w:t>
      </w:r>
    </w:p>
    <w:p w:rsidRDefault="004A051B" w:rsidP="004A051B" w:rsidR="004A051B" w:rsidRPr="003A7372">
      <w:pPr>
        <w:jc w:val="both"/>
        <w:rPr>
          <w:sz w:val="24"/>
          <w:szCs w:val="24"/>
        </w:rPr>
      </w:pPr>
    </w:p>
    <w:p w:rsidRDefault="004A051B" w:rsidP="004A051B" w:rsidR="004A051B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>Stečajni upravitelj je 20.1.2015. podnio prijedlog da se nekretnine opisane u točci I ovog rješenja, a na kojima postoji razlučno pravo, prodaju u stečajnom postupku uz odgovarajuću primjenu pravila o ovrsi na nekretninama, sukladno čl.164.st.1. Stečajnog zakona ( NN 44/96, 29/99, 129/00, 123/03, 82/06, 116/10, 25/12 i 133/12; dalje SZ.), koji se u ovom postupku primjenjuje temeljem odredbe članka 441 stavak 1 Stečajnog zakona (NN br. 71/15).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</w:r>
      <w:r w:rsidR="001E5C01" w:rsidRPr="003A7372">
        <w:rPr>
          <w:sz w:val="24"/>
          <w:szCs w:val="24"/>
        </w:rPr>
        <w:t>S</w:t>
      </w:r>
      <w:r w:rsidRPr="003A7372">
        <w:rPr>
          <w:sz w:val="24"/>
          <w:szCs w:val="24"/>
        </w:rPr>
        <w:t>tečajni upravitelj je sa razlučnim vjerovniko</w:t>
      </w:r>
      <w:r w:rsidR="00AE49B6" w:rsidRPr="003A7372">
        <w:rPr>
          <w:sz w:val="24"/>
          <w:szCs w:val="24"/>
        </w:rPr>
        <w:t xml:space="preserve">m dana </w:t>
      </w:r>
      <w:r w:rsidR="004A051B" w:rsidRPr="003A7372">
        <w:rPr>
          <w:sz w:val="24"/>
          <w:szCs w:val="24"/>
        </w:rPr>
        <w:t>12. listopada 2017.</w:t>
      </w:r>
      <w:r w:rsidRPr="003A7372">
        <w:rPr>
          <w:sz w:val="24"/>
          <w:szCs w:val="24"/>
        </w:rPr>
        <w:t xml:space="preserve"> sklopio Sporazum o prodaji nekretnine stečajnog dužnika u stečajnom postupku neposrednom pogodbom (članak 97. stavak 6. Ovršnog zakona N.N. 112/2012, 25/13 i 93/2014, dalje OZ), te sporazum dostavio stečajnom sucu radi donošenja zaključka o prodaji (članak 164. stavak 3. SZ-a).</w:t>
      </w:r>
    </w:p>
    <w:p w:rsidRDefault="004A051B" w:rsidP="006E05EF" w:rsidR="004A051B" w:rsidRPr="003A7372">
      <w:pPr>
        <w:jc w:val="both"/>
        <w:rPr>
          <w:sz w:val="24"/>
          <w:szCs w:val="24"/>
        </w:rPr>
      </w:pPr>
    </w:p>
    <w:p w:rsidRDefault="004A051B" w:rsidP="00877EDD" w:rsidR="007E210E" w:rsidRPr="003A7372">
      <w:pPr>
        <w:ind w:left="680"/>
        <w:jc w:val="both"/>
        <w:rPr>
          <w:sz w:val="24"/>
          <w:szCs w:val="24"/>
        </w:rPr>
      </w:pPr>
      <w:r w:rsidRPr="003A7372">
        <w:rPr>
          <w:sz w:val="24"/>
          <w:szCs w:val="24"/>
        </w:rPr>
        <w:t xml:space="preserve">Na navedenim nekreninama isključivo je upisan kao razlučni vjerovnik  </w:t>
      </w:r>
    </w:p>
    <w:p w:rsidRDefault="00877EDD" w:rsidP="00877EDD" w:rsidR="00877EDD" w:rsidRPr="003A7372">
      <w:pPr>
        <w:ind w:left="680"/>
        <w:jc w:val="both"/>
        <w:rPr>
          <w:sz w:val="24"/>
        </w:rPr>
      </w:pPr>
      <w:r w:rsidRPr="003A7372">
        <w:rPr>
          <w:sz w:val="24"/>
        </w:rPr>
        <w:t>1.</w:t>
      </w:r>
      <w:r w:rsidRPr="003A7372">
        <w:rPr>
          <w:sz w:val="24"/>
        </w:rPr>
        <w:tab/>
        <w:t xml:space="preserve">BANKA CELJE D.D. VODNIKOVA BR. 2, CELJE, R. SLOVENIJA </w:t>
      </w:r>
    </w:p>
    <w:p w:rsidRDefault="00877EDD" w:rsidP="00877EDD" w:rsidR="00877EDD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OIB: 24044360807</w:t>
      </w:r>
    </w:p>
    <w:p w:rsidRDefault="00877EDD" w:rsidP="00877EDD" w:rsidR="00877EDD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>2.</w:t>
      </w:r>
      <w:r w:rsidRPr="003A7372">
        <w:rPr>
          <w:sz w:val="24"/>
        </w:rPr>
        <w:tab/>
        <w:t xml:space="preserve">NOVA LJUBLJANSKA BANKA D.D. TRG REPUBLIKE BR.2, LJUBLJANA, REPUBLIKA SLOVENIJA, OIB: 17719334242 </w:t>
      </w:r>
    </w:p>
    <w:p w:rsidRDefault="00877EDD" w:rsidP="00877EDD" w:rsidR="00877EDD" w:rsidRPr="003A7372">
      <w:pPr>
        <w:ind w:firstLine="680"/>
        <w:jc w:val="both"/>
        <w:rPr>
          <w:sz w:val="24"/>
        </w:rPr>
      </w:pPr>
    </w:p>
    <w:p w:rsidRDefault="00877EDD" w:rsidP="00877EDD" w:rsidR="00877EDD" w:rsidRPr="003A7372">
      <w:pPr>
        <w:ind w:firstLine="680"/>
        <w:jc w:val="both"/>
        <w:rPr>
          <w:sz w:val="24"/>
        </w:rPr>
      </w:pPr>
      <w:r w:rsidRPr="003A7372">
        <w:rPr>
          <w:sz w:val="24"/>
        </w:rPr>
        <w:t xml:space="preserve">Razlučni vjerovnici su temeljem Ugovora o ustupu tražbine 2017. od dana 14.7.2017. ustupili tražbinu u iznosu glavnice od EUR 29.800.000,00 na osnovu ugovora o kreditu 2486-2008, te EUR 4.100.000,00 na osnovu ugovora o kreditu broj 2669-2010, odnosno ukupno EUR 33.900.000,00, uvećano za pripadajuće ugovorne i zatezne kamate, tvrtki  PLAZA NEKRETNINE d.o.o., Zagreb, Ožujska 4, OIB: 66584613713 (list 265,266-267,268-271, </w:t>
      </w:r>
      <w:r w:rsidR="00440085" w:rsidRPr="003A7372">
        <w:rPr>
          <w:sz w:val="24"/>
        </w:rPr>
        <w:t>272-290 spisa).</w:t>
      </w:r>
    </w:p>
    <w:p w:rsidRDefault="004A051B" w:rsidP="006E05EF" w:rsidR="004A051B" w:rsidRPr="003A7372">
      <w:pPr>
        <w:jc w:val="both"/>
        <w:rPr>
          <w:sz w:val="24"/>
          <w:szCs w:val="24"/>
        </w:rPr>
      </w:pPr>
    </w:p>
    <w:p w:rsidRDefault="006E05EF" w:rsidP="006E05EF" w:rsidR="006E05EF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>Vrijednost nekretnine</w:t>
      </w:r>
      <w:r w:rsidR="00440085" w:rsidRPr="003A7372">
        <w:rPr>
          <w:sz w:val="24"/>
          <w:szCs w:val="24"/>
        </w:rPr>
        <w:t xml:space="preserve">, kao početna </w:t>
      </w:r>
      <w:r w:rsidR="003A458F" w:rsidRPr="003A7372">
        <w:rPr>
          <w:sz w:val="24"/>
          <w:szCs w:val="24"/>
        </w:rPr>
        <w:t>vrijednost</w:t>
      </w:r>
      <w:r w:rsidR="00440085" w:rsidRPr="003A7372">
        <w:rPr>
          <w:sz w:val="24"/>
          <w:szCs w:val="24"/>
        </w:rPr>
        <w:t xml:space="preserve">, navedena u točki I izreke zaključka, </w:t>
      </w:r>
      <w:r w:rsidRPr="003A7372">
        <w:rPr>
          <w:sz w:val="24"/>
          <w:szCs w:val="24"/>
        </w:rPr>
        <w:t xml:space="preserve"> utvrđena je temeljem </w:t>
      </w:r>
      <w:r w:rsidR="00440085" w:rsidRPr="003A7372">
        <w:rPr>
          <w:sz w:val="24"/>
          <w:szCs w:val="24"/>
        </w:rPr>
        <w:t>Revizije procijenjene vrijednosti nekretnina od 17.11.2014.</w:t>
      </w:r>
      <w:r w:rsidRPr="003A7372">
        <w:rPr>
          <w:sz w:val="24"/>
          <w:szCs w:val="24"/>
        </w:rPr>
        <w:t xml:space="preserve"> (članak članka 164. stavak 4. SZ-a).</w:t>
      </w:r>
    </w:p>
    <w:p w:rsidRDefault="00FD4438" w:rsidP="006E05EF" w:rsidR="00FD44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775CD" w:rsidP="008775CD" w:rsidR="008775CD" w:rsidRPr="00B56F3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Pr="00B56F33">
        <w:rPr>
          <w:sz w:val="24"/>
          <w:szCs w:val="24"/>
        </w:rPr>
        <w:t>taže 115-196, u naravi predstavljaju garažu javne namjene te ka</w:t>
      </w:r>
      <w:r>
        <w:rPr>
          <w:sz w:val="24"/>
          <w:szCs w:val="24"/>
        </w:rPr>
        <w:t>o takve čine cjelinu, slijedom čega je odlučeno da se prodaju isključivo kao cjelina.</w:t>
      </w:r>
    </w:p>
    <w:p w:rsidRDefault="00440085" w:rsidP="006E05EF" w:rsidR="00440085" w:rsidRPr="003A7372">
      <w:pPr>
        <w:jc w:val="both"/>
        <w:rPr>
          <w:sz w:val="24"/>
          <w:szCs w:val="24"/>
        </w:rPr>
      </w:pPr>
    </w:p>
    <w:p w:rsidRDefault="00440085" w:rsidP="006E05EF" w:rsidR="00440085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 xml:space="preserve">Navedenu vrijednost-cijenu, kao početnu vrijednost, prihvatio je razlučni vjerovnik, što je navedeno u Sporazumu od 12. </w:t>
      </w:r>
      <w:r w:rsidR="003A458F" w:rsidRPr="003A7372">
        <w:rPr>
          <w:sz w:val="24"/>
          <w:szCs w:val="24"/>
        </w:rPr>
        <w:t>listopada</w:t>
      </w:r>
      <w:r w:rsidRPr="003A7372">
        <w:rPr>
          <w:sz w:val="24"/>
          <w:szCs w:val="24"/>
        </w:rPr>
        <w:t xml:space="preserve"> 2017. godine. 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  <w:t xml:space="preserve">O uvjetima i načinu prodaje odlučeno je temeljem članka 97. do 110. OZ-a,  a u vezi  članka 164. SZ-a. 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6E05EF" w:rsidP="00AE296B" w:rsidR="00FF5188" w:rsidRPr="003A7372">
      <w:pPr>
        <w:jc w:val="center"/>
        <w:rPr>
          <w:szCs w:val="24"/>
        </w:rPr>
      </w:pPr>
      <w:r w:rsidRPr="003A7372">
        <w:rPr>
          <w:sz w:val="24"/>
          <w:szCs w:val="24"/>
        </w:rPr>
        <w:t xml:space="preserve">Zagreb, </w:t>
      </w:r>
      <w:r w:rsidR="00FF5188" w:rsidRPr="003A7372">
        <w:rPr>
          <w:sz w:val="24"/>
          <w:szCs w:val="24"/>
        </w:rPr>
        <w:t>2</w:t>
      </w:r>
      <w:r w:rsidR="00651B80" w:rsidRPr="003A7372">
        <w:rPr>
          <w:sz w:val="24"/>
          <w:szCs w:val="24"/>
        </w:rPr>
        <w:t>.</w:t>
      </w:r>
      <w:r w:rsidR="00FF5188" w:rsidRPr="003A7372">
        <w:rPr>
          <w:sz w:val="24"/>
          <w:szCs w:val="24"/>
        </w:rPr>
        <w:t xml:space="preserve"> listopada</w:t>
      </w:r>
      <w:r w:rsidR="00651B80" w:rsidRPr="003A7372">
        <w:rPr>
          <w:sz w:val="24"/>
          <w:szCs w:val="24"/>
        </w:rPr>
        <w:t xml:space="preserve"> 201</w:t>
      </w:r>
      <w:r w:rsidR="007E210E" w:rsidRPr="003A7372">
        <w:rPr>
          <w:sz w:val="24"/>
          <w:szCs w:val="24"/>
        </w:rPr>
        <w:t>8</w:t>
      </w:r>
      <w:r w:rsidR="00651B80" w:rsidRPr="003A7372">
        <w:rPr>
          <w:sz w:val="24"/>
          <w:szCs w:val="24"/>
        </w:rPr>
        <w:t>.</w:t>
      </w:r>
    </w:p>
    <w:p w:rsidRDefault="00AE296B" w:rsidP="00E91121" w:rsidR="00AE29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296B" w:rsidP="00E91121" w:rsidR="00AE29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E296B" w:rsidP="00E91121" w:rsidR="00AE29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E296B" w:rsidP="00AE296B" w:rsidR="00AE296B">
      <w:pPr>
        <w:pStyle w:val="Podnaslov"/>
        <w:ind w:firstLine="680" w:left="2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E296B" w:rsidP="00E91121" w:rsidR="00AE296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E296B" w:rsidP="00597BE1" w:rsidR="00AE29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E05EF" w:rsidP="00FF5188" w:rsidR="006E05EF" w:rsidRPr="003A7372">
      <w:pPr>
        <w:pStyle w:val="Podnaslov"/>
        <w:ind w:firstLine="708" w:left="4956"/>
        <w:rPr>
          <w:color w:val="auto"/>
          <w:szCs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>UPUTA O PRAVNOM LIJEKU:</w:t>
      </w:r>
    </w:p>
    <w:p w:rsidRDefault="006E05EF" w:rsidP="006E05EF" w:rsidR="006E05EF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>Protiv ovog zaključka nije dopuštena žalba (čl.11.st. 9. SZ-a).</w:t>
      </w:r>
    </w:p>
    <w:p w:rsidRDefault="00925D5D" w:rsidP="00925D5D" w:rsidR="00925D5D" w:rsidRPr="003A7372">
      <w:pPr>
        <w:jc w:val="both"/>
        <w:rPr>
          <w:sz w:val="24"/>
          <w:szCs w:val="24"/>
        </w:rPr>
      </w:pPr>
    </w:p>
    <w:p w:rsidRDefault="00925D5D" w:rsidP="006E05EF" w:rsidR="00925D5D" w:rsidRPr="003A7372">
      <w:pPr>
        <w:jc w:val="both"/>
        <w:rPr>
          <w:sz w:val="24"/>
          <w:szCs w:val="24"/>
        </w:rPr>
      </w:pPr>
    </w:p>
    <w:p w:rsidRDefault="006E05EF" w:rsidP="006E05EF" w:rsidR="003B104E" w:rsidRPr="003A7372">
      <w:pPr>
        <w:jc w:val="both"/>
        <w:rPr>
          <w:sz w:val="24"/>
          <w:szCs w:val="24"/>
        </w:rPr>
      </w:pPr>
      <w:r w:rsidRPr="003A7372">
        <w:rPr>
          <w:sz w:val="24"/>
          <w:szCs w:val="24"/>
        </w:rPr>
        <w:tab/>
      </w:r>
      <w:r w:rsidRPr="003A7372">
        <w:rPr>
          <w:sz w:val="24"/>
          <w:szCs w:val="24"/>
        </w:rPr>
        <w:tab/>
      </w:r>
    </w:p>
    <w:p w:rsidRDefault="003B104E" w:rsidP="006E05EF" w:rsidR="003B104E" w:rsidRPr="003A7372">
      <w:pPr>
        <w:jc w:val="both"/>
        <w:rPr>
          <w:sz w:val="24"/>
          <w:szCs w:val="24"/>
        </w:rPr>
      </w:pPr>
    </w:p>
    <w:p w:rsidRDefault="003B104E" w:rsidP="006E05EF" w:rsidR="003B104E" w:rsidRPr="003A7372">
      <w:pPr>
        <w:jc w:val="both"/>
        <w:rPr>
          <w:sz w:val="24"/>
          <w:szCs w:val="24"/>
        </w:rPr>
      </w:pPr>
    </w:p>
    <w:p w:rsidRDefault="003B104E" w:rsidP="006E05EF" w:rsidR="003B104E" w:rsidRPr="003A7372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AE296B" w:rsidP="006E05EF" w:rsidR="00AE296B">
      <w:pPr>
        <w:jc w:val="both"/>
        <w:rPr>
          <w:sz w:val="24"/>
          <w:szCs w:val="24"/>
        </w:rPr>
      </w:pPr>
    </w:p>
    <w:p w:rsidRDefault="00CB0AE4" w:rsidP="00B85C4A" w:rsidR="00CB0AE4" w:rsidRPr="003A7372">
      <w:pPr>
        <w:ind w:left="1040"/>
        <w:jc w:val="both"/>
        <w:rPr>
          <w:sz w:val="24"/>
          <w:szCs w:val="24"/>
        </w:rPr>
      </w:pPr>
    </w:p>
    <w:sectPr w:rsidSect="00497D51" w:rsidR="00CB0AE4" w:rsidRPr="003A7372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2F1" w:rsidR="002E32F1">
      <w:r>
        <w:separator/>
      </w:r>
    </w:p>
  </w:endnote>
  <w:endnote w:id="0" w:type="continuationSeparator">
    <w:p w:rsidRDefault="002E32F1" w:rsidR="002E3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2F1" w:rsidR="002E32F1">
      <w:r>
        <w:separator/>
      </w:r>
    </w:p>
  </w:footnote>
  <w:footnote w:id="0" w:type="continuationSeparator">
    <w:p w:rsidRDefault="002E32F1" w:rsidR="002E3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B5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55AC0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315E49" w:rsidP="00DA671D" w:rsidR="00375BB5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AE296B">
      <w:rPr>
        <w:sz w:val="24"/>
      </w:rPr>
      <w:t>-102</w:t>
    </w:r>
  </w:p>
  <w:p w:rsidRDefault="00375BB5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E177A"/>
    <w:multiLevelType w:val="hybridMultilevel"/>
    <w:tmpl w:val="D5AE36B2"/>
    <w:lvl w:tplc="BE28835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8D63521"/>
    <w:multiLevelType w:val="hybridMultilevel"/>
    <w:tmpl w:val="81D8CC36"/>
    <w:lvl w:tplc="6D409C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7249"/>
    <w:rsid w:val="000254BE"/>
    <w:rsid w:val="00040C0D"/>
    <w:rsid w:val="00042E35"/>
    <w:rsid w:val="0006234B"/>
    <w:rsid w:val="00070E39"/>
    <w:rsid w:val="000959E1"/>
    <w:rsid w:val="000A31EE"/>
    <w:rsid w:val="000B5A4C"/>
    <w:rsid w:val="000B6D93"/>
    <w:rsid w:val="000E2058"/>
    <w:rsid w:val="001042FF"/>
    <w:rsid w:val="00107569"/>
    <w:rsid w:val="00112F91"/>
    <w:rsid w:val="00132D45"/>
    <w:rsid w:val="001453AD"/>
    <w:rsid w:val="0014683F"/>
    <w:rsid w:val="0015013D"/>
    <w:rsid w:val="001516A3"/>
    <w:rsid w:val="0015787D"/>
    <w:rsid w:val="00173382"/>
    <w:rsid w:val="00173D0B"/>
    <w:rsid w:val="00180B56"/>
    <w:rsid w:val="0018239A"/>
    <w:rsid w:val="001C57B2"/>
    <w:rsid w:val="001D7B4C"/>
    <w:rsid w:val="001E2C60"/>
    <w:rsid w:val="001E5C01"/>
    <w:rsid w:val="001F17A0"/>
    <w:rsid w:val="00200347"/>
    <w:rsid w:val="002024D5"/>
    <w:rsid w:val="00213078"/>
    <w:rsid w:val="00264490"/>
    <w:rsid w:val="0027172E"/>
    <w:rsid w:val="00294325"/>
    <w:rsid w:val="00294A5C"/>
    <w:rsid w:val="00296A9D"/>
    <w:rsid w:val="00297971"/>
    <w:rsid w:val="002E32F1"/>
    <w:rsid w:val="002F1A1C"/>
    <w:rsid w:val="002F4B21"/>
    <w:rsid w:val="00315E49"/>
    <w:rsid w:val="003237AF"/>
    <w:rsid w:val="00375BB5"/>
    <w:rsid w:val="00396F5C"/>
    <w:rsid w:val="003A458F"/>
    <w:rsid w:val="003A7372"/>
    <w:rsid w:val="003B104E"/>
    <w:rsid w:val="004019F7"/>
    <w:rsid w:val="00406479"/>
    <w:rsid w:val="004119B4"/>
    <w:rsid w:val="0042601A"/>
    <w:rsid w:val="00440085"/>
    <w:rsid w:val="00447F57"/>
    <w:rsid w:val="0045448C"/>
    <w:rsid w:val="00497D51"/>
    <w:rsid w:val="004A051B"/>
    <w:rsid w:val="004D312F"/>
    <w:rsid w:val="004E0349"/>
    <w:rsid w:val="004E65BC"/>
    <w:rsid w:val="004E731C"/>
    <w:rsid w:val="00514ADC"/>
    <w:rsid w:val="00573F89"/>
    <w:rsid w:val="00584063"/>
    <w:rsid w:val="0059448A"/>
    <w:rsid w:val="005A2A92"/>
    <w:rsid w:val="005B0A0C"/>
    <w:rsid w:val="005B6003"/>
    <w:rsid w:val="005E74BC"/>
    <w:rsid w:val="0061168C"/>
    <w:rsid w:val="00622467"/>
    <w:rsid w:val="00632797"/>
    <w:rsid w:val="00637050"/>
    <w:rsid w:val="0064218B"/>
    <w:rsid w:val="0064239B"/>
    <w:rsid w:val="00651B80"/>
    <w:rsid w:val="00655AC0"/>
    <w:rsid w:val="00676A8B"/>
    <w:rsid w:val="00686B26"/>
    <w:rsid w:val="00695228"/>
    <w:rsid w:val="00696F94"/>
    <w:rsid w:val="006A1757"/>
    <w:rsid w:val="006E05EF"/>
    <w:rsid w:val="00754F90"/>
    <w:rsid w:val="00766D9D"/>
    <w:rsid w:val="007A658E"/>
    <w:rsid w:val="007B575B"/>
    <w:rsid w:val="007D5468"/>
    <w:rsid w:val="007E210E"/>
    <w:rsid w:val="007F308A"/>
    <w:rsid w:val="007F624A"/>
    <w:rsid w:val="00813B5E"/>
    <w:rsid w:val="00814E6E"/>
    <w:rsid w:val="0082194B"/>
    <w:rsid w:val="0082485C"/>
    <w:rsid w:val="00837784"/>
    <w:rsid w:val="008747F2"/>
    <w:rsid w:val="008775CD"/>
    <w:rsid w:val="00877EDD"/>
    <w:rsid w:val="008837DE"/>
    <w:rsid w:val="008F1708"/>
    <w:rsid w:val="008F30BC"/>
    <w:rsid w:val="00906310"/>
    <w:rsid w:val="00915849"/>
    <w:rsid w:val="00925D5D"/>
    <w:rsid w:val="009A41E9"/>
    <w:rsid w:val="009A7414"/>
    <w:rsid w:val="009B38D1"/>
    <w:rsid w:val="009C7BA2"/>
    <w:rsid w:val="009E034F"/>
    <w:rsid w:val="009E0FF8"/>
    <w:rsid w:val="00A0732C"/>
    <w:rsid w:val="00A20785"/>
    <w:rsid w:val="00A3644C"/>
    <w:rsid w:val="00A71E59"/>
    <w:rsid w:val="00A76038"/>
    <w:rsid w:val="00A96EA4"/>
    <w:rsid w:val="00AD216A"/>
    <w:rsid w:val="00AE0576"/>
    <w:rsid w:val="00AE20A9"/>
    <w:rsid w:val="00AE296B"/>
    <w:rsid w:val="00AE49B6"/>
    <w:rsid w:val="00B10760"/>
    <w:rsid w:val="00B26334"/>
    <w:rsid w:val="00B42650"/>
    <w:rsid w:val="00B46AC3"/>
    <w:rsid w:val="00B56F33"/>
    <w:rsid w:val="00B70DDF"/>
    <w:rsid w:val="00B85C4A"/>
    <w:rsid w:val="00B85FFB"/>
    <w:rsid w:val="00BC7523"/>
    <w:rsid w:val="00BD009F"/>
    <w:rsid w:val="00C2095A"/>
    <w:rsid w:val="00C264E8"/>
    <w:rsid w:val="00C33DEE"/>
    <w:rsid w:val="00C436A2"/>
    <w:rsid w:val="00C47F26"/>
    <w:rsid w:val="00C77321"/>
    <w:rsid w:val="00C834D1"/>
    <w:rsid w:val="00C85E22"/>
    <w:rsid w:val="00C939BC"/>
    <w:rsid w:val="00CB0AE4"/>
    <w:rsid w:val="00CD51A9"/>
    <w:rsid w:val="00CD6562"/>
    <w:rsid w:val="00CE1DCF"/>
    <w:rsid w:val="00CE5929"/>
    <w:rsid w:val="00CF7ED1"/>
    <w:rsid w:val="00D03CEA"/>
    <w:rsid w:val="00D13308"/>
    <w:rsid w:val="00D2773B"/>
    <w:rsid w:val="00D41A2D"/>
    <w:rsid w:val="00D47EDE"/>
    <w:rsid w:val="00D61FB1"/>
    <w:rsid w:val="00D97238"/>
    <w:rsid w:val="00DA671D"/>
    <w:rsid w:val="00DB17DA"/>
    <w:rsid w:val="00DC1D9E"/>
    <w:rsid w:val="00DF014B"/>
    <w:rsid w:val="00DF4E30"/>
    <w:rsid w:val="00E36D44"/>
    <w:rsid w:val="00E55F63"/>
    <w:rsid w:val="00E5684D"/>
    <w:rsid w:val="00E604B6"/>
    <w:rsid w:val="00E62F98"/>
    <w:rsid w:val="00E66833"/>
    <w:rsid w:val="00E778A8"/>
    <w:rsid w:val="00E81C5C"/>
    <w:rsid w:val="00E854E6"/>
    <w:rsid w:val="00E95EDE"/>
    <w:rsid w:val="00E979E1"/>
    <w:rsid w:val="00EA1489"/>
    <w:rsid w:val="00EA300F"/>
    <w:rsid w:val="00EA6AF3"/>
    <w:rsid w:val="00EA7281"/>
    <w:rsid w:val="00EA74DB"/>
    <w:rsid w:val="00EE65BE"/>
    <w:rsid w:val="00F00451"/>
    <w:rsid w:val="00F23A8B"/>
    <w:rsid w:val="00F34CC4"/>
    <w:rsid w:val="00F418AD"/>
    <w:rsid w:val="00F638AC"/>
    <w:rsid w:val="00F858B5"/>
    <w:rsid w:val="00FA03D2"/>
    <w:rsid w:val="00FB2CE4"/>
    <w:rsid w:val="00FB677F"/>
    <w:rsid w:val="00FC21AB"/>
    <w:rsid w:val="00FD32A9"/>
    <w:rsid w:val="00FD4438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2F9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32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7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7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7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7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3B104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B104E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2F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32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7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7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7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7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3B104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B104E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69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4482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9491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117137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1460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20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30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454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6862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44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3093</properties:Words>
  <properties:Characters>16519</properties:Characters>
  <properties:Lines>403</properties:Lines>
  <properties:Paragraphs>142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19656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2018-10-02T12:02:00Z</dcterms:created>
  <dc:creator>user</dc:creator>
  <cp:lastModifiedBy>Jadranka Zelić</cp:lastModifiedBy>
  <cp:lastPrinted>2018-10-02T12:51:00Z</cp:lastPrinted>
  <dcterms:modified xmlns:xsi="http://www.w3.org/2001/XMLSchema-instance" xsi:type="dcterms:W3CDTF">2018-10-02T12:55:00Z</dcterms:modified>
  <cp:revision>10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neposredna pogodba tutus gradnja -garaže -etaža -1 2.10.2018. treći dio javna garaža cjelina.docx)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